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B3551" w14:textId="77777777" w:rsidR="00B75242" w:rsidRPr="00CF2B7D" w:rsidRDefault="00B75242" w:rsidP="00670935">
      <w:pPr>
        <w:rPr>
          <w:rFonts w:ascii="Times New Roman" w:hAnsi="Times New Roman" w:cs="Times New Roman"/>
          <w:b/>
          <w:sz w:val="24"/>
          <w:szCs w:val="24"/>
        </w:rPr>
      </w:pPr>
      <w:bookmarkStart w:id="0" w:name="_Toc228789507"/>
      <w:bookmarkStart w:id="1" w:name="_Toc229193968"/>
    </w:p>
    <w:p w14:paraId="3B81EFFE" w14:textId="4CFDF8D4" w:rsidR="00670935" w:rsidRPr="00CF2B7D" w:rsidRDefault="00FE3531" w:rsidP="00670935">
      <w:pPr>
        <w:spacing w:after="0" w:line="240" w:lineRule="auto"/>
        <w:ind w:left="2694"/>
        <w:jc w:val="right"/>
        <w:rPr>
          <w:rFonts w:ascii="Times New Roman" w:hAnsi="Times New Roman" w:cs="Times New Roman"/>
          <w:noProof/>
          <w:sz w:val="24"/>
          <w:szCs w:val="24"/>
          <w:lang w:eastAsia="ru-RU"/>
        </w:rPr>
      </w:pPr>
      <w:r w:rsidRPr="00CF2B7D">
        <w:rPr>
          <w:rFonts w:ascii="Times New Roman" w:hAnsi="Times New Roman" w:cs="Times New Roman"/>
          <w:noProof/>
          <w:sz w:val="24"/>
          <w:szCs w:val="24"/>
          <w:lang w:eastAsia="ru-RU"/>
        </w:rPr>
        <w:drawing>
          <wp:anchor distT="0" distB="0" distL="114300" distR="114300" simplePos="0" relativeHeight="251658242" behindDoc="1" locked="0" layoutInCell="1" allowOverlap="1" wp14:anchorId="7F1BDDDF" wp14:editId="5E99985E">
            <wp:simplePos x="0" y="0"/>
            <wp:positionH relativeFrom="page">
              <wp:posOffset>-133350</wp:posOffset>
            </wp:positionH>
            <wp:positionV relativeFrom="paragraph">
              <wp:posOffset>-729614</wp:posOffset>
            </wp:positionV>
            <wp:extent cx="7543800" cy="10706100"/>
            <wp:effectExtent l="0" t="0" r="0" b="0"/>
            <wp:wrapNone/>
            <wp:docPr id="11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CF2B7D">
        <w:rPr>
          <w:rFonts w:ascii="Times New Roman" w:hAnsi="Times New Roman" w:cs="Times New Roman"/>
          <w:b/>
          <w:noProof/>
          <w:sz w:val="24"/>
          <w:szCs w:val="24"/>
          <w:lang w:eastAsia="ru-RU"/>
        </w:rPr>
        <w:drawing>
          <wp:anchor distT="0" distB="0" distL="114300" distR="114300" simplePos="0" relativeHeight="251658240" behindDoc="0" locked="0" layoutInCell="1" allowOverlap="1" wp14:anchorId="1FC0E075" wp14:editId="00817001">
            <wp:simplePos x="0" y="0"/>
            <wp:positionH relativeFrom="margin">
              <wp:posOffset>-162560</wp:posOffset>
            </wp:positionH>
            <wp:positionV relativeFrom="paragraph">
              <wp:posOffset>69850</wp:posOffset>
            </wp:positionV>
            <wp:extent cx="1012190" cy="1247775"/>
            <wp:effectExtent l="0" t="0" r="0" b="9525"/>
            <wp:wrapSquare wrapText="bothSides"/>
            <wp:docPr id="3144" name="Рисунок 3144"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0935" w:rsidRPr="00CF2B7D">
        <w:rPr>
          <w:rFonts w:ascii="Times New Roman" w:hAnsi="Times New Roman" w:cs="Times New Roman"/>
          <w:noProof/>
          <w:sz w:val="24"/>
          <w:szCs w:val="24"/>
          <w:lang w:eastAsia="ru-RU"/>
        </w:rPr>
        <w:t>приложение  к Постановлению</w:t>
      </w:r>
    </w:p>
    <w:p w14:paraId="463FBF49" w14:textId="170CF798" w:rsidR="00670935" w:rsidRPr="00CF2B7D" w:rsidRDefault="00670935" w:rsidP="00CF2B7D">
      <w:pPr>
        <w:spacing w:after="0" w:line="240" w:lineRule="auto"/>
        <w:ind w:left="2694"/>
        <w:jc w:val="right"/>
        <w:rPr>
          <w:rFonts w:ascii="Times New Roman" w:hAnsi="Times New Roman" w:cs="Times New Roman"/>
          <w:noProof/>
          <w:sz w:val="24"/>
          <w:szCs w:val="24"/>
          <w:lang w:eastAsia="ru-RU"/>
        </w:rPr>
      </w:pPr>
      <w:r w:rsidRPr="00CF2B7D">
        <w:rPr>
          <w:rFonts w:ascii="Times New Roman" w:hAnsi="Times New Roman" w:cs="Times New Roman"/>
          <w:noProof/>
          <w:sz w:val="24"/>
          <w:szCs w:val="24"/>
          <w:lang w:eastAsia="ru-RU"/>
        </w:rPr>
        <w:t xml:space="preserve">администрации города </w:t>
      </w:r>
    </w:p>
    <w:p w14:paraId="42EE0EEE" w14:textId="3D43B43E" w:rsidR="00670935" w:rsidRPr="00CF2B7D" w:rsidRDefault="00C64B04" w:rsidP="00670935">
      <w:pPr>
        <w:spacing w:after="0" w:line="240" w:lineRule="auto"/>
        <w:ind w:left="2694"/>
        <w:jc w:val="right"/>
        <w:rPr>
          <w:rFonts w:ascii="Times New Roman" w:hAnsi="Times New Roman" w:cs="Times New Roman"/>
          <w:noProof/>
          <w:sz w:val="24"/>
          <w:szCs w:val="24"/>
          <w:lang w:eastAsia="ru-RU"/>
        </w:rPr>
      </w:pPr>
      <w:r w:rsidRPr="00CF2B7D">
        <w:rPr>
          <w:rFonts w:ascii="Times New Roman" w:hAnsi="Times New Roman" w:cs="Times New Roman"/>
          <w:noProof/>
          <w:sz w:val="24"/>
          <w:szCs w:val="24"/>
          <w:lang w:eastAsia="ru-RU"/>
        </w:rPr>
        <w:t xml:space="preserve">03.05.2024 </w:t>
      </w:r>
      <w:r w:rsidR="00670935" w:rsidRPr="00CF2B7D">
        <w:rPr>
          <w:rFonts w:ascii="Times New Roman" w:hAnsi="Times New Roman" w:cs="Times New Roman"/>
          <w:noProof/>
          <w:sz w:val="24"/>
          <w:szCs w:val="24"/>
          <w:lang w:eastAsia="ru-RU"/>
        </w:rPr>
        <w:t>№</w:t>
      </w:r>
      <w:r w:rsidRPr="00CF2B7D">
        <w:rPr>
          <w:rFonts w:ascii="Times New Roman" w:hAnsi="Times New Roman" w:cs="Times New Roman"/>
          <w:noProof/>
          <w:sz w:val="24"/>
          <w:szCs w:val="24"/>
          <w:lang w:eastAsia="ru-RU"/>
        </w:rPr>
        <w:t xml:space="preserve"> 566</w:t>
      </w:r>
    </w:p>
    <w:p w14:paraId="7365181B" w14:textId="4CE3317B" w:rsidR="00670935" w:rsidRDefault="00670935" w:rsidP="00670935">
      <w:pPr>
        <w:spacing w:after="0" w:line="240" w:lineRule="auto"/>
        <w:ind w:left="2694"/>
        <w:jc w:val="right"/>
        <w:rPr>
          <w:rFonts w:ascii="Tahoma" w:hAnsi="Tahoma" w:cs="Tahoma"/>
          <w:noProof/>
          <w:sz w:val="24"/>
          <w:szCs w:val="24"/>
          <w:lang w:eastAsia="ru-RU"/>
        </w:rPr>
      </w:pPr>
      <w:r>
        <w:rPr>
          <w:rFonts w:ascii="Tahoma" w:hAnsi="Tahoma" w:cs="Tahoma"/>
          <w:noProof/>
          <w:sz w:val="24"/>
          <w:szCs w:val="24"/>
          <w:lang w:eastAsia="ru-RU"/>
        </w:rPr>
        <w:t xml:space="preserve"> </w:t>
      </w:r>
    </w:p>
    <w:p w14:paraId="45E5B2DC" w14:textId="11D1DFC3" w:rsidR="00CB60B9" w:rsidRPr="00196829" w:rsidRDefault="00CB60B9" w:rsidP="00FE3531">
      <w:pPr>
        <w:ind w:left="2694"/>
        <w:rPr>
          <w:rFonts w:ascii="Tahoma" w:hAnsi="Tahoma" w:cs="Tahoma"/>
          <w:b/>
          <w:sz w:val="24"/>
          <w:szCs w:val="24"/>
        </w:rPr>
      </w:pPr>
      <w:r w:rsidRPr="00196829">
        <w:rPr>
          <w:rFonts w:ascii="Tahoma" w:hAnsi="Tahoma" w:cs="Tahoma"/>
          <w:b/>
          <w:sz w:val="24"/>
          <w:szCs w:val="24"/>
        </w:rPr>
        <w:t>АМУРСКАЯ</w:t>
      </w:r>
      <w:r w:rsidRPr="00196829">
        <w:rPr>
          <w:rFonts w:ascii="Tahoma" w:hAnsi="Tahoma" w:cs="Tahoma"/>
          <w:b/>
          <w:szCs w:val="24"/>
        </w:rPr>
        <w:t xml:space="preserve"> </w:t>
      </w:r>
      <w:r w:rsidRPr="00196829">
        <w:rPr>
          <w:rFonts w:ascii="Tahoma" w:hAnsi="Tahoma" w:cs="Tahoma"/>
          <w:b/>
          <w:sz w:val="24"/>
          <w:szCs w:val="24"/>
        </w:rPr>
        <w:t xml:space="preserve">ОБЛАСТЬ </w:t>
      </w:r>
      <w:r w:rsidRPr="00196829">
        <w:rPr>
          <w:rFonts w:ascii="Tahoma" w:hAnsi="Tahoma" w:cs="Tahoma"/>
          <w:b/>
          <w:sz w:val="24"/>
          <w:szCs w:val="24"/>
        </w:rPr>
        <w:br/>
        <w:t xml:space="preserve">МУНИЦИПАЛЬНОЕ ОБРАЗОВАНИЕ </w:t>
      </w:r>
      <w:r w:rsidRPr="00196829">
        <w:rPr>
          <w:rFonts w:ascii="Tahoma" w:hAnsi="Tahoma" w:cs="Tahoma"/>
          <w:b/>
          <w:sz w:val="24"/>
          <w:szCs w:val="24"/>
        </w:rPr>
        <w:br/>
        <w:t>«ГОРОД СВОБОДНЫЙ»</w:t>
      </w:r>
      <w:r w:rsidRPr="00196829">
        <w:rPr>
          <w:rFonts w:ascii="Tahoma" w:hAnsi="Tahoma" w:cs="Tahoma"/>
          <w:b/>
          <w:sz w:val="24"/>
          <w:szCs w:val="24"/>
        </w:rPr>
        <w:tab/>
      </w:r>
    </w:p>
    <w:p w14:paraId="180B7F23" w14:textId="77777777" w:rsidR="00CB60B9" w:rsidRPr="00196829" w:rsidRDefault="00CB60B9" w:rsidP="00FE3531">
      <w:pPr>
        <w:ind w:left="2694"/>
        <w:rPr>
          <w:rFonts w:ascii="Tahoma" w:hAnsi="Tahoma" w:cs="Tahoma"/>
          <w:b/>
          <w:szCs w:val="24"/>
        </w:rPr>
      </w:pPr>
    </w:p>
    <w:p w14:paraId="0C1913B2" w14:textId="77777777" w:rsidR="00CB60B9" w:rsidRPr="00196829" w:rsidRDefault="00CB60B9" w:rsidP="00FE3531">
      <w:pPr>
        <w:ind w:left="2694"/>
        <w:rPr>
          <w:rFonts w:ascii="Tahoma" w:hAnsi="Tahoma" w:cs="Tahoma"/>
          <w:b/>
          <w:szCs w:val="24"/>
        </w:rPr>
      </w:pPr>
    </w:p>
    <w:p w14:paraId="39154D0F" w14:textId="77777777" w:rsidR="00CB60B9" w:rsidRPr="00196829" w:rsidRDefault="00CB60B9" w:rsidP="00FE3531">
      <w:pPr>
        <w:ind w:left="2694"/>
        <w:rPr>
          <w:rFonts w:ascii="Tahoma" w:hAnsi="Tahoma" w:cs="Tahoma"/>
          <w:b/>
          <w:szCs w:val="24"/>
        </w:rPr>
      </w:pPr>
    </w:p>
    <w:p w14:paraId="395E3934" w14:textId="77777777" w:rsidR="00FE3531" w:rsidRPr="00196829" w:rsidRDefault="00FE3531" w:rsidP="00FE3531">
      <w:pPr>
        <w:ind w:left="2694"/>
        <w:rPr>
          <w:rFonts w:ascii="Tahoma" w:hAnsi="Tahoma" w:cs="Tahoma"/>
          <w:b/>
          <w:szCs w:val="24"/>
        </w:rPr>
      </w:pPr>
    </w:p>
    <w:p w14:paraId="013A178A" w14:textId="77777777" w:rsidR="00CB60B9" w:rsidRPr="00196829" w:rsidRDefault="00CB60B9" w:rsidP="00FE3531">
      <w:pPr>
        <w:spacing w:after="0" w:line="240" w:lineRule="auto"/>
        <w:ind w:left="2694"/>
        <w:rPr>
          <w:rFonts w:ascii="Tahoma" w:hAnsi="Tahoma" w:cs="Tahoma"/>
          <w:sz w:val="24"/>
          <w:szCs w:val="24"/>
        </w:rPr>
      </w:pPr>
      <w:bookmarkStart w:id="2" w:name="_Hlk151373519"/>
      <w:r w:rsidRPr="00196829">
        <w:rPr>
          <w:rFonts w:ascii="Tahoma" w:hAnsi="Tahoma" w:cs="Tahoma"/>
          <w:sz w:val="24"/>
          <w:szCs w:val="24"/>
        </w:rPr>
        <w:t xml:space="preserve">НАУЧНО-ИССЛЕДОВАТЕЛЬСКАЯ РАБОТА </w:t>
      </w:r>
    </w:p>
    <w:p w14:paraId="6A647F52" w14:textId="43E1AAD5" w:rsidR="00CB60B9" w:rsidRPr="00196829" w:rsidRDefault="00FE3531" w:rsidP="00FE3531">
      <w:pPr>
        <w:spacing w:after="0" w:line="240" w:lineRule="auto"/>
        <w:ind w:left="2694"/>
        <w:rPr>
          <w:rFonts w:ascii="Tahoma" w:hAnsi="Tahoma" w:cs="Tahoma"/>
          <w:bCs/>
          <w:sz w:val="24"/>
          <w:szCs w:val="24"/>
        </w:rPr>
      </w:pPr>
      <w:r w:rsidRPr="00196829">
        <w:rPr>
          <w:rFonts w:ascii="Tahoma" w:hAnsi="Tahoma" w:cs="Tahoma"/>
          <w:bCs/>
          <w:sz w:val="24"/>
          <w:szCs w:val="24"/>
        </w:rPr>
        <w:t>В РАМКАХ ИСПОЛНЕНИЯ ПРОГРАММНОГО МЕРОПРИЯТИЯ</w:t>
      </w:r>
    </w:p>
    <w:p w14:paraId="2E0D230E" w14:textId="77777777" w:rsidR="00CB60B9" w:rsidRPr="00196829" w:rsidRDefault="00CB60B9" w:rsidP="00FE3531">
      <w:pPr>
        <w:spacing w:after="0" w:line="240" w:lineRule="auto"/>
        <w:ind w:left="2694"/>
        <w:rPr>
          <w:rFonts w:ascii="Tahoma" w:hAnsi="Tahoma" w:cs="Tahoma"/>
          <w:bCs/>
          <w:sz w:val="24"/>
          <w:szCs w:val="24"/>
        </w:rPr>
      </w:pPr>
      <w:r w:rsidRPr="00196829">
        <w:rPr>
          <w:rFonts w:ascii="Tahoma" w:hAnsi="Tahoma" w:cs="Tahoma"/>
          <w:bCs/>
          <w:sz w:val="24"/>
          <w:szCs w:val="24"/>
        </w:rPr>
        <w:t>«</w:t>
      </w:r>
      <w:r w:rsidRPr="00196829">
        <w:rPr>
          <w:rFonts w:ascii="Tahoma"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196829">
        <w:rPr>
          <w:rFonts w:ascii="Tahoma" w:hAnsi="Tahoma" w:cs="Tahoma"/>
          <w:bCs/>
          <w:sz w:val="24"/>
          <w:szCs w:val="24"/>
        </w:rPr>
        <w:t>»</w:t>
      </w:r>
    </w:p>
    <w:p w14:paraId="4906953F" w14:textId="77777777" w:rsidR="00CB60B9" w:rsidRPr="00196829" w:rsidRDefault="00CB60B9" w:rsidP="00FE3531">
      <w:pPr>
        <w:ind w:left="2694"/>
        <w:rPr>
          <w:rFonts w:ascii="Tahoma" w:hAnsi="Tahoma" w:cs="Tahoma"/>
          <w:b/>
          <w:szCs w:val="24"/>
        </w:rPr>
      </w:pPr>
    </w:p>
    <w:p w14:paraId="1C985E77" w14:textId="21A561DC" w:rsidR="00CB60B9" w:rsidRPr="00196829" w:rsidRDefault="00CB60B9" w:rsidP="00FE3531">
      <w:pPr>
        <w:ind w:left="2694"/>
        <w:rPr>
          <w:rFonts w:ascii="Tahoma" w:hAnsi="Tahoma" w:cs="Tahoma"/>
          <w:b/>
          <w:szCs w:val="24"/>
        </w:rPr>
      </w:pPr>
    </w:p>
    <w:p w14:paraId="1C6CC723" w14:textId="77777777" w:rsidR="00CB60B9" w:rsidRPr="00196829" w:rsidRDefault="00CB60B9" w:rsidP="00FE3531">
      <w:pPr>
        <w:ind w:left="2694"/>
        <w:rPr>
          <w:rFonts w:ascii="Tahoma" w:hAnsi="Tahoma" w:cs="Tahoma"/>
          <w:b/>
          <w:szCs w:val="24"/>
        </w:rPr>
      </w:pPr>
    </w:p>
    <w:p w14:paraId="14203D45" w14:textId="77777777" w:rsidR="00CB60B9" w:rsidRPr="00196829" w:rsidRDefault="00CB60B9" w:rsidP="00FE3531">
      <w:pPr>
        <w:ind w:left="2694"/>
        <w:rPr>
          <w:rFonts w:ascii="Tahoma" w:hAnsi="Tahoma" w:cs="Tahoma"/>
          <w:b/>
          <w:szCs w:val="24"/>
        </w:rPr>
      </w:pPr>
    </w:p>
    <w:p w14:paraId="165E4636" w14:textId="77777777" w:rsidR="00CB60B9" w:rsidRPr="00196829" w:rsidRDefault="00CB60B9" w:rsidP="00FE3531">
      <w:pPr>
        <w:ind w:left="2694"/>
        <w:rPr>
          <w:rFonts w:ascii="Tahoma" w:hAnsi="Tahoma" w:cs="Tahoma"/>
          <w:b/>
          <w:sz w:val="28"/>
          <w:szCs w:val="28"/>
        </w:rPr>
      </w:pPr>
      <w:r w:rsidRPr="00196829">
        <w:rPr>
          <w:rFonts w:ascii="Tahoma" w:hAnsi="Tahoma" w:cs="Tahoma"/>
          <w:b/>
          <w:sz w:val="28"/>
          <w:szCs w:val="28"/>
        </w:rPr>
        <w:t>МЕСТНЫЕ НОРМАТИВЫ ГРАДОСТРОИТЕЛЬНОГО ПРОЕКТИРОВАНИЯ МУНИЦИПАЛЬНОГО ОБРАЗОВАНИЯ «ГОРОД СВОБОДНЫЙ»</w:t>
      </w:r>
    </w:p>
    <w:p w14:paraId="6899A8FC" w14:textId="7C39B2D0" w:rsidR="00CB60B9" w:rsidRPr="00196829" w:rsidRDefault="00CB60B9" w:rsidP="00FE3531">
      <w:pPr>
        <w:spacing w:after="0" w:line="240" w:lineRule="auto"/>
        <w:ind w:left="2694"/>
        <w:rPr>
          <w:rFonts w:ascii="Tahoma" w:hAnsi="Tahoma" w:cs="Tahoma"/>
          <w:bCs/>
          <w:sz w:val="24"/>
          <w:szCs w:val="24"/>
        </w:rPr>
      </w:pPr>
    </w:p>
    <w:p w14:paraId="7B272F3C" w14:textId="2C68B8CB" w:rsidR="00CB60B9" w:rsidRPr="00196829" w:rsidRDefault="00CB60B9" w:rsidP="00FE3531">
      <w:pPr>
        <w:spacing w:after="0" w:line="240" w:lineRule="auto"/>
        <w:ind w:left="2694"/>
        <w:rPr>
          <w:rFonts w:ascii="Tahoma" w:hAnsi="Tahoma" w:cs="Tahoma"/>
          <w:bCs/>
          <w:sz w:val="24"/>
          <w:szCs w:val="24"/>
        </w:rPr>
      </w:pPr>
    </w:p>
    <w:bookmarkEnd w:id="2"/>
    <w:p w14:paraId="1480FC14" w14:textId="3B208729" w:rsidR="00CB60B9" w:rsidRDefault="00CB60B9" w:rsidP="00FE3531">
      <w:pPr>
        <w:ind w:left="2694"/>
        <w:rPr>
          <w:rFonts w:ascii="Tahoma" w:hAnsi="Tahoma" w:cs="Tahoma"/>
          <w:b/>
          <w:sz w:val="28"/>
          <w:szCs w:val="28"/>
        </w:rPr>
      </w:pPr>
    </w:p>
    <w:p w14:paraId="69EE0875" w14:textId="77777777" w:rsidR="00670935" w:rsidRPr="00196829" w:rsidRDefault="00670935" w:rsidP="00FE3531">
      <w:pPr>
        <w:ind w:left="2694"/>
        <w:rPr>
          <w:rFonts w:ascii="Tahoma" w:hAnsi="Tahoma" w:cs="Tahoma"/>
          <w:b/>
          <w:sz w:val="28"/>
          <w:szCs w:val="28"/>
        </w:rPr>
      </w:pPr>
    </w:p>
    <w:p w14:paraId="33534EA1" w14:textId="77777777" w:rsidR="00CB60B9" w:rsidRPr="00196829" w:rsidRDefault="00CB60B9" w:rsidP="00FE3531">
      <w:pPr>
        <w:ind w:left="2694"/>
        <w:rPr>
          <w:rFonts w:ascii="Tahoma" w:hAnsi="Tahoma" w:cs="Tahoma"/>
          <w:b/>
          <w:sz w:val="28"/>
          <w:szCs w:val="28"/>
        </w:rPr>
      </w:pPr>
    </w:p>
    <w:p w14:paraId="1DFC3548" w14:textId="77777777" w:rsidR="00CB60B9" w:rsidRPr="00196829" w:rsidRDefault="00CB60B9" w:rsidP="00FE3531">
      <w:pPr>
        <w:ind w:left="2694"/>
        <w:rPr>
          <w:rFonts w:ascii="Tahoma" w:hAnsi="Tahoma" w:cs="Tahoma"/>
          <w:b/>
          <w:sz w:val="28"/>
          <w:szCs w:val="28"/>
        </w:rPr>
      </w:pPr>
    </w:p>
    <w:p w14:paraId="6F94C6DF" w14:textId="77777777" w:rsidR="00CB60B9" w:rsidRPr="00196829" w:rsidRDefault="00CB60B9" w:rsidP="00FE3531">
      <w:pPr>
        <w:ind w:left="2694"/>
        <w:rPr>
          <w:rFonts w:ascii="Tahoma" w:hAnsi="Tahoma" w:cs="Tahoma"/>
          <w:b/>
          <w:sz w:val="28"/>
          <w:szCs w:val="28"/>
        </w:rPr>
      </w:pPr>
    </w:p>
    <w:p w14:paraId="2654EB7B" w14:textId="77777777" w:rsidR="00592398" w:rsidRPr="00196829" w:rsidRDefault="00592398" w:rsidP="00FE3531">
      <w:pPr>
        <w:ind w:left="2694"/>
        <w:rPr>
          <w:rFonts w:ascii="Tahoma" w:hAnsi="Tahoma" w:cs="Tahoma"/>
          <w:b/>
          <w:sz w:val="14"/>
          <w:szCs w:val="28"/>
        </w:rPr>
      </w:pPr>
    </w:p>
    <w:p w14:paraId="399E504C" w14:textId="77777777" w:rsidR="00CB60B9" w:rsidRPr="00196829" w:rsidRDefault="00CB60B9" w:rsidP="00FE3531">
      <w:pPr>
        <w:ind w:left="2694"/>
        <w:rPr>
          <w:rFonts w:ascii="Tahoma" w:hAnsi="Tahoma" w:cs="Tahoma"/>
          <w:b/>
          <w:sz w:val="28"/>
          <w:szCs w:val="28"/>
        </w:rPr>
      </w:pPr>
    </w:p>
    <w:p w14:paraId="097B540C" w14:textId="77777777" w:rsidR="00CB60B9" w:rsidRPr="00196829" w:rsidRDefault="00CB60B9" w:rsidP="00FE3531">
      <w:pPr>
        <w:ind w:left="2694"/>
        <w:rPr>
          <w:rFonts w:ascii="Tahoma" w:hAnsi="Tahoma" w:cs="Tahoma"/>
          <w:b/>
          <w:sz w:val="28"/>
          <w:szCs w:val="28"/>
        </w:rPr>
      </w:pPr>
    </w:p>
    <w:p w14:paraId="3FD3A98C" w14:textId="77777777" w:rsidR="00CB60B9" w:rsidRPr="00196829" w:rsidRDefault="00CB60B9" w:rsidP="00FE3531">
      <w:pPr>
        <w:spacing w:after="0" w:line="240" w:lineRule="auto"/>
        <w:ind w:left="2694"/>
        <w:rPr>
          <w:rFonts w:ascii="Tahoma" w:hAnsi="Tahoma" w:cs="Tahoma"/>
          <w:b/>
          <w:szCs w:val="24"/>
        </w:rPr>
      </w:pPr>
    </w:p>
    <w:p w14:paraId="16CFB566" w14:textId="77777777" w:rsidR="00CB60B9" w:rsidRPr="00196829" w:rsidRDefault="00CB60B9" w:rsidP="00FE3531">
      <w:pPr>
        <w:spacing w:after="0" w:line="240" w:lineRule="auto"/>
        <w:ind w:left="2694"/>
        <w:rPr>
          <w:rFonts w:ascii="Tahoma" w:hAnsi="Tahoma" w:cs="Tahoma"/>
          <w:b/>
          <w:szCs w:val="24"/>
        </w:rPr>
      </w:pPr>
    </w:p>
    <w:p w14:paraId="361C28B1" w14:textId="7E71203A" w:rsidR="00CB60B9" w:rsidRPr="00196829" w:rsidRDefault="00CB60B9" w:rsidP="00FE3531">
      <w:pPr>
        <w:spacing w:after="0" w:line="240" w:lineRule="auto"/>
        <w:ind w:left="2694"/>
        <w:rPr>
          <w:rFonts w:ascii="Tahoma" w:hAnsi="Tahoma" w:cs="Tahoma"/>
          <w:b/>
          <w:szCs w:val="24"/>
        </w:rPr>
      </w:pPr>
      <w:r w:rsidRPr="00196829">
        <w:rPr>
          <w:rFonts w:ascii="Tahoma" w:hAnsi="Tahoma" w:cs="Tahoma"/>
          <w:b/>
          <w:szCs w:val="24"/>
        </w:rPr>
        <w:t>Омск 202</w:t>
      </w:r>
      <w:r w:rsidR="00A265A4" w:rsidRPr="00196829">
        <w:rPr>
          <w:rFonts w:ascii="Tahoma" w:hAnsi="Tahoma" w:cs="Tahoma"/>
          <w:b/>
          <w:szCs w:val="24"/>
        </w:rPr>
        <w:t>4</w:t>
      </w:r>
    </w:p>
    <w:p w14:paraId="7151D70E" w14:textId="77777777" w:rsidR="00CB60B9" w:rsidRPr="00196829" w:rsidRDefault="00CB60B9" w:rsidP="00CB60B9">
      <w:pPr>
        <w:pStyle w:val="S4"/>
        <w:ind w:left="142"/>
        <w:jc w:val="center"/>
        <w:rPr>
          <w:rFonts w:ascii="Tahoma" w:hAnsi="Tahoma" w:cs="Tahoma"/>
          <w:sz w:val="24"/>
          <w:szCs w:val="24"/>
        </w:rPr>
        <w:sectPr w:rsidR="00CB60B9" w:rsidRPr="00196829" w:rsidSect="00670935">
          <w:footerReference w:type="even" r:id="rId12"/>
          <w:footerReference w:type="default" r:id="rId13"/>
          <w:pgSz w:w="11907" w:h="16840" w:code="9"/>
          <w:pgMar w:top="851" w:right="850" w:bottom="1134" w:left="1276" w:header="709" w:footer="709" w:gutter="0"/>
          <w:pgNumType w:start="1"/>
          <w:cols w:space="720"/>
          <w:titlePg/>
        </w:sectPr>
      </w:pPr>
    </w:p>
    <w:p w14:paraId="6BB41C3C" w14:textId="509055BC" w:rsidR="00CB60B9" w:rsidRPr="00196829" w:rsidRDefault="00FE3531" w:rsidP="00FE3531">
      <w:pPr>
        <w:tabs>
          <w:tab w:val="left" w:pos="284"/>
        </w:tabs>
        <w:spacing w:after="0" w:line="240" w:lineRule="auto"/>
        <w:ind w:left="2694"/>
        <w:rPr>
          <w:rFonts w:ascii="Tahoma" w:hAnsi="Tahoma" w:cs="Tahoma"/>
          <w:b/>
          <w:noProof/>
          <w:sz w:val="24"/>
          <w:szCs w:val="24"/>
        </w:rPr>
      </w:pPr>
      <w:r w:rsidRPr="00196829">
        <w:rPr>
          <w:rFonts w:ascii="Tahoma" w:hAnsi="Tahoma" w:cs="Tahoma"/>
          <w:noProof/>
          <w:sz w:val="24"/>
          <w:szCs w:val="24"/>
          <w:lang w:eastAsia="ru-RU"/>
        </w:rPr>
        <w:lastRenderedPageBreak/>
        <w:drawing>
          <wp:anchor distT="0" distB="0" distL="114300" distR="114300" simplePos="0" relativeHeight="251658241" behindDoc="1" locked="0" layoutInCell="1" allowOverlap="1" wp14:anchorId="567CA063" wp14:editId="41B9B30D">
            <wp:simplePos x="0" y="0"/>
            <wp:positionH relativeFrom="page">
              <wp:posOffset>-133350</wp:posOffset>
            </wp:positionH>
            <wp:positionV relativeFrom="paragraph">
              <wp:posOffset>-701040</wp:posOffset>
            </wp:positionV>
            <wp:extent cx="7543800" cy="10668000"/>
            <wp:effectExtent l="0" t="0" r="0" b="0"/>
            <wp:wrapNone/>
            <wp:docPr id="2"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00CB60B9" w:rsidRPr="00196829">
        <w:rPr>
          <w:rFonts w:ascii="Tahoma" w:hAnsi="Tahoma" w:cs="Tahoma"/>
          <w:b/>
          <w:noProof/>
          <w:sz w:val="24"/>
          <w:szCs w:val="24"/>
        </w:rPr>
        <w:t>АМУРСКАЯ</w:t>
      </w:r>
      <w:r w:rsidR="00CB60B9" w:rsidRPr="00196829">
        <w:rPr>
          <w:rFonts w:ascii="Tahoma" w:hAnsi="Tahoma" w:cs="Tahoma"/>
          <w:b/>
          <w:noProof/>
          <w:szCs w:val="24"/>
        </w:rPr>
        <w:t xml:space="preserve"> </w:t>
      </w:r>
      <w:r w:rsidR="00CB60B9" w:rsidRPr="00196829">
        <w:rPr>
          <w:rFonts w:ascii="Tahoma" w:hAnsi="Tahoma" w:cs="Tahoma"/>
          <w:b/>
          <w:noProof/>
          <w:sz w:val="24"/>
          <w:szCs w:val="24"/>
        </w:rPr>
        <w:t xml:space="preserve">ОБЛАСТЬ </w:t>
      </w:r>
    </w:p>
    <w:p w14:paraId="77AC1637" w14:textId="77777777" w:rsidR="00CB60B9" w:rsidRPr="00196829" w:rsidRDefault="00CB60B9" w:rsidP="00FE3531">
      <w:pPr>
        <w:tabs>
          <w:tab w:val="left" w:pos="284"/>
        </w:tabs>
        <w:spacing w:after="0" w:line="240" w:lineRule="auto"/>
        <w:ind w:left="2694"/>
        <w:rPr>
          <w:rFonts w:ascii="Tahoma" w:hAnsi="Tahoma" w:cs="Tahoma"/>
          <w:b/>
          <w:noProof/>
          <w:sz w:val="24"/>
          <w:szCs w:val="24"/>
        </w:rPr>
      </w:pPr>
      <w:r w:rsidRPr="00196829">
        <w:rPr>
          <w:rFonts w:ascii="Tahoma" w:hAnsi="Tahoma" w:cs="Tahoma"/>
          <w:b/>
          <w:noProof/>
          <w:sz w:val="24"/>
          <w:szCs w:val="24"/>
        </w:rPr>
        <w:t xml:space="preserve">МУНИЦИПАЛЬНОЕ ОБРАЗОВАНИЕ </w:t>
      </w:r>
    </w:p>
    <w:p w14:paraId="1FDD35E4" w14:textId="77777777" w:rsidR="00CB60B9" w:rsidRPr="00196829" w:rsidRDefault="00CB60B9" w:rsidP="00FE3531">
      <w:pPr>
        <w:tabs>
          <w:tab w:val="left" w:pos="284"/>
        </w:tabs>
        <w:spacing w:after="0" w:line="240" w:lineRule="auto"/>
        <w:ind w:left="2694"/>
        <w:rPr>
          <w:rFonts w:ascii="Tahoma" w:hAnsi="Tahoma" w:cs="Tahoma"/>
          <w:b/>
          <w:sz w:val="24"/>
          <w:szCs w:val="24"/>
        </w:rPr>
      </w:pPr>
      <w:r w:rsidRPr="00196829">
        <w:rPr>
          <w:rFonts w:ascii="Tahoma" w:hAnsi="Tahoma" w:cs="Tahoma"/>
          <w:b/>
          <w:noProof/>
          <w:sz w:val="24"/>
          <w:szCs w:val="24"/>
        </w:rPr>
        <w:t>«ГОРОД СВОБОДНЫЙ</w:t>
      </w:r>
      <w:r w:rsidRPr="00196829">
        <w:rPr>
          <w:rFonts w:ascii="Tahoma" w:hAnsi="Tahoma" w:cs="Tahoma"/>
          <w:sz w:val="24"/>
          <w:szCs w:val="24"/>
        </w:rPr>
        <w:t>»</w:t>
      </w:r>
    </w:p>
    <w:p w14:paraId="046933B0" w14:textId="17E15B7E" w:rsidR="00CB60B9" w:rsidRPr="00196829" w:rsidRDefault="00CB60B9" w:rsidP="00FE3531">
      <w:pPr>
        <w:ind w:left="2694"/>
        <w:rPr>
          <w:rFonts w:ascii="Tahoma" w:hAnsi="Tahoma" w:cs="Tahoma"/>
          <w:b/>
          <w:szCs w:val="24"/>
        </w:rPr>
      </w:pPr>
    </w:p>
    <w:p w14:paraId="52F0A1D5" w14:textId="77777777" w:rsidR="00CB60B9" w:rsidRPr="00196829" w:rsidRDefault="00CB60B9" w:rsidP="00FE3531">
      <w:pPr>
        <w:ind w:left="2694"/>
        <w:rPr>
          <w:rFonts w:ascii="Tahoma" w:hAnsi="Tahoma" w:cs="Tahoma"/>
          <w:b/>
          <w:szCs w:val="24"/>
        </w:rPr>
      </w:pPr>
    </w:p>
    <w:p w14:paraId="747D3960" w14:textId="77777777" w:rsidR="00CB60B9" w:rsidRPr="00196829" w:rsidRDefault="00CB60B9" w:rsidP="00FE3531">
      <w:pPr>
        <w:ind w:left="2694"/>
        <w:rPr>
          <w:rFonts w:ascii="Tahoma" w:hAnsi="Tahoma" w:cs="Tahoma"/>
          <w:b/>
          <w:szCs w:val="24"/>
        </w:rPr>
      </w:pPr>
    </w:p>
    <w:p w14:paraId="030EFF48" w14:textId="77777777" w:rsidR="00CB60B9" w:rsidRPr="00196829" w:rsidRDefault="00CB60B9" w:rsidP="00FE3531">
      <w:pPr>
        <w:ind w:left="2694"/>
        <w:rPr>
          <w:rFonts w:ascii="Tahoma" w:hAnsi="Tahoma" w:cs="Tahoma"/>
          <w:b/>
          <w:szCs w:val="24"/>
        </w:rPr>
      </w:pPr>
    </w:p>
    <w:p w14:paraId="716413BE" w14:textId="77777777" w:rsidR="00CB60B9" w:rsidRPr="00196829" w:rsidRDefault="00CB60B9" w:rsidP="00FE3531">
      <w:pPr>
        <w:spacing w:after="0" w:line="240" w:lineRule="auto"/>
        <w:ind w:left="2694"/>
        <w:rPr>
          <w:rFonts w:ascii="Tahoma" w:hAnsi="Tahoma" w:cs="Tahoma"/>
          <w:sz w:val="24"/>
          <w:szCs w:val="24"/>
        </w:rPr>
      </w:pPr>
      <w:r w:rsidRPr="00196829">
        <w:rPr>
          <w:rFonts w:ascii="Tahoma" w:hAnsi="Tahoma" w:cs="Tahoma"/>
          <w:sz w:val="24"/>
          <w:szCs w:val="24"/>
        </w:rPr>
        <w:t xml:space="preserve">НАУЧНО-ИССЛЕДОВАТЕЛЬСКАЯ РАБОТА </w:t>
      </w:r>
    </w:p>
    <w:p w14:paraId="3518B7F4" w14:textId="5AE67C2E" w:rsidR="00CB60B9" w:rsidRPr="00196829" w:rsidRDefault="00FE3531" w:rsidP="00FE3531">
      <w:pPr>
        <w:spacing w:after="0" w:line="240" w:lineRule="auto"/>
        <w:ind w:left="2694"/>
        <w:rPr>
          <w:rFonts w:ascii="Tahoma" w:hAnsi="Tahoma" w:cs="Tahoma"/>
          <w:bCs/>
          <w:sz w:val="24"/>
          <w:szCs w:val="24"/>
        </w:rPr>
      </w:pPr>
      <w:r w:rsidRPr="00196829">
        <w:rPr>
          <w:rFonts w:ascii="Tahoma" w:hAnsi="Tahoma" w:cs="Tahoma"/>
          <w:bCs/>
          <w:sz w:val="24"/>
          <w:szCs w:val="24"/>
        </w:rPr>
        <w:t>В РАМКАХ ИСПОЛНЕНИЯ ПРОГРАММНОГО МЕРОПРИЯТИЯ</w:t>
      </w:r>
    </w:p>
    <w:p w14:paraId="4A1AD3D0" w14:textId="77777777" w:rsidR="00CB60B9" w:rsidRPr="00196829" w:rsidRDefault="00CB60B9" w:rsidP="00FE3531">
      <w:pPr>
        <w:spacing w:after="0" w:line="240" w:lineRule="auto"/>
        <w:ind w:left="2694"/>
        <w:rPr>
          <w:rFonts w:ascii="Tahoma" w:hAnsi="Tahoma" w:cs="Tahoma"/>
          <w:bCs/>
          <w:sz w:val="24"/>
          <w:szCs w:val="24"/>
        </w:rPr>
      </w:pPr>
      <w:r w:rsidRPr="00196829">
        <w:rPr>
          <w:rFonts w:ascii="Tahoma" w:hAnsi="Tahoma" w:cs="Tahoma"/>
          <w:bCs/>
          <w:sz w:val="24"/>
          <w:szCs w:val="24"/>
        </w:rPr>
        <w:t>«</w:t>
      </w:r>
      <w:r w:rsidRPr="00196829">
        <w:rPr>
          <w:rFonts w:ascii="Tahoma"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196829">
        <w:rPr>
          <w:rFonts w:ascii="Tahoma" w:hAnsi="Tahoma" w:cs="Tahoma"/>
          <w:bCs/>
          <w:sz w:val="24"/>
          <w:szCs w:val="24"/>
        </w:rPr>
        <w:t>»</w:t>
      </w:r>
    </w:p>
    <w:p w14:paraId="023CAD88" w14:textId="77777777" w:rsidR="00CB60B9" w:rsidRPr="00196829" w:rsidRDefault="00CB60B9" w:rsidP="00FE3531">
      <w:pPr>
        <w:ind w:left="2694"/>
        <w:rPr>
          <w:rFonts w:ascii="Tahoma" w:hAnsi="Tahoma" w:cs="Tahoma"/>
          <w:b/>
          <w:szCs w:val="24"/>
        </w:rPr>
      </w:pPr>
    </w:p>
    <w:p w14:paraId="666ADBBB" w14:textId="2611C383" w:rsidR="00CB60B9" w:rsidRPr="00196829" w:rsidRDefault="00CB60B9" w:rsidP="00FE3531">
      <w:pPr>
        <w:ind w:left="2694"/>
        <w:rPr>
          <w:rFonts w:ascii="Tahoma" w:hAnsi="Tahoma" w:cs="Tahoma"/>
          <w:b/>
          <w:szCs w:val="24"/>
        </w:rPr>
      </w:pPr>
    </w:p>
    <w:p w14:paraId="6970C3BB" w14:textId="77777777" w:rsidR="00FE3531" w:rsidRPr="00196829" w:rsidRDefault="00FE3531" w:rsidP="00FE3531">
      <w:pPr>
        <w:ind w:left="2694"/>
        <w:rPr>
          <w:rFonts w:ascii="Tahoma" w:hAnsi="Tahoma" w:cs="Tahoma"/>
          <w:b/>
          <w:szCs w:val="24"/>
        </w:rPr>
      </w:pPr>
    </w:p>
    <w:p w14:paraId="07E33514" w14:textId="77777777" w:rsidR="00FE3531" w:rsidRPr="00196829" w:rsidRDefault="00FE3531" w:rsidP="00FE3531">
      <w:pPr>
        <w:ind w:left="2694"/>
        <w:rPr>
          <w:rFonts w:ascii="Tahoma" w:hAnsi="Tahoma" w:cs="Tahoma"/>
          <w:b/>
          <w:szCs w:val="24"/>
        </w:rPr>
      </w:pPr>
    </w:p>
    <w:p w14:paraId="7631278E" w14:textId="77777777" w:rsidR="00CB60B9" w:rsidRPr="00196829" w:rsidRDefault="00CB60B9" w:rsidP="00FE3531">
      <w:pPr>
        <w:ind w:left="2694"/>
        <w:rPr>
          <w:rFonts w:ascii="Tahoma" w:hAnsi="Tahoma" w:cs="Tahoma"/>
          <w:b/>
          <w:sz w:val="28"/>
          <w:szCs w:val="28"/>
        </w:rPr>
      </w:pPr>
      <w:r w:rsidRPr="00196829">
        <w:rPr>
          <w:rFonts w:ascii="Tahoma" w:hAnsi="Tahoma" w:cs="Tahoma"/>
          <w:b/>
          <w:sz w:val="28"/>
          <w:szCs w:val="28"/>
        </w:rPr>
        <w:t>МЕСТНЫЕ НОРМАТИВЫ ГРАДОСТРОИТЕЛЬНОГО ПРОЕКТИРОВАНИЯ МУНИЦИПАЛЬНОГО ОБРАЗОВАНИЯ «ГОРОД СВОБОДНЫЙ»</w:t>
      </w:r>
    </w:p>
    <w:p w14:paraId="56C75976" w14:textId="2093B5F0" w:rsidR="00CB60B9" w:rsidRPr="00196829" w:rsidRDefault="00CB60B9" w:rsidP="00FE3531">
      <w:pPr>
        <w:spacing w:after="0" w:line="240" w:lineRule="auto"/>
        <w:ind w:left="2694"/>
        <w:rPr>
          <w:rFonts w:ascii="Tahoma" w:hAnsi="Tahoma" w:cs="Tahoma"/>
          <w:bCs/>
          <w:sz w:val="24"/>
          <w:szCs w:val="24"/>
        </w:rPr>
      </w:pPr>
    </w:p>
    <w:p w14:paraId="38BFECD8" w14:textId="5148104C" w:rsidR="00CB60B9" w:rsidRPr="00196829" w:rsidRDefault="00CB60B9" w:rsidP="00FE3531">
      <w:pPr>
        <w:spacing w:after="0" w:line="240" w:lineRule="auto"/>
        <w:ind w:left="2694"/>
        <w:rPr>
          <w:rFonts w:ascii="Tahoma" w:hAnsi="Tahoma" w:cs="Tahoma"/>
          <w:bCs/>
          <w:sz w:val="24"/>
          <w:szCs w:val="24"/>
        </w:rPr>
      </w:pPr>
    </w:p>
    <w:p w14:paraId="2D7E13D1" w14:textId="77777777" w:rsidR="00CB60B9" w:rsidRPr="00196829" w:rsidRDefault="00CB60B9" w:rsidP="00FE3531">
      <w:pPr>
        <w:ind w:left="2694"/>
        <w:rPr>
          <w:rFonts w:ascii="Tahoma" w:hAnsi="Tahoma" w:cs="Tahoma"/>
          <w:b/>
          <w:szCs w:val="24"/>
        </w:rPr>
      </w:pPr>
    </w:p>
    <w:p w14:paraId="5758AA8E" w14:textId="77777777" w:rsidR="00CB60B9" w:rsidRPr="00196829" w:rsidRDefault="00CB60B9" w:rsidP="00FE3531">
      <w:pPr>
        <w:ind w:left="2694"/>
        <w:rPr>
          <w:rFonts w:ascii="Tahoma" w:hAnsi="Tahoma" w:cs="Tahoma"/>
          <w:b/>
          <w:szCs w:val="24"/>
        </w:rPr>
      </w:pPr>
    </w:p>
    <w:p w14:paraId="7F93E6B8" w14:textId="77777777" w:rsidR="00CB60B9" w:rsidRPr="00196829" w:rsidRDefault="00CB60B9" w:rsidP="00FE3531">
      <w:pPr>
        <w:ind w:left="2694"/>
        <w:rPr>
          <w:rFonts w:ascii="Tahoma" w:hAnsi="Tahoma" w:cs="Tahoma"/>
          <w:b/>
          <w:szCs w:val="24"/>
        </w:rPr>
      </w:pPr>
    </w:p>
    <w:p w14:paraId="68071894" w14:textId="77777777" w:rsidR="00CB60B9" w:rsidRPr="00196829" w:rsidRDefault="00CB60B9" w:rsidP="00FE3531">
      <w:pPr>
        <w:tabs>
          <w:tab w:val="left" w:pos="1418"/>
          <w:tab w:val="left" w:pos="5252"/>
        </w:tabs>
        <w:spacing w:before="240" w:after="240" w:line="240" w:lineRule="auto"/>
        <w:ind w:left="2693" w:right="284" w:hanging="2693"/>
        <w:rPr>
          <w:rFonts w:ascii="Tahoma" w:hAnsi="Tahoma" w:cs="Tahoma"/>
          <w:szCs w:val="24"/>
        </w:rPr>
      </w:pPr>
      <w:r w:rsidRPr="00196829">
        <w:rPr>
          <w:rFonts w:ascii="Tahoma" w:hAnsi="Tahoma" w:cs="Tahoma"/>
          <w:b/>
          <w:szCs w:val="24"/>
        </w:rPr>
        <w:t>Заказчик:</w:t>
      </w:r>
      <w:r w:rsidRPr="00196829">
        <w:rPr>
          <w:rFonts w:ascii="Tahoma" w:hAnsi="Tahoma" w:cs="Tahoma"/>
          <w:b/>
          <w:szCs w:val="24"/>
        </w:rPr>
        <w:tab/>
      </w:r>
      <w:r w:rsidRPr="00196829">
        <w:rPr>
          <w:rFonts w:ascii="Tahoma" w:hAnsi="Tahoma" w:cs="Tahoma"/>
          <w:b/>
          <w:szCs w:val="24"/>
        </w:rPr>
        <w:tab/>
      </w:r>
      <w:r w:rsidRPr="00196829">
        <w:rPr>
          <w:rFonts w:ascii="Tahoma" w:hAnsi="Tahoma" w:cs="Tahoma"/>
          <w:szCs w:val="24"/>
        </w:rPr>
        <w:t>Администрация города Свободного</w:t>
      </w:r>
    </w:p>
    <w:p w14:paraId="7346C9CB" w14:textId="77777777" w:rsidR="00CB60B9" w:rsidRPr="00196829" w:rsidRDefault="00CB60B9" w:rsidP="00FE3531">
      <w:pPr>
        <w:tabs>
          <w:tab w:val="left" w:pos="1418"/>
          <w:tab w:val="left" w:pos="5252"/>
        </w:tabs>
        <w:spacing w:after="0" w:line="240" w:lineRule="auto"/>
        <w:ind w:left="2693" w:hanging="2693"/>
        <w:rPr>
          <w:rFonts w:ascii="Tahoma" w:hAnsi="Tahoma" w:cs="Tahoma"/>
          <w:b/>
          <w:szCs w:val="24"/>
        </w:rPr>
      </w:pPr>
      <w:r w:rsidRPr="00196829">
        <w:rPr>
          <w:rFonts w:ascii="Tahoma" w:hAnsi="Tahoma" w:cs="Tahoma"/>
          <w:b/>
          <w:szCs w:val="24"/>
        </w:rPr>
        <w:t xml:space="preserve">Муниципальный </w:t>
      </w:r>
    </w:p>
    <w:p w14:paraId="7DB85D64" w14:textId="77777777" w:rsidR="00CB60B9" w:rsidRPr="00196829" w:rsidRDefault="00CB60B9" w:rsidP="00FE3531">
      <w:pPr>
        <w:tabs>
          <w:tab w:val="left" w:pos="1418"/>
          <w:tab w:val="left" w:pos="5252"/>
        </w:tabs>
        <w:spacing w:after="0" w:line="240" w:lineRule="auto"/>
        <w:ind w:left="2693" w:hanging="2693"/>
        <w:rPr>
          <w:rFonts w:ascii="Tahoma" w:hAnsi="Tahoma" w:cs="Tahoma"/>
          <w:b/>
          <w:szCs w:val="24"/>
        </w:rPr>
      </w:pPr>
      <w:r w:rsidRPr="00196829">
        <w:rPr>
          <w:rFonts w:ascii="Tahoma" w:hAnsi="Tahoma" w:cs="Tahoma"/>
          <w:b/>
          <w:szCs w:val="24"/>
        </w:rPr>
        <w:t>контракт:</w:t>
      </w:r>
      <w:r w:rsidRPr="00196829">
        <w:rPr>
          <w:rFonts w:ascii="Tahoma" w:hAnsi="Tahoma" w:cs="Tahoma"/>
          <w:b/>
          <w:szCs w:val="24"/>
        </w:rPr>
        <w:tab/>
      </w:r>
      <w:r w:rsidRPr="00196829">
        <w:rPr>
          <w:rFonts w:ascii="Tahoma" w:hAnsi="Tahoma" w:cs="Tahoma"/>
          <w:szCs w:val="24"/>
        </w:rPr>
        <w:tab/>
        <w:t>от 15 августа 2023 года № 111/23</w:t>
      </w:r>
    </w:p>
    <w:p w14:paraId="4D916D05" w14:textId="77777777" w:rsidR="00CB60B9" w:rsidRPr="00196829" w:rsidRDefault="00CB60B9" w:rsidP="00FE3531">
      <w:pPr>
        <w:tabs>
          <w:tab w:val="left" w:pos="1418"/>
          <w:tab w:val="left" w:pos="5252"/>
        </w:tabs>
        <w:spacing w:before="240" w:after="240" w:line="240" w:lineRule="auto"/>
        <w:ind w:left="2693" w:hanging="2693"/>
        <w:rPr>
          <w:rFonts w:ascii="Tahoma" w:hAnsi="Tahoma" w:cs="Tahoma"/>
          <w:szCs w:val="24"/>
        </w:rPr>
      </w:pPr>
      <w:r w:rsidRPr="00196829">
        <w:rPr>
          <w:rFonts w:ascii="Tahoma" w:hAnsi="Tahoma" w:cs="Tahoma"/>
          <w:b/>
          <w:szCs w:val="24"/>
        </w:rPr>
        <w:t>Исполнитель:</w:t>
      </w:r>
      <w:r w:rsidRPr="00196829">
        <w:rPr>
          <w:rFonts w:ascii="Tahoma" w:hAnsi="Tahoma" w:cs="Tahoma"/>
          <w:b/>
          <w:szCs w:val="24"/>
        </w:rPr>
        <w:tab/>
      </w:r>
      <w:r w:rsidRPr="00196829">
        <w:rPr>
          <w:rFonts w:ascii="Tahoma" w:hAnsi="Tahoma" w:cs="Tahoma"/>
          <w:szCs w:val="24"/>
        </w:rPr>
        <w:t>ООО «ИТП «Град»</w:t>
      </w:r>
    </w:p>
    <w:p w14:paraId="5F103713" w14:textId="77777777" w:rsidR="00CB60B9" w:rsidRPr="00196829" w:rsidRDefault="00CB60B9" w:rsidP="00FE3531">
      <w:pPr>
        <w:tabs>
          <w:tab w:val="left" w:pos="1418"/>
        </w:tabs>
        <w:spacing w:before="240" w:after="240" w:line="240" w:lineRule="auto"/>
        <w:ind w:left="2693" w:hanging="2693"/>
        <w:rPr>
          <w:rFonts w:ascii="Tahoma" w:hAnsi="Tahoma" w:cs="Tahoma"/>
          <w:b/>
          <w:szCs w:val="24"/>
        </w:rPr>
      </w:pPr>
      <w:r w:rsidRPr="00196829">
        <w:rPr>
          <w:rFonts w:ascii="Tahoma" w:hAnsi="Tahoma" w:cs="Tahoma"/>
          <w:b/>
          <w:szCs w:val="24"/>
        </w:rPr>
        <w:t>Шифр проекта:</w:t>
      </w:r>
      <w:r w:rsidRPr="00196829">
        <w:rPr>
          <w:rFonts w:ascii="Tahoma" w:hAnsi="Tahoma" w:cs="Tahoma"/>
          <w:b/>
          <w:szCs w:val="24"/>
        </w:rPr>
        <w:tab/>
      </w:r>
      <w:r w:rsidRPr="00196829">
        <w:rPr>
          <w:rFonts w:ascii="Tahoma" w:hAnsi="Tahoma" w:cs="Tahoma"/>
          <w:szCs w:val="24"/>
        </w:rPr>
        <w:t>НИР 1874-23</w:t>
      </w:r>
    </w:p>
    <w:p w14:paraId="3C1FF4D8" w14:textId="77777777" w:rsidR="00CB60B9" w:rsidRPr="00196829" w:rsidRDefault="00CB60B9" w:rsidP="00FE3531">
      <w:pPr>
        <w:ind w:left="2694"/>
        <w:rPr>
          <w:rFonts w:ascii="Tahoma" w:hAnsi="Tahoma" w:cs="Tahoma"/>
          <w:b/>
          <w:sz w:val="28"/>
          <w:szCs w:val="24"/>
        </w:rPr>
      </w:pPr>
    </w:p>
    <w:p w14:paraId="1CBE8459" w14:textId="428392C8" w:rsidR="00FE3531" w:rsidRPr="00196829" w:rsidRDefault="00FE3531" w:rsidP="00FE3531">
      <w:pPr>
        <w:ind w:left="2694"/>
        <w:rPr>
          <w:rFonts w:ascii="Tahoma" w:hAnsi="Tahoma" w:cs="Tahoma"/>
          <w:b/>
          <w:sz w:val="20"/>
          <w:szCs w:val="24"/>
        </w:rPr>
      </w:pPr>
    </w:p>
    <w:p w14:paraId="6F8E55EF" w14:textId="77777777" w:rsidR="00FE3531" w:rsidRPr="00196829" w:rsidRDefault="00FE3531" w:rsidP="00FE3531">
      <w:pPr>
        <w:ind w:left="2694"/>
        <w:rPr>
          <w:rFonts w:ascii="Tahoma" w:hAnsi="Tahoma" w:cs="Tahoma"/>
          <w:b/>
          <w:szCs w:val="24"/>
        </w:rPr>
      </w:pPr>
    </w:p>
    <w:p w14:paraId="0E759C3E" w14:textId="77777777" w:rsidR="00FE3531" w:rsidRPr="00196829" w:rsidRDefault="00FE3531" w:rsidP="00FE3531">
      <w:pPr>
        <w:ind w:left="2694"/>
        <w:rPr>
          <w:rFonts w:ascii="Tahoma" w:hAnsi="Tahoma" w:cs="Tahoma"/>
          <w:b/>
          <w:szCs w:val="24"/>
        </w:rPr>
      </w:pPr>
    </w:p>
    <w:p w14:paraId="3100E4B3" w14:textId="77777777" w:rsidR="00CB60B9" w:rsidRPr="00196829" w:rsidRDefault="00CB60B9" w:rsidP="00FE3531">
      <w:pPr>
        <w:ind w:left="2694"/>
        <w:rPr>
          <w:rFonts w:ascii="Tahoma" w:hAnsi="Tahoma" w:cs="Tahoma"/>
          <w:b/>
          <w:szCs w:val="24"/>
        </w:rPr>
      </w:pPr>
    </w:p>
    <w:p w14:paraId="7C06D4CF" w14:textId="77777777" w:rsidR="00CB60B9" w:rsidRPr="00196829" w:rsidRDefault="00CB60B9" w:rsidP="00FE3531">
      <w:pPr>
        <w:ind w:left="2694"/>
        <w:rPr>
          <w:rFonts w:ascii="Tahoma" w:hAnsi="Tahoma" w:cs="Tahoma"/>
          <w:b/>
          <w:szCs w:val="24"/>
        </w:rPr>
      </w:pPr>
    </w:p>
    <w:p w14:paraId="0A5285E4" w14:textId="6A8C39D6" w:rsidR="00CB60B9" w:rsidRPr="00196829" w:rsidRDefault="00CB60B9" w:rsidP="00FE3531">
      <w:pPr>
        <w:ind w:left="2694"/>
        <w:rPr>
          <w:rFonts w:ascii="Tahoma" w:hAnsi="Tahoma" w:cs="Tahoma"/>
          <w:b/>
          <w:szCs w:val="24"/>
        </w:rPr>
      </w:pPr>
      <w:r w:rsidRPr="00196829">
        <w:rPr>
          <w:rFonts w:ascii="Tahoma" w:hAnsi="Tahoma" w:cs="Tahoma"/>
          <w:b/>
          <w:szCs w:val="24"/>
        </w:rPr>
        <w:t>Омск 202</w:t>
      </w:r>
      <w:r w:rsidR="00A265A4" w:rsidRPr="00196829">
        <w:rPr>
          <w:rFonts w:ascii="Tahoma" w:hAnsi="Tahoma" w:cs="Tahoma"/>
          <w:b/>
          <w:szCs w:val="24"/>
        </w:rPr>
        <w:t>4</w:t>
      </w:r>
    </w:p>
    <w:p w14:paraId="1AE72DA8" w14:textId="77777777" w:rsidR="00CB60B9" w:rsidRPr="00196829" w:rsidRDefault="00CB60B9" w:rsidP="00CB60B9">
      <w:pPr>
        <w:pStyle w:val="S4"/>
        <w:ind w:left="142"/>
        <w:jc w:val="center"/>
        <w:rPr>
          <w:rFonts w:ascii="Tahoma" w:hAnsi="Tahoma" w:cs="Tahoma"/>
          <w:sz w:val="24"/>
          <w:szCs w:val="24"/>
        </w:rPr>
        <w:sectPr w:rsidR="00CB60B9" w:rsidRPr="00196829" w:rsidSect="00D12752">
          <w:pgSz w:w="11907" w:h="16840" w:code="9"/>
          <w:pgMar w:top="1134" w:right="850" w:bottom="1134" w:left="1276" w:header="709" w:footer="709" w:gutter="0"/>
          <w:pgNumType w:start="1"/>
          <w:cols w:space="720"/>
          <w:titlePg/>
        </w:sectPr>
      </w:pPr>
    </w:p>
    <w:p w14:paraId="31CF57DB" w14:textId="11B0291F" w:rsidR="00CB60B9" w:rsidRPr="00196829" w:rsidRDefault="00D124BB" w:rsidP="0094218E">
      <w:pPr>
        <w:tabs>
          <w:tab w:val="left" w:pos="284"/>
          <w:tab w:val="right" w:leader="dot" w:pos="9921"/>
        </w:tabs>
        <w:spacing w:before="120" w:after="120" w:line="240" w:lineRule="auto"/>
        <w:jc w:val="center"/>
        <w:rPr>
          <w:rFonts w:ascii="Tahoma" w:eastAsia="Times New Roman" w:hAnsi="Tahoma" w:cs="Tahoma"/>
          <w:bCs/>
          <w:caps/>
          <w:noProof/>
          <w:sz w:val="24"/>
          <w:szCs w:val="24"/>
          <w:lang w:val="en-US"/>
        </w:rPr>
      </w:pPr>
      <w:bookmarkStart w:id="3" w:name="OLE_LINK1"/>
      <w:bookmarkStart w:id="4" w:name="OLE_LINK2"/>
      <w:bookmarkStart w:id="5" w:name="OLE_LINK3"/>
      <w:bookmarkStart w:id="6" w:name="OLE_LINK4"/>
      <w:r w:rsidRPr="00196829">
        <w:rPr>
          <w:rFonts w:ascii="Tahoma" w:eastAsia="Times New Roman" w:hAnsi="Tahoma" w:cs="Tahoma"/>
          <w:bCs/>
          <w:caps/>
          <w:noProof/>
          <w:sz w:val="24"/>
          <w:szCs w:val="24"/>
          <w:lang w:val="en-US"/>
        </w:rPr>
        <w:lastRenderedPageBreak/>
        <w:t>СОДЕРЖАНИЕ</w:t>
      </w:r>
    </w:p>
    <w:bookmarkEnd w:id="3"/>
    <w:bookmarkEnd w:id="4"/>
    <w:bookmarkEnd w:id="5"/>
    <w:bookmarkEnd w:id="6"/>
    <w:p w14:paraId="5BBFFF24" w14:textId="243E20FC" w:rsidR="00196829" w:rsidRPr="00196829" w:rsidRDefault="00CB60B9">
      <w:pPr>
        <w:pStyle w:val="17"/>
        <w:rPr>
          <w:rFonts w:eastAsiaTheme="minorEastAsia"/>
          <w:bCs w:val="0"/>
          <w:caps w:val="0"/>
        </w:rPr>
      </w:pPr>
      <w:r w:rsidRPr="00196829">
        <w:fldChar w:fldCharType="begin"/>
      </w:r>
      <w:r w:rsidRPr="00196829">
        <w:instrText xml:space="preserve"> TOC \o "2-3" \f \h \z \t "Заголовок 1;1;_ЗАГОЛОВОК 1;1;_ЗАГОЛОВОК 2;2;_ЗАГОЛОВОК 3;3" </w:instrText>
      </w:r>
      <w:r w:rsidRPr="00196829">
        <w:fldChar w:fldCharType="separate"/>
      </w:r>
      <w:hyperlink w:anchor="_Toc160027288" w:history="1">
        <w:r w:rsidR="00196829" w:rsidRPr="00196829">
          <w:rPr>
            <w:rStyle w:val="afffc"/>
            <w:color w:val="auto"/>
          </w:rPr>
          <w:t>РАЗДЕЛ</w:t>
        </w:r>
        <w:r w:rsidR="00196829" w:rsidRPr="00196829">
          <w:rPr>
            <w:rStyle w:val="afffc"/>
            <w:color w:val="auto"/>
            <w:lang w:val="en-US"/>
          </w:rPr>
          <w:t> </w:t>
        </w:r>
        <w:r w:rsidR="00196829" w:rsidRPr="00196829">
          <w:rPr>
            <w:rStyle w:val="afffc"/>
            <w:color w:val="auto"/>
          </w:rPr>
          <w:t>1.</w:t>
        </w:r>
        <w:r w:rsidR="00196829" w:rsidRPr="00196829">
          <w:rPr>
            <w:rStyle w:val="afffc"/>
            <w:color w:val="auto"/>
            <w:lang w:val="en-US"/>
          </w:rPr>
          <w:t> </w:t>
        </w:r>
        <w:r w:rsidR="00196829" w:rsidRPr="00196829">
          <w:rPr>
            <w:rStyle w:val="afffc"/>
            <w:color w:val="auto"/>
          </w:rPr>
          <w:t>ОСНОВНАЯ ЧАСТЬ</w:t>
        </w:r>
        <w:r w:rsidR="00196829" w:rsidRPr="00196829">
          <w:rPr>
            <w:webHidden/>
          </w:rPr>
          <w:tab/>
        </w:r>
        <w:r w:rsidR="00196829" w:rsidRPr="00196829">
          <w:rPr>
            <w:webHidden/>
          </w:rPr>
          <w:fldChar w:fldCharType="begin"/>
        </w:r>
        <w:r w:rsidR="00196829" w:rsidRPr="00196829">
          <w:rPr>
            <w:webHidden/>
          </w:rPr>
          <w:instrText xml:space="preserve"> PAGEREF _Toc160027288 \h </w:instrText>
        </w:r>
        <w:r w:rsidR="00196829" w:rsidRPr="00196829">
          <w:rPr>
            <w:webHidden/>
          </w:rPr>
        </w:r>
        <w:r w:rsidR="00196829" w:rsidRPr="00196829">
          <w:rPr>
            <w:webHidden/>
          </w:rPr>
          <w:fldChar w:fldCharType="separate"/>
        </w:r>
        <w:r w:rsidR="00197AFA">
          <w:rPr>
            <w:webHidden/>
          </w:rPr>
          <w:t>5</w:t>
        </w:r>
        <w:r w:rsidR="00196829" w:rsidRPr="00196829">
          <w:rPr>
            <w:webHidden/>
          </w:rPr>
          <w:fldChar w:fldCharType="end"/>
        </w:r>
      </w:hyperlink>
    </w:p>
    <w:p w14:paraId="6FABDC98" w14:textId="3C14A50D" w:rsidR="00196829" w:rsidRPr="00196829" w:rsidRDefault="00CF2B7D">
      <w:pPr>
        <w:pStyle w:val="24"/>
        <w:rPr>
          <w:rFonts w:eastAsiaTheme="minorEastAsia"/>
          <w:smallCaps w:val="0"/>
        </w:rPr>
      </w:pPr>
      <w:hyperlink w:anchor="_Toc160027289" w:history="1">
        <w:r w:rsidR="00196829" w:rsidRPr="00196829">
          <w:rPr>
            <w:rStyle w:val="afffc"/>
            <w:color w:val="auto"/>
          </w:rPr>
          <w:t>Глава</w:t>
        </w:r>
        <w:r w:rsidR="00196829" w:rsidRPr="00196829">
          <w:rPr>
            <w:rStyle w:val="afffc"/>
            <w:color w:val="auto"/>
            <w:lang w:val="en-US"/>
          </w:rPr>
          <w:t> </w:t>
        </w:r>
        <w:r w:rsidR="00196829" w:rsidRPr="00196829">
          <w:rPr>
            <w:rStyle w:val="afffc"/>
            <w:color w:val="auto"/>
          </w:rPr>
          <w:t>1.</w:t>
        </w:r>
        <w:r w:rsidR="00196829" w:rsidRPr="00196829">
          <w:rPr>
            <w:rStyle w:val="afffc"/>
            <w:color w:val="auto"/>
            <w:lang w:val="en-US"/>
          </w:rPr>
          <w:t> </w:t>
        </w:r>
        <w:r w:rsidR="00196829" w:rsidRPr="00196829">
          <w:rPr>
            <w:rStyle w:val="afffc"/>
            <w:color w:val="auto"/>
          </w:rPr>
          <w:t>Общие положения</w:t>
        </w:r>
        <w:r w:rsidR="00196829" w:rsidRPr="00196829">
          <w:rPr>
            <w:webHidden/>
          </w:rPr>
          <w:tab/>
        </w:r>
        <w:r w:rsidR="00196829" w:rsidRPr="00196829">
          <w:rPr>
            <w:webHidden/>
          </w:rPr>
          <w:fldChar w:fldCharType="begin"/>
        </w:r>
        <w:r w:rsidR="00196829" w:rsidRPr="00196829">
          <w:rPr>
            <w:webHidden/>
          </w:rPr>
          <w:instrText xml:space="preserve"> PAGEREF _Toc160027289 \h </w:instrText>
        </w:r>
        <w:r w:rsidR="00196829" w:rsidRPr="00196829">
          <w:rPr>
            <w:webHidden/>
          </w:rPr>
        </w:r>
        <w:r w:rsidR="00196829" w:rsidRPr="00196829">
          <w:rPr>
            <w:webHidden/>
          </w:rPr>
          <w:fldChar w:fldCharType="separate"/>
        </w:r>
        <w:r w:rsidR="00197AFA">
          <w:rPr>
            <w:webHidden/>
          </w:rPr>
          <w:t>5</w:t>
        </w:r>
        <w:r w:rsidR="00196829" w:rsidRPr="00196829">
          <w:rPr>
            <w:webHidden/>
          </w:rPr>
          <w:fldChar w:fldCharType="end"/>
        </w:r>
      </w:hyperlink>
    </w:p>
    <w:p w14:paraId="2F3AAF3A" w14:textId="2732CA97" w:rsidR="00196829" w:rsidRPr="00196829" w:rsidRDefault="00CF2B7D">
      <w:pPr>
        <w:pStyle w:val="32"/>
        <w:rPr>
          <w:rFonts w:eastAsiaTheme="minorEastAsia"/>
          <w:iCs w:val="0"/>
        </w:rPr>
      </w:pPr>
      <w:hyperlink w:anchor="_Toc160027290" w:history="1">
        <w:r w:rsidR="00196829" w:rsidRPr="00196829">
          <w:rPr>
            <w:rStyle w:val="afffc"/>
            <w:color w:val="auto"/>
          </w:rPr>
          <w:t>1.1</w:t>
        </w:r>
        <w:r w:rsidR="00196829" w:rsidRPr="00196829">
          <w:rPr>
            <w:rStyle w:val="afffc"/>
            <w:color w:val="auto"/>
            <w:lang w:val="en-US"/>
          </w:rPr>
          <w:t> </w:t>
        </w:r>
        <w:r w:rsidR="00196829" w:rsidRPr="00196829">
          <w:rPr>
            <w:rStyle w:val="afffc"/>
            <w:color w:val="auto"/>
          </w:rPr>
          <w:t>Перечень используемых сокращений, обозначений</w:t>
        </w:r>
        <w:r w:rsidR="00196829" w:rsidRPr="00196829">
          <w:rPr>
            <w:webHidden/>
          </w:rPr>
          <w:tab/>
        </w:r>
        <w:r w:rsidR="00196829" w:rsidRPr="00196829">
          <w:rPr>
            <w:webHidden/>
          </w:rPr>
          <w:fldChar w:fldCharType="begin"/>
        </w:r>
        <w:r w:rsidR="00196829" w:rsidRPr="00196829">
          <w:rPr>
            <w:webHidden/>
          </w:rPr>
          <w:instrText xml:space="preserve"> PAGEREF _Toc160027290 \h </w:instrText>
        </w:r>
        <w:r w:rsidR="00196829" w:rsidRPr="00196829">
          <w:rPr>
            <w:webHidden/>
          </w:rPr>
        </w:r>
        <w:r w:rsidR="00196829" w:rsidRPr="00196829">
          <w:rPr>
            <w:webHidden/>
          </w:rPr>
          <w:fldChar w:fldCharType="separate"/>
        </w:r>
        <w:r w:rsidR="00197AFA">
          <w:rPr>
            <w:webHidden/>
          </w:rPr>
          <w:t>7</w:t>
        </w:r>
        <w:r w:rsidR="00196829" w:rsidRPr="00196829">
          <w:rPr>
            <w:webHidden/>
          </w:rPr>
          <w:fldChar w:fldCharType="end"/>
        </w:r>
      </w:hyperlink>
    </w:p>
    <w:p w14:paraId="79610F38" w14:textId="3358164F" w:rsidR="00196829" w:rsidRPr="00196829" w:rsidRDefault="00CF2B7D">
      <w:pPr>
        <w:pStyle w:val="32"/>
        <w:rPr>
          <w:rFonts w:eastAsiaTheme="minorEastAsia"/>
          <w:iCs w:val="0"/>
        </w:rPr>
      </w:pPr>
      <w:hyperlink w:anchor="_Toc160027291" w:history="1">
        <w:r w:rsidR="00196829" w:rsidRPr="00196829">
          <w:rPr>
            <w:rStyle w:val="afffc"/>
            <w:color w:val="auto"/>
          </w:rPr>
          <w:t>1.2</w:t>
        </w:r>
        <w:r w:rsidR="00196829" w:rsidRPr="00196829">
          <w:rPr>
            <w:rStyle w:val="afffc"/>
            <w:color w:val="auto"/>
            <w:lang w:val="en-US"/>
          </w:rPr>
          <w:t> </w:t>
        </w:r>
        <w:r w:rsidR="00196829" w:rsidRPr="00196829">
          <w:rPr>
            <w:rStyle w:val="afffc"/>
            <w:color w:val="auto"/>
          </w:rPr>
          <w:t>Термины и определения</w:t>
        </w:r>
        <w:r w:rsidR="00196829" w:rsidRPr="00196829">
          <w:rPr>
            <w:webHidden/>
          </w:rPr>
          <w:tab/>
        </w:r>
        <w:r w:rsidR="00196829" w:rsidRPr="00196829">
          <w:rPr>
            <w:webHidden/>
          </w:rPr>
          <w:fldChar w:fldCharType="begin"/>
        </w:r>
        <w:r w:rsidR="00196829" w:rsidRPr="00196829">
          <w:rPr>
            <w:webHidden/>
          </w:rPr>
          <w:instrText xml:space="preserve"> PAGEREF _Toc160027291 \h </w:instrText>
        </w:r>
        <w:r w:rsidR="00196829" w:rsidRPr="00196829">
          <w:rPr>
            <w:webHidden/>
          </w:rPr>
        </w:r>
        <w:r w:rsidR="00196829" w:rsidRPr="00196829">
          <w:rPr>
            <w:webHidden/>
          </w:rPr>
          <w:fldChar w:fldCharType="separate"/>
        </w:r>
        <w:r w:rsidR="00197AFA">
          <w:rPr>
            <w:webHidden/>
          </w:rPr>
          <w:t>8</w:t>
        </w:r>
        <w:r w:rsidR="00196829" w:rsidRPr="00196829">
          <w:rPr>
            <w:webHidden/>
          </w:rPr>
          <w:fldChar w:fldCharType="end"/>
        </w:r>
      </w:hyperlink>
    </w:p>
    <w:p w14:paraId="1B91DEAB" w14:textId="5CD21622" w:rsidR="00196829" w:rsidRPr="00196829" w:rsidRDefault="00CF2B7D">
      <w:pPr>
        <w:pStyle w:val="32"/>
        <w:rPr>
          <w:rFonts w:eastAsiaTheme="minorEastAsia"/>
          <w:iCs w:val="0"/>
        </w:rPr>
      </w:pPr>
      <w:hyperlink w:anchor="_Toc160027292" w:history="1">
        <w:r w:rsidR="00196829" w:rsidRPr="00196829">
          <w:rPr>
            <w:rStyle w:val="afffc"/>
            <w:color w:val="auto"/>
          </w:rPr>
          <w:t>1.3</w:t>
        </w:r>
        <w:r w:rsidR="00196829" w:rsidRPr="00196829">
          <w:rPr>
            <w:rStyle w:val="afffc"/>
            <w:color w:val="auto"/>
            <w:lang w:val="en-US"/>
          </w:rPr>
          <w:t> </w:t>
        </w:r>
        <w:r w:rsidR="00196829" w:rsidRPr="00196829">
          <w:rPr>
            <w:rStyle w:val="afffc"/>
            <w:color w:val="auto"/>
          </w:rPr>
          <w:t>Перечень законодательных и нормативных документов, регулирующих градостроительную деятельность</w:t>
        </w:r>
        <w:r w:rsidR="00196829" w:rsidRPr="00196829">
          <w:rPr>
            <w:webHidden/>
          </w:rPr>
          <w:tab/>
        </w:r>
        <w:r w:rsidR="00196829" w:rsidRPr="00196829">
          <w:rPr>
            <w:webHidden/>
          </w:rPr>
          <w:fldChar w:fldCharType="begin"/>
        </w:r>
        <w:r w:rsidR="00196829" w:rsidRPr="00196829">
          <w:rPr>
            <w:webHidden/>
          </w:rPr>
          <w:instrText xml:space="preserve"> PAGEREF _Toc160027292 \h </w:instrText>
        </w:r>
        <w:r w:rsidR="00196829" w:rsidRPr="00196829">
          <w:rPr>
            <w:webHidden/>
          </w:rPr>
        </w:r>
        <w:r w:rsidR="00196829" w:rsidRPr="00196829">
          <w:rPr>
            <w:webHidden/>
          </w:rPr>
          <w:fldChar w:fldCharType="separate"/>
        </w:r>
        <w:r w:rsidR="00197AFA">
          <w:rPr>
            <w:webHidden/>
          </w:rPr>
          <w:t>10</w:t>
        </w:r>
        <w:r w:rsidR="00196829" w:rsidRPr="00196829">
          <w:rPr>
            <w:webHidden/>
          </w:rPr>
          <w:fldChar w:fldCharType="end"/>
        </w:r>
      </w:hyperlink>
    </w:p>
    <w:p w14:paraId="4617FB65" w14:textId="0490219C" w:rsidR="00196829" w:rsidRPr="00196829" w:rsidRDefault="00CF2B7D">
      <w:pPr>
        <w:pStyle w:val="24"/>
        <w:rPr>
          <w:rFonts w:eastAsiaTheme="minorEastAsia"/>
          <w:smallCaps w:val="0"/>
        </w:rPr>
      </w:pPr>
      <w:hyperlink w:anchor="_Toc160027293" w:history="1">
        <w:r w:rsidR="00196829" w:rsidRPr="00196829">
          <w:rPr>
            <w:rStyle w:val="afffc"/>
            <w:color w:val="auto"/>
          </w:rPr>
          <w:t>Глава</w:t>
        </w:r>
        <w:r w:rsidR="00196829" w:rsidRPr="00196829">
          <w:rPr>
            <w:rStyle w:val="afffc"/>
            <w:color w:val="auto"/>
            <w:lang w:val="en-US"/>
          </w:rPr>
          <w:t> </w:t>
        </w:r>
        <w:r w:rsidR="00196829" w:rsidRPr="00196829">
          <w:rPr>
            <w:rStyle w:val="afffc"/>
            <w:color w:val="auto"/>
          </w:rPr>
          <w:t>2.</w:t>
        </w:r>
        <w:r w:rsidR="00196829" w:rsidRPr="00196829">
          <w:rPr>
            <w:rStyle w:val="afffc"/>
            <w:color w:val="auto"/>
            <w:lang w:val="en-US"/>
          </w:rPr>
          <w:t> </w:t>
        </w:r>
        <w:r w:rsidR="00196829" w:rsidRPr="00196829">
          <w:rPr>
            <w:rStyle w:val="afffc"/>
            <w:color w:val="auto"/>
          </w:rPr>
          <w:t>Расчетные показатели минимально допустимого уровня обеспеченности объектами местного значения городского округа и максимально допустимого уровня территориальной доступности таких объектов для населения</w:t>
        </w:r>
        <w:r w:rsidR="00196829" w:rsidRPr="00196829">
          <w:rPr>
            <w:webHidden/>
          </w:rPr>
          <w:tab/>
        </w:r>
        <w:r w:rsidR="00196829" w:rsidRPr="00196829">
          <w:rPr>
            <w:webHidden/>
          </w:rPr>
          <w:fldChar w:fldCharType="begin"/>
        </w:r>
        <w:r w:rsidR="00196829" w:rsidRPr="00196829">
          <w:rPr>
            <w:webHidden/>
          </w:rPr>
          <w:instrText xml:space="preserve"> PAGEREF _Toc160027293 \h </w:instrText>
        </w:r>
        <w:r w:rsidR="00196829" w:rsidRPr="00196829">
          <w:rPr>
            <w:webHidden/>
          </w:rPr>
        </w:r>
        <w:r w:rsidR="00196829" w:rsidRPr="00196829">
          <w:rPr>
            <w:webHidden/>
          </w:rPr>
          <w:fldChar w:fldCharType="separate"/>
        </w:r>
        <w:r w:rsidR="00197AFA">
          <w:rPr>
            <w:webHidden/>
          </w:rPr>
          <w:t>13</w:t>
        </w:r>
        <w:r w:rsidR="00196829" w:rsidRPr="00196829">
          <w:rPr>
            <w:webHidden/>
          </w:rPr>
          <w:fldChar w:fldCharType="end"/>
        </w:r>
      </w:hyperlink>
    </w:p>
    <w:p w14:paraId="21143127" w14:textId="6C45A325" w:rsidR="00196829" w:rsidRPr="00196829" w:rsidRDefault="00CF2B7D">
      <w:pPr>
        <w:pStyle w:val="32"/>
        <w:rPr>
          <w:rFonts w:eastAsiaTheme="minorEastAsia"/>
          <w:iCs w:val="0"/>
        </w:rPr>
      </w:pPr>
      <w:hyperlink w:anchor="_Toc160027294" w:history="1">
        <w:r w:rsidR="00196829" w:rsidRPr="00196829">
          <w:rPr>
            <w:rStyle w:val="afffc"/>
            <w:color w:val="auto"/>
          </w:rPr>
          <w:t>2.1</w:t>
        </w:r>
        <w:r w:rsidR="00196829" w:rsidRPr="00196829">
          <w:rPr>
            <w:rStyle w:val="afffc"/>
            <w:color w:val="auto"/>
            <w:lang w:val="en-US"/>
          </w:rPr>
          <w:t> </w:t>
        </w:r>
        <w:r w:rsidR="00196829" w:rsidRPr="00196829">
          <w:rPr>
            <w:rStyle w:val="afffc"/>
            <w:color w:val="auto"/>
          </w:rPr>
          <w:t>Объекты образования</w:t>
        </w:r>
        <w:r w:rsidR="00196829" w:rsidRPr="00196829">
          <w:rPr>
            <w:webHidden/>
          </w:rPr>
          <w:tab/>
        </w:r>
        <w:r w:rsidR="00196829" w:rsidRPr="00196829">
          <w:rPr>
            <w:webHidden/>
          </w:rPr>
          <w:fldChar w:fldCharType="begin"/>
        </w:r>
        <w:r w:rsidR="00196829" w:rsidRPr="00196829">
          <w:rPr>
            <w:webHidden/>
          </w:rPr>
          <w:instrText xml:space="preserve"> PAGEREF _Toc160027294 \h </w:instrText>
        </w:r>
        <w:r w:rsidR="00196829" w:rsidRPr="00196829">
          <w:rPr>
            <w:webHidden/>
          </w:rPr>
        </w:r>
        <w:r w:rsidR="00196829" w:rsidRPr="00196829">
          <w:rPr>
            <w:webHidden/>
          </w:rPr>
          <w:fldChar w:fldCharType="separate"/>
        </w:r>
        <w:r w:rsidR="00197AFA">
          <w:rPr>
            <w:webHidden/>
          </w:rPr>
          <w:t>13</w:t>
        </w:r>
        <w:r w:rsidR="00196829" w:rsidRPr="00196829">
          <w:rPr>
            <w:webHidden/>
          </w:rPr>
          <w:fldChar w:fldCharType="end"/>
        </w:r>
      </w:hyperlink>
    </w:p>
    <w:p w14:paraId="1EAE6862" w14:textId="36C0C13F" w:rsidR="00196829" w:rsidRPr="00196829" w:rsidRDefault="00CF2B7D">
      <w:pPr>
        <w:pStyle w:val="32"/>
        <w:rPr>
          <w:rFonts w:eastAsiaTheme="minorEastAsia"/>
          <w:iCs w:val="0"/>
        </w:rPr>
      </w:pPr>
      <w:hyperlink w:anchor="_Toc160027295" w:history="1">
        <w:r w:rsidR="00196829" w:rsidRPr="00196829">
          <w:rPr>
            <w:rStyle w:val="afffc"/>
            <w:color w:val="auto"/>
          </w:rPr>
          <w:t>2.2</w:t>
        </w:r>
        <w:r w:rsidR="00196829" w:rsidRPr="00196829">
          <w:rPr>
            <w:rStyle w:val="afffc"/>
            <w:color w:val="auto"/>
            <w:lang w:val="en-US"/>
          </w:rPr>
          <w:t> </w:t>
        </w:r>
        <w:r w:rsidR="00196829" w:rsidRPr="00196829">
          <w:rPr>
            <w:rStyle w:val="afffc"/>
            <w:color w:val="auto"/>
          </w:rPr>
          <w:t>Объекты физической культуры и массового спорта</w:t>
        </w:r>
        <w:r w:rsidR="00196829" w:rsidRPr="00196829">
          <w:rPr>
            <w:webHidden/>
          </w:rPr>
          <w:tab/>
        </w:r>
        <w:r w:rsidR="00196829" w:rsidRPr="00196829">
          <w:rPr>
            <w:webHidden/>
          </w:rPr>
          <w:fldChar w:fldCharType="begin"/>
        </w:r>
        <w:r w:rsidR="00196829" w:rsidRPr="00196829">
          <w:rPr>
            <w:webHidden/>
          </w:rPr>
          <w:instrText xml:space="preserve"> PAGEREF _Toc160027295 \h </w:instrText>
        </w:r>
        <w:r w:rsidR="00196829" w:rsidRPr="00196829">
          <w:rPr>
            <w:webHidden/>
          </w:rPr>
        </w:r>
        <w:r w:rsidR="00196829" w:rsidRPr="00196829">
          <w:rPr>
            <w:webHidden/>
          </w:rPr>
          <w:fldChar w:fldCharType="separate"/>
        </w:r>
        <w:r w:rsidR="00197AFA">
          <w:rPr>
            <w:webHidden/>
          </w:rPr>
          <w:t>14</w:t>
        </w:r>
        <w:r w:rsidR="00196829" w:rsidRPr="00196829">
          <w:rPr>
            <w:webHidden/>
          </w:rPr>
          <w:fldChar w:fldCharType="end"/>
        </w:r>
      </w:hyperlink>
    </w:p>
    <w:p w14:paraId="23E72875" w14:textId="08AB236E" w:rsidR="00196829" w:rsidRPr="00196829" w:rsidRDefault="00CF2B7D">
      <w:pPr>
        <w:pStyle w:val="32"/>
        <w:rPr>
          <w:rFonts w:eastAsiaTheme="minorEastAsia"/>
          <w:iCs w:val="0"/>
        </w:rPr>
      </w:pPr>
      <w:hyperlink w:anchor="_Toc160027296" w:history="1">
        <w:r w:rsidR="00196829" w:rsidRPr="00196829">
          <w:rPr>
            <w:rStyle w:val="afffc"/>
            <w:color w:val="auto"/>
          </w:rPr>
          <w:t>2.3</w:t>
        </w:r>
        <w:r w:rsidR="00196829" w:rsidRPr="00196829">
          <w:rPr>
            <w:rStyle w:val="afffc"/>
            <w:color w:val="auto"/>
            <w:lang w:val="en-US"/>
          </w:rPr>
          <w:t> </w:t>
        </w:r>
        <w:r w:rsidR="00196829" w:rsidRPr="00196829">
          <w:rPr>
            <w:rStyle w:val="afffc"/>
            <w:color w:val="auto"/>
          </w:rPr>
          <w:t>В области культуры и искусства</w:t>
        </w:r>
        <w:r w:rsidR="00196829" w:rsidRPr="00196829">
          <w:rPr>
            <w:webHidden/>
          </w:rPr>
          <w:tab/>
        </w:r>
        <w:r w:rsidR="00196829" w:rsidRPr="00196829">
          <w:rPr>
            <w:webHidden/>
          </w:rPr>
          <w:fldChar w:fldCharType="begin"/>
        </w:r>
        <w:r w:rsidR="00196829" w:rsidRPr="00196829">
          <w:rPr>
            <w:webHidden/>
          </w:rPr>
          <w:instrText xml:space="preserve"> PAGEREF _Toc160027296 \h </w:instrText>
        </w:r>
        <w:r w:rsidR="00196829" w:rsidRPr="00196829">
          <w:rPr>
            <w:webHidden/>
          </w:rPr>
        </w:r>
        <w:r w:rsidR="00196829" w:rsidRPr="00196829">
          <w:rPr>
            <w:webHidden/>
          </w:rPr>
          <w:fldChar w:fldCharType="separate"/>
        </w:r>
        <w:r w:rsidR="00197AFA">
          <w:rPr>
            <w:webHidden/>
          </w:rPr>
          <w:t>16</w:t>
        </w:r>
        <w:r w:rsidR="00196829" w:rsidRPr="00196829">
          <w:rPr>
            <w:webHidden/>
          </w:rPr>
          <w:fldChar w:fldCharType="end"/>
        </w:r>
      </w:hyperlink>
    </w:p>
    <w:p w14:paraId="7607D476" w14:textId="10FDA4CC" w:rsidR="00196829" w:rsidRPr="00196829" w:rsidRDefault="00CF2B7D">
      <w:pPr>
        <w:pStyle w:val="32"/>
        <w:rPr>
          <w:rFonts w:eastAsiaTheme="minorEastAsia"/>
          <w:iCs w:val="0"/>
        </w:rPr>
      </w:pPr>
      <w:hyperlink w:anchor="_Toc160027297" w:history="1">
        <w:r w:rsidR="00196829" w:rsidRPr="00196829">
          <w:rPr>
            <w:rStyle w:val="afffc"/>
            <w:color w:val="auto"/>
          </w:rPr>
          <w:t>2.4</w:t>
        </w:r>
        <w:r w:rsidR="00196829" w:rsidRPr="00196829">
          <w:rPr>
            <w:rStyle w:val="afffc"/>
            <w:color w:val="auto"/>
            <w:lang w:val="en-US"/>
          </w:rPr>
          <w:t> </w:t>
        </w:r>
        <w:r w:rsidR="00196829" w:rsidRPr="00196829">
          <w:rPr>
            <w:rStyle w:val="afffc"/>
            <w:color w:val="auto"/>
          </w:rPr>
          <w:t>В области молодежной политики</w:t>
        </w:r>
        <w:r w:rsidR="00196829" w:rsidRPr="00196829">
          <w:rPr>
            <w:webHidden/>
          </w:rPr>
          <w:tab/>
        </w:r>
        <w:r w:rsidR="00196829" w:rsidRPr="00196829">
          <w:rPr>
            <w:webHidden/>
          </w:rPr>
          <w:fldChar w:fldCharType="begin"/>
        </w:r>
        <w:r w:rsidR="00196829" w:rsidRPr="00196829">
          <w:rPr>
            <w:webHidden/>
          </w:rPr>
          <w:instrText xml:space="preserve"> PAGEREF _Toc160027297 \h </w:instrText>
        </w:r>
        <w:r w:rsidR="00196829" w:rsidRPr="00196829">
          <w:rPr>
            <w:webHidden/>
          </w:rPr>
        </w:r>
        <w:r w:rsidR="00196829" w:rsidRPr="00196829">
          <w:rPr>
            <w:webHidden/>
          </w:rPr>
          <w:fldChar w:fldCharType="separate"/>
        </w:r>
        <w:r w:rsidR="00197AFA">
          <w:rPr>
            <w:webHidden/>
          </w:rPr>
          <w:t>17</w:t>
        </w:r>
        <w:r w:rsidR="00196829" w:rsidRPr="00196829">
          <w:rPr>
            <w:webHidden/>
          </w:rPr>
          <w:fldChar w:fldCharType="end"/>
        </w:r>
      </w:hyperlink>
    </w:p>
    <w:p w14:paraId="256EA968" w14:textId="5DE5638C" w:rsidR="00196829" w:rsidRPr="00196829" w:rsidRDefault="00CF2B7D">
      <w:pPr>
        <w:pStyle w:val="32"/>
        <w:rPr>
          <w:rFonts w:eastAsiaTheme="minorEastAsia"/>
          <w:iCs w:val="0"/>
        </w:rPr>
      </w:pPr>
      <w:hyperlink w:anchor="_Toc160027298" w:history="1">
        <w:r w:rsidR="00196829" w:rsidRPr="00196829">
          <w:rPr>
            <w:rStyle w:val="afffc"/>
            <w:color w:val="auto"/>
          </w:rPr>
          <w:t>2.5</w:t>
        </w:r>
        <w:r w:rsidR="00196829" w:rsidRPr="00196829">
          <w:rPr>
            <w:rStyle w:val="afffc"/>
            <w:color w:val="auto"/>
            <w:lang w:val="en-US"/>
          </w:rPr>
          <w:t> </w:t>
        </w:r>
        <w:r w:rsidR="00196829" w:rsidRPr="00196829">
          <w:rPr>
            <w:rStyle w:val="afffc"/>
            <w:color w:val="auto"/>
          </w:rPr>
          <w:t>В области архивного дела</w:t>
        </w:r>
        <w:r w:rsidR="00196829" w:rsidRPr="00196829">
          <w:rPr>
            <w:webHidden/>
          </w:rPr>
          <w:tab/>
        </w:r>
        <w:r w:rsidR="00196829" w:rsidRPr="00196829">
          <w:rPr>
            <w:webHidden/>
          </w:rPr>
          <w:fldChar w:fldCharType="begin"/>
        </w:r>
        <w:r w:rsidR="00196829" w:rsidRPr="00196829">
          <w:rPr>
            <w:webHidden/>
          </w:rPr>
          <w:instrText xml:space="preserve"> PAGEREF _Toc160027298 \h </w:instrText>
        </w:r>
        <w:r w:rsidR="00196829" w:rsidRPr="00196829">
          <w:rPr>
            <w:webHidden/>
          </w:rPr>
        </w:r>
        <w:r w:rsidR="00196829" w:rsidRPr="00196829">
          <w:rPr>
            <w:webHidden/>
          </w:rPr>
          <w:fldChar w:fldCharType="separate"/>
        </w:r>
        <w:r w:rsidR="00197AFA">
          <w:rPr>
            <w:webHidden/>
          </w:rPr>
          <w:t>17</w:t>
        </w:r>
        <w:r w:rsidR="00196829" w:rsidRPr="00196829">
          <w:rPr>
            <w:webHidden/>
          </w:rPr>
          <w:fldChar w:fldCharType="end"/>
        </w:r>
      </w:hyperlink>
    </w:p>
    <w:p w14:paraId="2165BC0C" w14:textId="6E5A49D5" w:rsidR="00196829" w:rsidRPr="00196829" w:rsidRDefault="00CF2B7D">
      <w:pPr>
        <w:pStyle w:val="32"/>
        <w:rPr>
          <w:rFonts w:eastAsiaTheme="minorEastAsia"/>
          <w:iCs w:val="0"/>
        </w:rPr>
      </w:pPr>
      <w:hyperlink w:anchor="_Toc160027299" w:history="1">
        <w:r w:rsidR="00196829" w:rsidRPr="00196829">
          <w:rPr>
            <w:rStyle w:val="afffc"/>
            <w:color w:val="auto"/>
          </w:rPr>
          <w:t>2.6</w:t>
        </w:r>
        <w:r w:rsidR="00196829" w:rsidRPr="00196829">
          <w:rPr>
            <w:rStyle w:val="afffc"/>
            <w:color w:val="auto"/>
            <w:lang w:val="en-US"/>
          </w:rPr>
          <w:t> </w:t>
        </w:r>
        <w:r w:rsidR="00196829" w:rsidRPr="00196829">
          <w:rPr>
            <w:rStyle w:val="afffc"/>
            <w:color w:val="auto"/>
          </w:rPr>
          <w:t>Объекты, формирующие общественные пространства, в том числе объекты благоустройства и озеленения, создания условий для массового отдыха</w:t>
        </w:r>
        <w:r w:rsidR="00196829" w:rsidRPr="00196829">
          <w:rPr>
            <w:webHidden/>
          </w:rPr>
          <w:tab/>
        </w:r>
        <w:r w:rsidR="00196829" w:rsidRPr="00196829">
          <w:rPr>
            <w:webHidden/>
          </w:rPr>
          <w:fldChar w:fldCharType="begin"/>
        </w:r>
        <w:r w:rsidR="00196829" w:rsidRPr="00196829">
          <w:rPr>
            <w:webHidden/>
          </w:rPr>
          <w:instrText xml:space="preserve"> PAGEREF _Toc160027299 \h </w:instrText>
        </w:r>
        <w:r w:rsidR="00196829" w:rsidRPr="00196829">
          <w:rPr>
            <w:webHidden/>
          </w:rPr>
        </w:r>
        <w:r w:rsidR="00196829" w:rsidRPr="00196829">
          <w:rPr>
            <w:webHidden/>
          </w:rPr>
          <w:fldChar w:fldCharType="separate"/>
        </w:r>
        <w:r w:rsidR="00197AFA">
          <w:rPr>
            <w:webHidden/>
          </w:rPr>
          <w:t>17</w:t>
        </w:r>
        <w:r w:rsidR="00196829" w:rsidRPr="00196829">
          <w:rPr>
            <w:webHidden/>
          </w:rPr>
          <w:fldChar w:fldCharType="end"/>
        </w:r>
      </w:hyperlink>
    </w:p>
    <w:p w14:paraId="56EBD3DA" w14:textId="6644B6B9" w:rsidR="00196829" w:rsidRPr="00196829" w:rsidRDefault="00CF2B7D">
      <w:pPr>
        <w:pStyle w:val="32"/>
        <w:rPr>
          <w:rFonts w:eastAsiaTheme="minorEastAsia"/>
          <w:iCs w:val="0"/>
        </w:rPr>
      </w:pPr>
      <w:hyperlink w:anchor="_Toc160027300" w:history="1">
        <w:r w:rsidR="00196829" w:rsidRPr="00196829">
          <w:rPr>
            <w:rStyle w:val="afffc"/>
            <w:color w:val="auto"/>
          </w:rPr>
          <w:t>2.7</w:t>
        </w:r>
        <w:r w:rsidR="00196829" w:rsidRPr="00196829">
          <w:rPr>
            <w:rStyle w:val="afffc"/>
            <w:color w:val="auto"/>
            <w:lang w:val="en-US"/>
          </w:rPr>
          <w:t> </w:t>
        </w:r>
        <w:r w:rsidR="00196829" w:rsidRPr="00196829">
          <w:rPr>
            <w:rStyle w:val="afffc"/>
            <w:color w:val="auto"/>
          </w:rPr>
          <w:t>Объекты жилищного фонда</w:t>
        </w:r>
        <w:r w:rsidR="00196829" w:rsidRPr="00196829">
          <w:rPr>
            <w:webHidden/>
          </w:rPr>
          <w:tab/>
        </w:r>
        <w:r w:rsidR="00196829" w:rsidRPr="00196829">
          <w:rPr>
            <w:webHidden/>
          </w:rPr>
          <w:fldChar w:fldCharType="begin"/>
        </w:r>
        <w:r w:rsidR="00196829" w:rsidRPr="00196829">
          <w:rPr>
            <w:webHidden/>
          </w:rPr>
          <w:instrText xml:space="preserve"> PAGEREF _Toc160027300 \h </w:instrText>
        </w:r>
        <w:r w:rsidR="00196829" w:rsidRPr="00196829">
          <w:rPr>
            <w:webHidden/>
          </w:rPr>
        </w:r>
        <w:r w:rsidR="00196829" w:rsidRPr="00196829">
          <w:rPr>
            <w:webHidden/>
          </w:rPr>
          <w:fldChar w:fldCharType="separate"/>
        </w:r>
        <w:r w:rsidR="00197AFA">
          <w:rPr>
            <w:webHidden/>
          </w:rPr>
          <w:t>18</w:t>
        </w:r>
        <w:r w:rsidR="00196829" w:rsidRPr="00196829">
          <w:rPr>
            <w:webHidden/>
          </w:rPr>
          <w:fldChar w:fldCharType="end"/>
        </w:r>
      </w:hyperlink>
    </w:p>
    <w:p w14:paraId="302B3494" w14:textId="518CACE6" w:rsidR="00196829" w:rsidRPr="00196829" w:rsidRDefault="00CF2B7D">
      <w:pPr>
        <w:pStyle w:val="32"/>
        <w:rPr>
          <w:rFonts w:eastAsiaTheme="minorEastAsia"/>
          <w:iCs w:val="0"/>
        </w:rPr>
      </w:pPr>
      <w:hyperlink w:anchor="_Toc160027301" w:history="1">
        <w:r w:rsidR="00196829" w:rsidRPr="00196829">
          <w:rPr>
            <w:rStyle w:val="afffc"/>
            <w:color w:val="auto"/>
          </w:rPr>
          <w:t>2.8</w:t>
        </w:r>
        <w:r w:rsidR="00196829" w:rsidRPr="00196829">
          <w:rPr>
            <w:rStyle w:val="afffc"/>
            <w:color w:val="auto"/>
            <w:lang w:val="en-US"/>
          </w:rPr>
          <w:t> </w:t>
        </w:r>
        <w:r w:rsidR="00196829" w:rsidRPr="00196829">
          <w:rPr>
            <w:rStyle w:val="afffc"/>
            <w:color w:val="auto"/>
          </w:rPr>
          <w:t>Объекты транспортного обслуживания</w:t>
        </w:r>
        <w:r w:rsidR="00196829" w:rsidRPr="00196829">
          <w:rPr>
            <w:webHidden/>
          </w:rPr>
          <w:tab/>
        </w:r>
        <w:r w:rsidR="00196829" w:rsidRPr="00196829">
          <w:rPr>
            <w:webHidden/>
          </w:rPr>
          <w:fldChar w:fldCharType="begin"/>
        </w:r>
        <w:r w:rsidR="00196829" w:rsidRPr="00196829">
          <w:rPr>
            <w:webHidden/>
          </w:rPr>
          <w:instrText xml:space="preserve"> PAGEREF _Toc160027301 \h </w:instrText>
        </w:r>
        <w:r w:rsidR="00196829" w:rsidRPr="00196829">
          <w:rPr>
            <w:webHidden/>
          </w:rPr>
        </w:r>
        <w:r w:rsidR="00196829" w:rsidRPr="00196829">
          <w:rPr>
            <w:webHidden/>
          </w:rPr>
          <w:fldChar w:fldCharType="separate"/>
        </w:r>
        <w:r w:rsidR="00197AFA">
          <w:rPr>
            <w:webHidden/>
          </w:rPr>
          <w:t>18</w:t>
        </w:r>
        <w:r w:rsidR="00196829" w:rsidRPr="00196829">
          <w:rPr>
            <w:webHidden/>
          </w:rPr>
          <w:fldChar w:fldCharType="end"/>
        </w:r>
      </w:hyperlink>
    </w:p>
    <w:p w14:paraId="048CD834" w14:textId="3787EFF3" w:rsidR="00196829" w:rsidRPr="00196829" w:rsidRDefault="00CF2B7D">
      <w:pPr>
        <w:pStyle w:val="32"/>
        <w:rPr>
          <w:rFonts w:eastAsiaTheme="minorEastAsia"/>
          <w:iCs w:val="0"/>
        </w:rPr>
      </w:pPr>
      <w:hyperlink w:anchor="_Toc160027302" w:history="1">
        <w:r w:rsidR="00196829" w:rsidRPr="00196829">
          <w:rPr>
            <w:rStyle w:val="afffc"/>
            <w:color w:val="auto"/>
          </w:rPr>
          <w:t>2.9</w:t>
        </w:r>
        <w:r w:rsidR="00196829" w:rsidRPr="00196829">
          <w:rPr>
            <w:rStyle w:val="afffc"/>
            <w:color w:val="auto"/>
            <w:lang w:val="en-US"/>
          </w:rPr>
          <w:t> </w:t>
        </w:r>
        <w:r w:rsidR="00196829" w:rsidRPr="00196829">
          <w:rPr>
            <w:rStyle w:val="afffc"/>
            <w:color w:val="auto"/>
          </w:rPr>
          <w:t>Объекты в области инженерного обеспечения</w:t>
        </w:r>
        <w:r w:rsidR="00196829" w:rsidRPr="00196829">
          <w:rPr>
            <w:webHidden/>
          </w:rPr>
          <w:tab/>
        </w:r>
        <w:r w:rsidR="00196829" w:rsidRPr="00196829">
          <w:rPr>
            <w:webHidden/>
          </w:rPr>
          <w:fldChar w:fldCharType="begin"/>
        </w:r>
        <w:r w:rsidR="00196829" w:rsidRPr="00196829">
          <w:rPr>
            <w:webHidden/>
          </w:rPr>
          <w:instrText xml:space="preserve"> PAGEREF _Toc160027302 \h </w:instrText>
        </w:r>
        <w:r w:rsidR="00196829" w:rsidRPr="00196829">
          <w:rPr>
            <w:webHidden/>
          </w:rPr>
        </w:r>
        <w:r w:rsidR="00196829" w:rsidRPr="00196829">
          <w:rPr>
            <w:webHidden/>
          </w:rPr>
          <w:fldChar w:fldCharType="separate"/>
        </w:r>
        <w:r w:rsidR="00197AFA">
          <w:rPr>
            <w:webHidden/>
          </w:rPr>
          <w:t>21</w:t>
        </w:r>
        <w:r w:rsidR="00196829" w:rsidRPr="00196829">
          <w:rPr>
            <w:webHidden/>
          </w:rPr>
          <w:fldChar w:fldCharType="end"/>
        </w:r>
      </w:hyperlink>
    </w:p>
    <w:p w14:paraId="2A4EEC7A" w14:textId="1305E285" w:rsidR="00196829" w:rsidRPr="00196829" w:rsidRDefault="00CF2B7D">
      <w:pPr>
        <w:pStyle w:val="32"/>
        <w:rPr>
          <w:rFonts w:eastAsiaTheme="minorEastAsia"/>
          <w:iCs w:val="0"/>
        </w:rPr>
      </w:pPr>
      <w:hyperlink w:anchor="_Toc160027303" w:history="1">
        <w:r w:rsidR="00196829" w:rsidRPr="00196829">
          <w:rPr>
            <w:rStyle w:val="afffc"/>
            <w:color w:val="auto"/>
          </w:rPr>
          <w:t>2.10</w:t>
        </w:r>
        <w:r w:rsidR="00196829" w:rsidRPr="00196829">
          <w:rPr>
            <w:rStyle w:val="afffc"/>
            <w:color w:val="auto"/>
            <w:lang w:val="en-US"/>
          </w:rPr>
          <w:t> </w:t>
        </w:r>
        <w:r w:rsidR="00196829" w:rsidRPr="00196829">
          <w:rPr>
            <w:rStyle w:val="afffc"/>
            <w:color w:val="auto"/>
          </w:rPr>
          <w:t>Объекты в области ритуальных услуг и содержания мест захоронения</w:t>
        </w:r>
        <w:r w:rsidR="00196829" w:rsidRPr="00196829">
          <w:rPr>
            <w:webHidden/>
          </w:rPr>
          <w:tab/>
        </w:r>
        <w:r w:rsidR="00196829" w:rsidRPr="00196829">
          <w:rPr>
            <w:webHidden/>
          </w:rPr>
          <w:fldChar w:fldCharType="begin"/>
        </w:r>
        <w:r w:rsidR="00196829" w:rsidRPr="00196829">
          <w:rPr>
            <w:webHidden/>
          </w:rPr>
          <w:instrText xml:space="preserve"> PAGEREF _Toc160027303 \h </w:instrText>
        </w:r>
        <w:r w:rsidR="00196829" w:rsidRPr="00196829">
          <w:rPr>
            <w:webHidden/>
          </w:rPr>
        </w:r>
        <w:r w:rsidR="00196829" w:rsidRPr="00196829">
          <w:rPr>
            <w:webHidden/>
          </w:rPr>
          <w:fldChar w:fldCharType="separate"/>
        </w:r>
        <w:r w:rsidR="00197AFA">
          <w:rPr>
            <w:webHidden/>
          </w:rPr>
          <w:t>26</w:t>
        </w:r>
        <w:r w:rsidR="00196829" w:rsidRPr="00196829">
          <w:rPr>
            <w:webHidden/>
          </w:rPr>
          <w:fldChar w:fldCharType="end"/>
        </w:r>
      </w:hyperlink>
    </w:p>
    <w:p w14:paraId="30D2D6E4" w14:textId="36160D61" w:rsidR="00196829" w:rsidRPr="00196829" w:rsidRDefault="00CF2B7D">
      <w:pPr>
        <w:pStyle w:val="32"/>
        <w:rPr>
          <w:rFonts w:eastAsiaTheme="minorEastAsia"/>
          <w:iCs w:val="0"/>
        </w:rPr>
      </w:pPr>
      <w:hyperlink w:anchor="_Toc160027304" w:history="1">
        <w:r w:rsidR="00196829" w:rsidRPr="00196829">
          <w:rPr>
            <w:rStyle w:val="afffc"/>
            <w:color w:val="auto"/>
          </w:rPr>
          <w:t>2.11</w:t>
        </w:r>
        <w:r w:rsidR="00196829" w:rsidRPr="00196829">
          <w:rPr>
            <w:rStyle w:val="afffc"/>
            <w:color w:val="auto"/>
            <w:lang w:val="en-US"/>
          </w:rPr>
          <w:t> </w:t>
        </w:r>
        <w:r w:rsidR="00196829" w:rsidRPr="00196829">
          <w:rPr>
            <w:rStyle w:val="afffc"/>
            <w:color w:val="auto"/>
          </w:rPr>
          <w:t>Объекты в области бытового обслуживания</w:t>
        </w:r>
        <w:r w:rsidR="00196829" w:rsidRPr="00196829">
          <w:rPr>
            <w:webHidden/>
          </w:rPr>
          <w:tab/>
        </w:r>
        <w:r w:rsidR="00196829" w:rsidRPr="00196829">
          <w:rPr>
            <w:webHidden/>
          </w:rPr>
          <w:fldChar w:fldCharType="begin"/>
        </w:r>
        <w:r w:rsidR="00196829" w:rsidRPr="00196829">
          <w:rPr>
            <w:webHidden/>
          </w:rPr>
          <w:instrText xml:space="preserve"> PAGEREF _Toc160027304 \h </w:instrText>
        </w:r>
        <w:r w:rsidR="00196829" w:rsidRPr="00196829">
          <w:rPr>
            <w:webHidden/>
          </w:rPr>
        </w:r>
        <w:r w:rsidR="00196829" w:rsidRPr="00196829">
          <w:rPr>
            <w:webHidden/>
          </w:rPr>
          <w:fldChar w:fldCharType="separate"/>
        </w:r>
        <w:r w:rsidR="00197AFA">
          <w:rPr>
            <w:webHidden/>
          </w:rPr>
          <w:t>26</w:t>
        </w:r>
        <w:r w:rsidR="00196829" w:rsidRPr="00196829">
          <w:rPr>
            <w:webHidden/>
          </w:rPr>
          <w:fldChar w:fldCharType="end"/>
        </w:r>
      </w:hyperlink>
    </w:p>
    <w:p w14:paraId="238AC91D" w14:textId="77CEAF3A" w:rsidR="00196829" w:rsidRPr="00196829" w:rsidRDefault="00CF2B7D">
      <w:pPr>
        <w:pStyle w:val="17"/>
        <w:rPr>
          <w:rFonts w:eastAsiaTheme="minorEastAsia"/>
          <w:bCs w:val="0"/>
          <w:caps w:val="0"/>
        </w:rPr>
      </w:pPr>
      <w:hyperlink w:anchor="_Toc160027305" w:history="1">
        <w:r w:rsidR="00196829" w:rsidRPr="00196829">
          <w:rPr>
            <w:rStyle w:val="afffc"/>
            <w:color w:val="auto"/>
          </w:rPr>
          <w:t>РАЗДЕЛ</w:t>
        </w:r>
        <w:r w:rsidR="00196829" w:rsidRPr="00196829">
          <w:rPr>
            <w:rStyle w:val="afffc"/>
            <w:color w:val="auto"/>
            <w:lang w:val="en-US"/>
          </w:rPr>
          <w:t> </w:t>
        </w:r>
        <w:r w:rsidR="00196829" w:rsidRPr="00196829">
          <w:rPr>
            <w:rStyle w:val="afffc"/>
            <w:color w:val="auto"/>
          </w:rPr>
          <w:t>2.</w:t>
        </w:r>
        <w:r w:rsidR="00196829" w:rsidRPr="00196829">
          <w:rPr>
            <w:rStyle w:val="afffc"/>
            <w:color w:val="auto"/>
            <w:lang w:val="en-US"/>
          </w:rPr>
          <w:t> </w:t>
        </w:r>
        <w:r w:rsidR="00196829" w:rsidRPr="00196829">
          <w:rPr>
            <w:rStyle w:val="afffc"/>
            <w:color w:val="auto"/>
          </w:rPr>
          <w:t>МАТЕРИАЛЫ ПО ОБОСНОВАНИЮ РАСЧЕТНЫХ ПОКАЗАТЕЛЕЙ, СОДЕРЖАЩИХСЯ В ОСНОВНОЙ ЧАСТИ МЕСТНЫХ НОРМАТИВОВ ГРАДОСТРОИТЕЛЬНОГО ПРОЕКТИРОВАНИЯ</w:t>
        </w:r>
        <w:r w:rsidR="00196829" w:rsidRPr="00196829">
          <w:rPr>
            <w:webHidden/>
          </w:rPr>
          <w:tab/>
        </w:r>
        <w:r w:rsidR="00196829" w:rsidRPr="00196829">
          <w:rPr>
            <w:webHidden/>
          </w:rPr>
          <w:fldChar w:fldCharType="begin"/>
        </w:r>
        <w:r w:rsidR="00196829" w:rsidRPr="00196829">
          <w:rPr>
            <w:webHidden/>
          </w:rPr>
          <w:instrText xml:space="preserve"> PAGEREF _Toc160027305 \h </w:instrText>
        </w:r>
        <w:r w:rsidR="00196829" w:rsidRPr="00196829">
          <w:rPr>
            <w:webHidden/>
          </w:rPr>
        </w:r>
        <w:r w:rsidR="00196829" w:rsidRPr="00196829">
          <w:rPr>
            <w:webHidden/>
          </w:rPr>
          <w:fldChar w:fldCharType="separate"/>
        </w:r>
        <w:r w:rsidR="00197AFA">
          <w:rPr>
            <w:webHidden/>
          </w:rPr>
          <w:t>26</w:t>
        </w:r>
        <w:r w:rsidR="00196829" w:rsidRPr="00196829">
          <w:rPr>
            <w:webHidden/>
          </w:rPr>
          <w:fldChar w:fldCharType="end"/>
        </w:r>
      </w:hyperlink>
    </w:p>
    <w:p w14:paraId="1E5220AC" w14:textId="616E9D8F" w:rsidR="00196829" w:rsidRPr="00196829" w:rsidRDefault="00CF2B7D">
      <w:pPr>
        <w:pStyle w:val="24"/>
        <w:rPr>
          <w:rFonts w:eastAsiaTheme="minorEastAsia"/>
          <w:smallCaps w:val="0"/>
        </w:rPr>
      </w:pPr>
      <w:hyperlink w:anchor="_Toc160027306" w:history="1">
        <w:r w:rsidR="00196829" w:rsidRPr="00196829">
          <w:rPr>
            <w:rStyle w:val="afffc"/>
            <w:color w:val="auto"/>
          </w:rPr>
          <w:t>Глава</w:t>
        </w:r>
        <w:r w:rsidR="00196829" w:rsidRPr="00196829">
          <w:rPr>
            <w:rStyle w:val="afffc"/>
            <w:color w:val="auto"/>
            <w:lang w:val="en-US"/>
          </w:rPr>
          <w:t> </w:t>
        </w:r>
        <w:r w:rsidR="00196829" w:rsidRPr="00196829">
          <w:rPr>
            <w:rStyle w:val="afffc"/>
            <w:color w:val="auto"/>
          </w:rPr>
          <w:t>3.</w:t>
        </w:r>
        <w:r w:rsidR="00196829" w:rsidRPr="00196829">
          <w:rPr>
            <w:rStyle w:val="afffc"/>
            <w:color w:val="auto"/>
            <w:lang w:val="en-US"/>
          </w:rPr>
          <w:t> </w:t>
        </w:r>
        <w:r w:rsidR="00196829" w:rsidRPr="00196829">
          <w:rPr>
            <w:rStyle w:val="afffc"/>
            <w:color w:val="auto"/>
          </w:rPr>
          <w:t>Цели и задачи местных нормативов градостроительного проектирования муниципального образования</w:t>
        </w:r>
        <w:r w:rsidR="00196829" w:rsidRPr="00196829">
          <w:rPr>
            <w:webHidden/>
          </w:rPr>
          <w:tab/>
        </w:r>
        <w:r w:rsidR="00196829" w:rsidRPr="00196829">
          <w:rPr>
            <w:webHidden/>
          </w:rPr>
          <w:fldChar w:fldCharType="begin"/>
        </w:r>
        <w:r w:rsidR="00196829" w:rsidRPr="00196829">
          <w:rPr>
            <w:webHidden/>
          </w:rPr>
          <w:instrText xml:space="preserve"> PAGEREF _Toc160027306 \h </w:instrText>
        </w:r>
        <w:r w:rsidR="00196829" w:rsidRPr="00196829">
          <w:rPr>
            <w:webHidden/>
          </w:rPr>
        </w:r>
        <w:r w:rsidR="00196829" w:rsidRPr="00196829">
          <w:rPr>
            <w:webHidden/>
          </w:rPr>
          <w:fldChar w:fldCharType="separate"/>
        </w:r>
        <w:r w:rsidR="00197AFA">
          <w:rPr>
            <w:webHidden/>
          </w:rPr>
          <w:t>26</w:t>
        </w:r>
        <w:r w:rsidR="00196829" w:rsidRPr="00196829">
          <w:rPr>
            <w:webHidden/>
          </w:rPr>
          <w:fldChar w:fldCharType="end"/>
        </w:r>
      </w:hyperlink>
    </w:p>
    <w:p w14:paraId="4FBC36BB" w14:textId="5A66C17E" w:rsidR="00196829" w:rsidRPr="00196829" w:rsidRDefault="00CF2B7D">
      <w:pPr>
        <w:pStyle w:val="24"/>
        <w:rPr>
          <w:rFonts w:eastAsiaTheme="minorEastAsia"/>
          <w:smallCaps w:val="0"/>
        </w:rPr>
      </w:pPr>
      <w:hyperlink w:anchor="_Toc160027307" w:history="1">
        <w:r w:rsidR="00196829" w:rsidRPr="00196829">
          <w:rPr>
            <w:rStyle w:val="afffc"/>
            <w:color w:val="auto"/>
          </w:rPr>
          <w:t>Глава</w:t>
        </w:r>
        <w:r w:rsidR="00196829" w:rsidRPr="00196829">
          <w:rPr>
            <w:rStyle w:val="afffc"/>
            <w:color w:val="auto"/>
            <w:lang w:val="en-US"/>
          </w:rPr>
          <w:t> </w:t>
        </w:r>
        <w:r w:rsidR="00196829" w:rsidRPr="00196829">
          <w:rPr>
            <w:rStyle w:val="afffc"/>
            <w:color w:val="auto"/>
          </w:rPr>
          <w:t>4.</w:t>
        </w:r>
        <w:r w:rsidR="00196829" w:rsidRPr="00196829">
          <w:rPr>
            <w:rStyle w:val="afffc"/>
            <w:color w:val="auto"/>
            <w:lang w:val="en-US"/>
          </w:rPr>
          <w:t> </w:t>
        </w:r>
        <w:r w:rsidR="00196829" w:rsidRPr="00196829">
          <w:rPr>
            <w:rStyle w:val="afffc"/>
            <w:color w:val="auto"/>
          </w:rPr>
          <w:t>Результаты анализа социально-экономических и иных условий развития городского округа, влияющих на установление расчетных показателей</w:t>
        </w:r>
        <w:r w:rsidR="00196829" w:rsidRPr="00196829">
          <w:rPr>
            <w:webHidden/>
          </w:rPr>
          <w:tab/>
        </w:r>
        <w:r w:rsidR="00196829" w:rsidRPr="00196829">
          <w:rPr>
            <w:webHidden/>
          </w:rPr>
          <w:fldChar w:fldCharType="begin"/>
        </w:r>
        <w:r w:rsidR="00196829" w:rsidRPr="00196829">
          <w:rPr>
            <w:webHidden/>
          </w:rPr>
          <w:instrText xml:space="preserve"> PAGEREF _Toc160027307 \h </w:instrText>
        </w:r>
        <w:r w:rsidR="00196829" w:rsidRPr="00196829">
          <w:rPr>
            <w:webHidden/>
          </w:rPr>
        </w:r>
        <w:r w:rsidR="00196829" w:rsidRPr="00196829">
          <w:rPr>
            <w:webHidden/>
          </w:rPr>
          <w:fldChar w:fldCharType="separate"/>
        </w:r>
        <w:r w:rsidR="00197AFA">
          <w:rPr>
            <w:webHidden/>
          </w:rPr>
          <w:t>27</w:t>
        </w:r>
        <w:r w:rsidR="00196829" w:rsidRPr="00196829">
          <w:rPr>
            <w:webHidden/>
          </w:rPr>
          <w:fldChar w:fldCharType="end"/>
        </w:r>
      </w:hyperlink>
    </w:p>
    <w:p w14:paraId="028C9262" w14:textId="03B9F824" w:rsidR="00196829" w:rsidRPr="00196829" w:rsidRDefault="00CF2B7D">
      <w:pPr>
        <w:pStyle w:val="32"/>
        <w:rPr>
          <w:rFonts w:eastAsiaTheme="minorEastAsia"/>
          <w:iCs w:val="0"/>
        </w:rPr>
      </w:pPr>
      <w:hyperlink w:anchor="_Toc160027308" w:history="1">
        <w:r w:rsidR="00196829" w:rsidRPr="00196829">
          <w:rPr>
            <w:rStyle w:val="afffc"/>
            <w:color w:val="auto"/>
          </w:rPr>
          <w:t>4.1</w:t>
        </w:r>
        <w:r w:rsidR="00196829" w:rsidRPr="00196829">
          <w:rPr>
            <w:rStyle w:val="afffc"/>
            <w:color w:val="auto"/>
            <w:lang w:val="en-US"/>
          </w:rPr>
          <w:t> </w:t>
        </w:r>
        <w:r w:rsidR="00196829" w:rsidRPr="00196829">
          <w:rPr>
            <w:rStyle w:val="afffc"/>
            <w:color w:val="auto"/>
          </w:rPr>
          <w:t>Административно-территориальное устройство</w:t>
        </w:r>
        <w:r w:rsidR="00196829" w:rsidRPr="00196829">
          <w:rPr>
            <w:webHidden/>
          </w:rPr>
          <w:tab/>
        </w:r>
        <w:r w:rsidR="00196829" w:rsidRPr="00196829">
          <w:rPr>
            <w:webHidden/>
          </w:rPr>
          <w:fldChar w:fldCharType="begin"/>
        </w:r>
        <w:r w:rsidR="00196829" w:rsidRPr="00196829">
          <w:rPr>
            <w:webHidden/>
          </w:rPr>
          <w:instrText xml:space="preserve"> PAGEREF _Toc160027308 \h </w:instrText>
        </w:r>
        <w:r w:rsidR="00196829" w:rsidRPr="00196829">
          <w:rPr>
            <w:webHidden/>
          </w:rPr>
        </w:r>
        <w:r w:rsidR="00196829" w:rsidRPr="00196829">
          <w:rPr>
            <w:webHidden/>
          </w:rPr>
          <w:fldChar w:fldCharType="separate"/>
        </w:r>
        <w:r w:rsidR="00197AFA">
          <w:rPr>
            <w:webHidden/>
          </w:rPr>
          <w:t>27</w:t>
        </w:r>
        <w:r w:rsidR="00196829" w:rsidRPr="00196829">
          <w:rPr>
            <w:webHidden/>
          </w:rPr>
          <w:fldChar w:fldCharType="end"/>
        </w:r>
      </w:hyperlink>
    </w:p>
    <w:p w14:paraId="65D86309" w14:textId="5EF3A531" w:rsidR="00196829" w:rsidRPr="00196829" w:rsidRDefault="00CF2B7D">
      <w:pPr>
        <w:pStyle w:val="32"/>
        <w:rPr>
          <w:rFonts w:eastAsiaTheme="minorEastAsia"/>
          <w:iCs w:val="0"/>
        </w:rPr>
      </w:pPr>
      <w:hyperlink w:anchor="_Toc160027309" w:history="1">
        <w:r w:rsidR="00196829" w:rsidRPr="00196829">
          <w:rPr>
            <w:rStyle w:val="afffc"/>
            <w:color w:val="auto"/>
          </w:rPr>
          <w:t>4.2</w:t>
        </w:r>
        <w:r w:rsidR="00196829" w:rsidRPr="00196829">
          <w:rPr>
            <w:rStyle w:val="afffc"/>
            <w:color w:val="auto"/>
            <w:lang w:val="en-US"/>
          </w:rPr>
          <w:t> </w:t>
        </w:r>
        <w:r w:rsidR="00196829" w:rsidRPr="00196829">
          <w:rPr>
            <w:rStyle w:val="afffc"/>
            <w:color w:val="auto"/>
          </w:rPr>
          <w:t>Демографическая ситуация</w:t>
        </w:r>
        <w:r w:rsidR="00196829" w:rsidRPr="00196829">
          <w:rPr>
            <w:webHidden/>
          </w:rPr>
          <w:tab/>
        </w:r>
        <w:r w:rsidR="00196829" w:rsidRPr="00196829">
          <w:rPr>
            <w:webHidden/>
          </w:rPr>
          <w:fldChar w:fldCharType="begin"/>
        </w:r>
        <w:r w:rsidR="00196829" w:rsidRPr="00196829">
          <w:rPr>
            <w:webHidden/>
          </w:rPr>
          <w:instrText xml:space="preserve"> PAGEREF _Toc160027309 \h </w:instrText>
        </w:r>
        <w:r w:rsidR="00196829" w:rsidRPr="00196829">
          <w:rPr>
            <w:webHidden/>
          </w:rPr>
        </w:r>
        <w:r w:rsidR="00196829" w:rsidRPr="00196829">
          <w:rPr>
            <w:webHidden/>
          </w:rPr>
          <w:fldChar w:fldCharType="separate"/>
        </w:r>
        <w:r w:rsidR="00197AFA">
          <w:rPr>
            <w:webHidden/>
          </w:rPr>
          <w:t>27</w:t>
        </w:r>
        <w:r w:rsidR="00196829" w:rsidRPr="00196829">
          <w:rPr>
            <w:webHidden/>
          </w:rPr>
          <w:fldChar w:fldCharType="end"/>
        </w:r>
      </w:hyperlink>
    </w:p>
    <w:p w14:paraId="395C3B45" w14:textId="7AF87293" w:rsidR="00196829" w:rsidRPr="00196829" w:rsidRDefault="00CF2B7D">
      <w:pPr>
        <w:pStyle w:val="32"/>
        <w:rPr>
          <w:rFonts w:eastAsiaTheme="minorEastAsia"/>
          <w:iCs w:val="0"/>
        </w:rPr>
      </w:pPr>
      <w:hyperlink w:anchor="_Toc160027310" w:history="1">
        <w:r w:rsidR="00196829" w:rsidRPr="00196829">
          <w:rPr>
            <w:rStyle w:val="afffc"/>
            <w:color w:val="auto"/>
          </w:rPr>
          <w:t>4.3</w:t>
        </w:r>
        <w:r w:rsidR="00196829" w:rsidRPr="00196829">
          <w:rPr>
            <w:rStyle w:val="afffc"/>
            <w:color w:val="auto"/>
            <w:lang w:val="en-US"/>
          </w:rPr>
          <w:t> </w:t>
        </w:r>
        <w:r w:rsidR="00196829" w:rsidRPr="00196829">
          <w:rPr>
            <w:rStyle w:val="afffc"/>
            <w:color w:val="auto"/>
          </w:rPr>
          <w:t>Природно-климатические условия и ресурсы</w:t>
        </w:r>
        <w:r w:rsidR="00196829" w:rsidRPr="00196829">
          <w:rPr>
            <w:webHidden/>
          </w:rPr>
          <w:tab/>
        </w:r>
        <w:r w:rsidR="00196829" w:rsidRPr="00196829">
          <w:rPr>
            <w:webHidden/>
          </w:rPr>
          <w:fldChar w:fldCharType="begin"/>
        </w:r>
        <w:r w:rsidR="00196829" w:rsidRPr="00196829">
          <w:rPr>
            <w:webHidden/>
          </w:rPr>
          <w:instrText xml:space="preserve"> PAGEREF _Toc160027310 \h </w:instrText>
        </w:r>
        <w:r w:rsidR="00196829" w:rsidRPr="00196829">
          <w:rPr>
            <w:webHidden/>
          </w:rPr>
        </w:r>
        <w:r w:rsidR="00196829" w:rsidRPr="00196829">
          <w:rPr>
            <w:webHidden/>
          </w:rPr>
          <w:fldChar w:fldCharType="separate"/>
        </w:r>
        <w:r w:rsidR="00197AFA">
          <w:rPr>
            <w:webHidden/>
          </w:rPr>
          <w:t>33</w:t>
        </w:r>
        <w:r w:rsidR="00196829" w:rsidRPr="00196829">
          <w:rPr>
            <w:webHidden/>
          </w:rPr>
          <w:fldChar w:fldCharType="end"/>
        </w:r>
      </w:hyperlink>
    </w:p>
    <w:p w14:paraId="225A9F3C" w14:textId="2E09BCC0" w:rsidR="00196829" w:rsidRPr="00196829" w:rsidRDefault="00CF2B7D">
      <w:pPr>
        <w:pStyle w:val="32"/>
        <w:rPr>
          <w:rFonts w:eastAsiaTheme="minorEastAsia"/>
          <w:iCs w:val="0"/>
        </w:rPr>
      </w:pPr>
      <w:hyperlink w:anchor="_Toc160027311" w:history="1">
        <w:r w:rsidR="00196829" w:rsidRPr="00196829">
          <w:rPr>
            <w:rStyle w:val="afffc"/>
            <w:color w:val="auto"/>
          </w:rPr>
          <w:t>4.4</w:t>
        </w:r>
        <w:r w:rsidR="00196829" w:rsidRPr="00196829">
          <w:rPr>
            <w:rStyle w:val="afffc"/>
            <w:color w:val="auto"/>
            <w:lang w:val="en-US"/>
          </w:rPr>
          <w:t> </w:t>
        </w:r>
        <w:r w:rsidR="00196829" w:rsidRPr="00196829">
          <w:rPr>
            <w:rStyle w:val="afffc"/>
            <w:color w:val="auto"/>
          </w:rPr>
          <w:t>Морфологические особенности территории</w:t>
        </w:r>
        <w:r w:rsidR="00196829" w:rsidRPr="00196829">
          <w:rPr>
            <w:webHidden/>
          </w:rPr>
          <w:tab/>
        </w:r>
        <w:r w:rsidR="00196829" w:rsidRPr="00196829">
          <w:rPr>
            <w:webHidden/>
          </w:rPr>
          <w:fldChar w:fldCharType="begin"/>
        </w:r>
        <w:r w:rsidR="00196829" w:rsidRPr="00196829">
          <w:rPr>
            <w:webHidden/>
          </w:rPr>
          <w:instrText xml:space="preserve"> PAGEREF _Toc160027311 \h </w:instrText>
        </w:r>
        <w:r w:rsidR="00196829" w:rsidRPr="00196829">
          <w:rPr>
            <w:webHidden/>
          </w:rPr>
        </w:r>
        <w:r w:rsidR="00196829" w:rsidRPr="00196829">
          <w:rPr>
            <w:webHidden/>
          </w:rPr>
          <w:fldChar w:fldCharType="separate"/>
        </w:r>
        <w:r w:rsidR="00197AFA">
          <w:rPr>
            <w:webHidden/>
          </w:rPr>
          <w:t>34</w:t>
        </w:r>
        <w:r w:rsidR="00196829" w:rsidRPr="00196829">
          <w:rPr>
            <w:webHidden/>
          </w:rPr>
          <w:fldChar w:fldCharType="end"/>
        </w:r>
      </w:hyperlink>
    </w:p>
    <w:p w14:paraId="099B7A1F" w14:textId="3F417D8E" w:rsidR="00196829" w:rsidRPr="00196829" w:rsidRDefault="00CF2B7D">
      <w:pPr>
        <w:pStyle w:val="24"/>
        <w:rPr>
          <w:rFonts w:eastAsiaTheme="minorEastAsia"/>
          <w:smallCaps w:val="0"/>
        </w:rPr>
      </w:pPr>
      <w:hyperlink w:anchor="_Toc160027312" w:history="1">
        <w:r w:rsidR="00196829" w:rsidRPr="00196829">
          <w:rPr>
            <w:rStyle w:val="afffc"/>
            <w:color w:val="auto"/>
          </w:rPr>
          <w:t>Глава</w:t>
        </w:r>
        <w:r w:rsidR="00196829" w:rsidRPr="00196829">
          <w:rPr>
            <w:rStyle w:val="afffc"/>
            <w:color w:val="auto"/>
            <w:lang w:val="en-US"/>
          </w:rPr>
          <w:t> </w:t>
        </w:r>
        <w:r w:rsidR="00196829" w:rsidRPr="00196829">
          <w:rPr>
            <w:rStyle w:val="afffc"/>
            <w:color w:val="auto"/>
          </w:rPr>
          <w:t>5.</w:t>
        </w:r>
        <w:r w:rsidR="00196829" w:rsidRPr="00196829">
          <w:rPr>
            <w:rStyle w:val="afffc"/>
            <w:color w:val="auto"/>
            <w:lang w:val="en-US"/>
          </w:rPr>
          <w:t> </w:t>
        </w:r>
        <w:r w:rsidR="00196829" w:rsidRPr="00196829">
          <w:rPr>
            <w:rStyle w:val="afffc"/>
            <w:color w:val="auto"/>
          </w:rPr>
          <w:t>Обоснование расчетных показателей минимально допустимого уровня обеспеченности объектами местного значения городского округа</w:t>
        </w:r>
        <w:r w:rsidR="00196829" w:rsidRPr="00196829">
          <w:rPr>
            <w:webHidden/>
          </w:rPr>
          <w:tab/>
        </w:r>
        <w:r w:rsidR="00196829" w:rsidRPr="00196829">
          <w:rPr>
            <w:webHidden/>
          </w:rPr>
          <w:fldChar w:fldCharType="begin"/>
        </w:r>
        <w:r w:rsidR="00196829" w:rsidRPr="00196829">
          <w:rPr>
            <w:webHidden/>
          </w:rPr>
          <w:instrText xml:space="preserve"> PAGEREF _Toc160027312 \h </w:instrText>
        </w:r>
        <w:r w:rsidR="00196829" w:rsidRPr="00196829">
          <w:rPr>
            <w:webHidden/>
          </w:rPr>
        </w:r>
        <w:r w:rsidR="00196829" w:rsidRPr="00196829">
          <w:rPr>
            <w:webHidden/>
          </w:rPr>
          <w:fldChar w:fldCharType="separate"/>
        </w:r>
        <w:r w:rsidR="00197AFA">
          <w:rPr>
            <w:webHidden/>
          </w:rPr>
          <w:t>34</w:t>
        </w:r>
        <w:r w:rsidR="00196829" w:rsidRPr="00196829">
          <w:rPr>
            <w:webHidden/>
          </w:rPr>
          <w:fldChar w:fldCharType="end"/>
        </w:r>
      </w:hyperlink>
    </w:p>
    <w:p w14:paraId="2CA8A904" w14:textId="4DFDAAB1" w:rsidR="00196829" w:rsidRPr="00196829" w:rsidRDefault="00CF2B7D">
      <w:pPr>
        <w:pStyle w:val="32"/>
        <w:rPr>
          <w:rFonts w:eastAsiaTheme="minorEastAsia"/>
          <w:iCs w:val="0"/>
        </w:rPr>
      </w:pPr>
      <w:hyperlink w:anchor="_Toc160027313" w:history="1">
        <w:r w:rsidR="00196829" w:rsidRPr="00196829">
          <w:rPr>
            <w:rStyle w:val="afffc"/>
            <w:color w:val="auto"/>
          </w:rPr>
          <w:t>5.1</w:t>
        </w:r>
        <w:r w:rsidR="00196829" w:rsidRPr="00196829">
          <w:rPr>
            <w:rStyle w:val="afffc"/>
            <w:color w:val="auto"/>
            <w:lang w:val="en-US"/>
          </w:rPr>
          <w:t> </w:t>
        </w:r>
        <w:r w:rsidR="00196829" w:rsidRPr="00196829">
          <w:rPr>
            <w:rStyle w:val="afffc"/>
            <w:color w:val="auto"/>
          </w:rPr>
          <w:t>В области образования</w:t>
        </w:r>
        <w:r w:rsidR="00196829" w:rsidRPr="00196829">
          <w:rPr>
            <w:webHidden/>
          </w:rPr>
          <w:tab/>
        </w:r>
        <w:r w:rsidR="00196829" w:rsidRPr="00196829">
          <w:rPr>
            <w:webHidden/>
          </w:rPr>
          <w:fldChar w:fldCharType="begin"/>
        </w:r>
        <w:r w:rsidR="00196829" w:rsidRPr="00196829">
          <w:rPr>
            <w:webHidden/>
          </w:rPr>
          <w:instrText xml:space="preserve"> PAGEREF _Toc160027313 \h </w:instrText>
        </w:r>
        <w:r w:rsidR="00196829" w:rsidRPr="00196829">
          <w:rPr>
            <w:webHidden/>
          </w:rPr>
        </w:r>
        <w:r w:rsidR="00196829" w:rsidRPr="00196829">
          <w:rPr>
            <w:webHidden/>
          </w:rPr>
          <w:fldChar w:fldCharType="separate"/>
        </w:r>
        <w:r w:rsidR="00197AFA">
          <w:rPr>
            <w:webHidden/>
          </w:rPr>
          <w:t>34</w:t>
        </w:r>
        <w:r w:rsidR="00196829" w:rsidRPr="00196829">
          <w:rPr>
            <w:webHidden/>
          </w:rPr>
          <w:fldChar w:fldCharType="end"/>
        </w:r>
      </w:hyperlink>
    </w:p>
    <w:p w14:paraId="5D68C94E" w14:textId="2A46A580" w:rsidR="00196829" w:rsidRPr="00196829" w:rsidRDefault="00CF2B7D">
      <w:pPr>
        <w:pStyle w:val="32"/>
        <w:rPr>
          <w:rFonts w:eastAsiaTheme="minorEastAsia"/>
          <w:iCs w:val="0"/>
        </w:rPr>
      </w:pPr>
      <w:hyperlink w:anchor="_Toc160027314" w:history="1">
        <w:r w:rsidR="00196829" w:rsidRPr="00196829">
          <w:rPr>
            <w:rStyle w:val="afffc"/>
            <w:color w:val="auto"/>
          </w:rPr>
          <w:t>5.2</w:t>
        </w:r>
        <w:r w:rsidR="00196829" w:rsidRPr="00196829">
          <w:rPr>
            <w:rStyle w:val="afffc"/>
            <w:color w:val="auto"/>
            <w:lang w:val="en-US"/>
          </w:rPr>
          <w:t> </w:t>
        </w:r>
        <w:r w:rsidR="00196829" w:rsidRPr="00196829">
          <w:rPr>
            <w:rStyle w:val="afffc"/>
            <w:color w:val="auto"/>
          </w:rPr>
          <w:t>В области физической культуры и массового спорта</w:t>
        </w:r>
        <w:r w:rsidR="00196829" w:rsidRPr="00196829">
          <w:rPr>
            <w:webHidden/>
          </w:rPr>
          <w:tab/>
        </w:r>
        <w:r w:rsidR="00196829" w:rsidRPr="00196829">
          <w:rPr>
            <w:webHidden/>
          </w:rPr>
          <w:fldChar w:fldCharType="begin"/>
        </w:r>
        <w:r w:rsidR="00196829" w:rsidRPr="00196829">
          <w:rPr>
            <w:webHidden/>
          </w:rPr>
          <w:instrText xml:space="preserve"> PAGEREF _Toc160027314 \h </w:instrText>
        </w:r>
        <w:r w:rsidR="00196829" w:rsidRPr="00196829">
          <w:rPr>
            <w:webHidden/>
          </w:rPr>
        </w:r>
        <w:r w:rsidR="00196829" w:rsidRPr="00196829">
          <w:rPr>
            <w:webHidden/>
          </w:rPr>
          <w:fldChar w:fldCharType="separate"/>
        </w:r>
        <w:r w:rsidR="00197AFA">
          <w:rPr>
            <w:webHidden/>
          </w:rPr>
          <w:t>37</w:t>
        </w:r>
        <w:r w:rsidR="00196829" w:rsidRPr="00196829">
          <w:rPr>
            <w:webHidden/>
          </w:rPr>
          <w:fldChar w:fldCharType="end"/>
        </w:r>
      </w:hyperlink>
    </w:p>
    <w:p w14:paraId="17FFA0C9" w14:textId="292747F2" w:rsidR="00196829" w:rsidRPr="00196829" w:rsidRDefault="00CF2B7D">
      <w:pPr>
        <w:pStyle w:val="32"/>
        <w:rPr>
          <w:rFonts w:eastAsiaTheme="minorEastAsia"/>
          <w:iCs w:val="0"/>
        </w:rPr>
      </w:pPr>
      <w:hyperlink w:anchor="_Toc160027315" w:history="1">
        <w:r w:rsidR="00196829" w:rsidRPr="00196829">
          <w:rPr>
            <w:rStyle w:val="afffc"/>
            <w:rFonts w:eastAsia="Arial Unicode MS"/>
            <w:color w:val="auto"/>
          </w:rPr>
          <w:t>5.3</w:t>
        </w:r>
        <w:r w:rsidR="00196829" w:rsidRPr="00196829">
          <w:rPr>
            <w:rStyle w:val="afffc"/>
            <w:rFonts w:eastAsia="Arial Unicode MS"/>
            <w:color w:val="auto"/>
            <w:lang w:val="en-US"/>
          </w:rPr>
          <w:t> </w:t>
        </w:r>
        <w:r w:rsidR="00196829" w:rsidRPr="00196829">
          <w:rPr>
            <w:rStyle w:val="afffc"/>
            <w:rFonts w:eastAsia="Arial Unicode MS"/>
            <w:color w:val="auto"/>
          </w:rPr>
          <w:t>В области культуры</w:t>
        </w:r>
        <w:r w:rsidR="00196829" w:rsidRPr="00196829">
          <w:rPr>
            <w:webHidden/>
          </w:rPr>
          <w:tab/>
        </w:r>
        <w:r w:rsidR="00196829" w:rsidRPr="00196829">
          <w:rPr>
            <w:webHidden/>
          </w:rPr>
          <w:fldChar w:fldCharType="begin"/>
        </w:r>
        <w:r w:rsidR="00196829" w:rsidRPr="00196829">
          <w:rPr>
            <w:webHidden/>
          </w:rPr>
          <w:instrText xml:space="preserve"> PAGEREF _Toc160027315 \h </w:instrText>
        </w:r>
        <w:r w:rsidR="00196829" w:rsidRPr="00196829">
          <w:rPr>
            <w:webHidden/>
          </w:rPr>
        </w:r>
        <w:r w:rsidR="00196829" w:rsidRPr="00196829">
          <w:rPr>
            <w:webHidden/>
          </w:rPr>
          <w:fldChar w:fldCharType="separate"/>
        </w:r>
        <w:r w:rsidR="00197AFA">
          <w:rPr>
            <w:webHidden/>
          </w:rPr>
          <w:t>39</w:t>
        </w:r>
        <w:r w:rsidR="00196829" w:rsidRPr="00196829">
          <w:rPr>
            <w:webHidden/>
          </w:rPr>
          <w:fldChar w:fldCharType="end"/>
        </w:r>
      </w:hyperlink>
    </w:p>
    <w:p w14:paraId="44C804A1" w14:textId="0C8B9D11" w:rsidR="00196829" w:rsidRPr="00196829" w:rsidRDefault="00CF2B7D">
      <w:pPr>
        <w:pStyle w:val="32"/>
        <w:rPr>
          <w:rFonts w:eastAsiaTheme="minorEastAsia"/>
          <w:iCs w:val="0"/>
        </w:rPr>
      </w:pPr>
      <w:hyperlink w:anchor="_Toc160027316" w:history="1">
        <w:r w:rsidR="00196829" w:rsidRPr="00196829">
          <w:rPr>
            <w:rStyle w:val="afffc"/>
            <w:color w:val="auto"/>
          </w:rPr>
          <w:t>5.4</w:t>
        </w:r>
        <w:r w:rsidR="00196829" w:rsidRPr="00196829">
          <w:rPr>
            <w:rStyle w:val="afffc"/>
            <w:color w:val="auto"/>
            <w:lang w:val="en-US"/>
          </w:rPr>
          <w:t> </w:t>
        </w:r>
        <w:r w:rsidR="00196829" w:rsidRPr="00196829">
          <w:rPr>
            <w:rStyle w:val="afffc"/>
            <w:color w:val="auto"/>
          </w:rPr>
          <w:t>В области молодежной политики</w:t>
        </w:r>
        <w:r w:rsidR="00196829" w:rsidRPr="00196829">
          <w:rPr>
            <w:webHidden/>
          </w:rPr>
          <w:tab/>
        </w:r>
        <w:r w:rsidR="00196829" w:rsidRPr="00196829">
          <w:rPr>
            <w:webHidden/>
          </w:rPr>
          <w:fldChar w:fldCharType="begin"/>
        </w:r>
        <w:r w:rsidR="00196829" w:rsidRPr="00196829">
          <w:rPr>
            <w:webHidden/>
          </w:rPr>
          <w:instrText xml:space="preserve"> PAGEREF _Toc160027316 \h </w:instrText>
        </w:r>
        <w:r w:rsidR="00196829" w:rsidRPr="00196829">
          <w:rPr>
            <w:webHidden/>
          </w:rPr>
        </w:r>
        <w:r w:rsidR="00196829" w:rsidRPr="00196829">
          <w:rPr>
            <w:webHidden/>
          </w:rPr>
          <w:fldChar w:fldCharType="separate"/>
        </w:r>
        <w:r w:rsidR="00197AFA">
          <w:rPr>
            <w:webHidden/>
          </w:rPr>
          <w:t>41</w:t>
        </w:r>
        <w:r w:rsidR="00196829" w:rsidRPr="00196829">
          <w:rPr>
            <w:webHidden/>
          </w:rPr>
          <w:fldChar w:fldCharType="end"/>
        </w:r>
      </w:hyperlink>
    </w:p>
    <w:p w14:paraId="48666483" w14:textId="446E2ADF" w:rsidR="00196829" w:rsidRPr="00196829" w:rsidRDefault="00CF2B7D">
      <w:pPr>
        <w:pStyle w:val="32"/>
        <w:rPr>
          <w:rFonts w:eastAsiaTheme="minorEastAsia"/>
          <w:iCs w:val="0"/>
        </w:rPr>
      </w:pPr>
      <w:hyperlink w:anchor="_Toc160027317" w:history="1">
        <w:r w:rsidR="00196829" w:rsidRPr="00196829">
          <w:rPr>
            <w:rStyle w:val="afffc"/>
            <w:color w:val="auto"/>
          </w:rPr>
          <w:t>5.5</w:t>
        </w:r>
        <w:r w:rsidR="00196829" w:rsidRPr="00196829">
          <w:rPr>
            <w:rStyle w:val="afffc"/>
            <w:color w:val="auto"/>
            <w:lang w:val="en-US"/>
          </w:rPr>
          <w:t> </w:t>
        </w:r>
        <w:r w:rsidR="00196829" w:rsidRPr="00196829">
          <w:rPr>
            <w:rStyle w:val="afffc"/>
            <w:color w:val="auto"/>
          </w:rPr>
          <w:t>В области архивного дела</w:t>
        </w:r>
        <w:r w:rsidR="00196829" w:rsidRPr="00196829">
          <w:rPr>
            <w:webHidden/>
          </w:rPr>
          <w:tab/>
        </w:r>
        <w:r w:rsidR="00196829" w:rsidRPr="00196829">
          <w:rPr>
            <w:webHidden/>
          </w:rPr>
          <w:fldChar w:fldCharType="begin"/>
        </w:r>
        <w:r w:rsidR="00196829" w:rsidRPr="00196829">
          <w:rPr>
            <w:webHidden/>
          </w:rPr>
          <w:instrText xml:space="preserve"> PAGEREF _Toc160027317 \h </w:instrText>
        </w:r>
        <w:r w:rsidR="00196829" w:rsidRPr="00196829">
          <w:rPr>
            <w:webHidden/>
          </w:rPr>
        </w:r>
        <w:r w:rsidR="00196829" w:rsidRPr="00196829">
          <w:rPr>
            <w:webHidden/>
          </w:rPr>
          <w:fldChar w:fldCharType="separate"/>
        </w:r>
        <w:r w:rsidR="00197AFA">
          <w:rPr>
            <w:webHidden/>
          </w:rPr>
          <w:t>42</w:t>
        </w:r>
        <w:r w:rsidR="00196829" w:rsidRPr="00196829">
          <w:rPr>
            <w:webHidden/>
          </w:rPr>
          <w:fldChar w:fldCharType="end"/>
        </w:r>
      </w:hyperlink>
    </w:p>
    <w:p w14:paraId="1B2ACF22" w14:textId="3F7B2085" w:rsidR="00196829" w:rsidRPr="00196829" w:rsidRDefault="00CF2B7D">
      <w:pPr>
        <w:pStyle w:val="32"/>
        <w:rPr>
          <w:rFonts w:eastAsiaTheme="minorEastAsia"/>
          <w:iCs w:val="0"/>
        </w:rPr>
      </w:pPr>
      <w:hyperlink w:anchor="_Toc160027318" w:history="1">
        <w:r w:rsidR="00196829" w:rsidRPr="00196829">
          <w:rPr>
            <w:rStyle w:val="afffc"/>
            <w:color w:val="auto"/>
          </w:rPr>
          <w:t>5.6</w:t>
        </w:r>
        <w:r w:rsidR="00196829" w:rsidRPr="00196829">
          <w:rPr>
            <w:rStyle w:val="afffc"/>
            <w:color w:val="auto"/>
            <w:lang w:val="en-US"/>
          </w:rPr>
          <w:t> </w:t>
        </w:r>
        <w:r w:rsidR="00196829" w:rsidRPr="00196829">
          <w:rPr>
            <w:rStyle w:val="afffc"/>
            <w:color w:val="auto"/>
          </w:rPr>
          <w:t>Объекты, формирующие общественные пространства, в том числе объекты благоустройства и озеленения, создания условий для массового отдыха</w:t>
        </w:r>
        <w:r w:rsidR="00196829" w:rsidRPr="00196829">
          <w:rPr>
            <w:webHidden/>
          </w:rPr>
          <w:tab/>
        </w:r>
        <w:r w:rsidR="00196829" w:rsidRPr="00196829">
          <w:rPr>
            <w:webHidden/>
          </w:rPr>
          <w:fldChar w:fldCharType="begin"/>
        </w:r>
        <w:r w:rsidR="00196829" w:rsidRPr="00196829">
          <w:rPr>
            <w:webHidden/>
          </w:rPr>
          <w:instrText xml:space="preserve"> PAGEREF _Toc160027318 \h </w:instrText>
        </w:r>
        <w:r w:rsidR="00196829" w:rsidRPr="00196829">
          <w:rPr>
            <w:webHidden/>
          </w:rPr>
        </w:r>
        <w:r w:rsidR="00196829" w:rsidRPr="00196829">
          <w:rPr>
            <w:webHidden/>
          </w:rPr>
          <w:fldChar w:fldCharType="separate"/>
        </w:r>
        <w:r w:rsidR="00197AFA">
          <w:rPr>
            <w:webHidden/>
          </w:rPr>
          <w:t>42</w:t>
        </w:r>
        <w:r w:rsidR="00196829" w:rsidRPr="00196829">
          <w:rPr>
            <w:webHidden/>
          </w:rPr>
          <w:fldChar w:fldCharType="end"/>
        </w:r>
      </w:hyperlink>
    </w:p>
    <w:p w14:paraId="54590126" w14:textId="743C3E14" w:rsidR="00196829" w:rsidRPr="00196829" w:rsidRDefault="00CF2B7D">
      <w:pPr>
        <w:pStyle w:val="32"/>
        <w:rPr>
          <w:rFonts w:eastAsiaTheme="minorEastAsia"/>
          <w:iCs w:val="0"/>
        </w:rPr>
      </w:pPr>
      <w:hyperlink w:anchor="_Toc160027319" w:history="1">
        <w:r w:rsidR="00196829" w:rsidRPr="00196829">
          <w:rPr>
            <w:rStyle w:val="afffc"/>
            <w:color w:val="auto"/>
          </w:rPr>
          <w:t>5.7</w:t>
        </w:r>
        <w:r w:rsidR="00196829" w:rsidRPr="00196829">
          <w:rPr>
            <w:rStyle w:val="afffc"/>
            <w:color w:val="auto"/>
            <w:lang w:val="en-US"/>
          </w:rPr>
          <w:t> </w:t>
        </w:r>
        <w:r w:rsidR="00196829" w:rsidRPr="00196829">
          <w:rPr>
            <w:rStyle w:val="afffc"/>
            <w:color w:val="auto"/>
          </w:rPr>
          <w:t>В области жилищного строительства</w:t>
        </w:r>
        <w:r w:rsidR="00196829" w:rsidRPr="00196829">
          <w:rPr>
            <w:webHidden/>
          </w:rPr>
          <w:tab/>
        </w:r>
        <w:r w:rsidR="00196829" w:rsidRPr="00196829">
          <w:rPr>
            <w:webHidden/>
          </w:rPr>
          <w:fldChar w:fldCharType="begin"/>
        </w:r>
        <w:r w:rsidR="00196829" w:rsidRPr="00196829">
          <w:rPr>
            <w:webHidden/>
          </w:rPr>
          <w:instrText xml:space="preserve"> PAGEREF _Toc160027319 \h </w:instrText>
        </w:r>
        <w:r w:rsidR="00196829" w:rsidRPr="00196829">
          <w:rPr>
            <w:webHidden/>
          </w:rPr>
        </w:r>
        <w:r w:rsidR="00196829" w:rsidRPr="00196829">
          <w:rPr>
            <w:webHidden/>
          </w:rPr>
          <w:fldChar w:fldCharType="separate"/>
        </w:r>
        <w:r w:rsidR="00197AFA">
          <w:rPr>
            <w:webHidden/>
          </w:rPr>
          <w:t>42</w:t>
        </w:r>
        <w:r w:rsidR="00196829" w:rsidRPr="00196829">
          <w:rPr>
            <w:webHidden/>
          </w:rPr>
          <w:fldChar w:fldCharType="end"/>
        </w:r>
      </w:hyperlink>
    </w:p>
    <w:p w14:paraId="758DF8AD" w14:textId="4AC4CD6A" w:rsidR="00196829" w:rsidRPr="00196829" w:rsidRDefault="00CF2B7D">
      <w:pPr>
        <w:pStyle w:val="32"/>
        <w:rPr>
          <w:rFonts w:eastAsiaTheme="minorEastAsia"/>
          <w:iCs w:val="0"/>
        </w:rPr>
      </w:pPr>
      <w:hyperlink w:anchor="_Toc160027320" w:history="1">
        <w:r w:rsidR="00196829" w:rsidRPr="00196829">
          <w:rPr>
            <w:rStyle w:val="afffc"/>
            <w:color w:val="auto"/>
          </w:rPr>
          <w:t>5.8</w:t>
        </w:r>
        <w:r w:rsidR="00196829" w:rsidRPr="00196829">
          <w:rPr>
            <w:rStyle w:val="afffc"/>
            <w:color w:val="auto"/>
            <w:lang w:val="en-US"/>
          </w:rPr>
          <w:t> </w:t>
        </w:r>
        <w:r w:rsidR="00196829" w:rsidRPr="00196829">
          <w:rPr>
            <w:rStyle w:val="afffc"/>
            <w:color w:val="auto"/>
          </w:rPr>
          <w:t>В области транспортного обслуживания</w:t>
        </w:r>
        <w:r w:rsidR="00196829" w:rsidRPr="00196829">
          <w:rPr>
            <w:webHidden/>
          </w:rPr>
          <w:tab/>
        </w:r>
        <w:r w:rsidR="00196829" w:rsidRPr="00196829">
          <w:rPr>
            <w:webHidden/>
          </w:rPr>
          <w:fldChar w:fldCharType="begin"/>
        </w:r>
        <w:r w:rsidR="00196829" w:rsidRPr="00196829">
          <w:rPr>
            <w:webHidden/>
          </w:rPr>
          <w:instrText xml:space="preserve"> PAGEREF _Toc160027320 \h </w:instrText>
        </w:r>
        <w:r w:rsidR="00196829" w:rsidRPr="00196829">
          <w:rPr>
            <w:webHidden/>
          </w:rPr>
        </w:r>
        <w:r w:rsidR="00196829" w:rsidRPr="00196829">
          <w:rPr>
            <w:webHidden/>
          </w:rPr>
          <w:fldChar w:fldCharType="separate"/>
        </w:r>
        <w:r w:rsidR="00197AFA">
          <w:rPr>
            <w:webHidden/>
          </w:rPr>
          <w:t>43</w:t>
        </w:r>
        <w:r w:rsidR="00196829" w:rsidRPr="00196829">
          <w:rPr>
            <w:webHidden/>
          </w:rPr>
          <w:fldChar w:fldCharType="end"/>
        </w:r>
      </w:hyperlink>
    </w:p>
    <w:p w14:paraId="6289F7F0" w14:textId="2CDFF707" w:rsidR="00196829" w:rsidRPr="00196829" w:rsidRDefault="00CF2B7D">
      <w:pPr>
        <w:pStyle w:val="32"/>
        <w:rPr>
          <w:rFonts w:eastAsiaTheme="minorEastAsia"/>
          <w:iCs w:val="0"/>
        </w:rPr>
      </w:pPr>
      <w:hyperlink w:anchor="_Toc160027321" w:history="1">
        <w:r w:rsidR="00196829" w:rsidRPr="00196829">
          <w:rPr>
            <w:rStyle w:val="afffc"/>
            <w:color w:val="auto"/>
          </w:rPr>
          <w:t>5.9</w:t>
        </w:r>
        <w:r w:rsidR="00196829" w:rsidRPr="00196829">
          <w:rPr>
            <w:rStyle w:val="afffc"/>
            <w:color w:val="auto"/>
            <w:lang w:val="en-US"/>
          </w:rPr>
          <w:t> </w:t>
        </w:r>
        <w:r w:rsidR="00196829" w:rsidRPr="00196829">
          <w:rPr>
            <w:rStyle w:val="afffc"/>
            <w:color w:val="auto"/>
          </w:rPr>
          <w:t>В области газоснабжения</w:t>
        </w:r>
        <w:r w:rsidR="00196829" w:rsidRPr="00196829">
          <w:rPr>
            <w:webHidden/>
          </w:rPr>
          <w:tab/>
        </w:r>
        <w:r w:rsidR="00196829" w:rsidRPr="00196829">
          <w:rPr>
            <w:webHidden/>
          </w:rPr>
          <w:fldChar w:fldCharType="begin"/>
        </w:r>
        <w:r w:rsidR="00196829" w:rsidRPr="00196829">
          <w:rPr>
            <w:webHidden/>
          </w:rPr>
          <w:instrText xml:space="preserve"> PAGEREF _Toc160027321 \h </w:instrText>
        </w:r>
        <w:r w:rsidR="00196829" w:rsidRPr="00196829">
          <w:rPr>
            <w:webHidden/>
          </w:rPr>
        </w:r>
        <w:r w:rsidR="00196829" w:rsidRPr="00196829">
          <w:rPr>
            <w:webHidden/>
          </w:rPr>
          <w:fldChar w:fldCharType="separate"/>
        </w:r>
        <w:r w:rsidR="00197AFA">
          <w:rPr>
            <w:webHidden/>
          </w:rPr>
          <w:t>44</w:t>
        </w:r>
        <w:r w:rsidR="00196829" w:rsidRPr="00196829">
          <w:rPr>
            <w:webHidden/>
          </w:rPr>
          <w:fldChar w:fldCharType="end"/>
        </w:r>
      </w:hyperlink>
    </w:p>
    <w:p w14:paraId="61F98C06" w14:textId="5DD63A64" w:rsidR="00196829" w:rsidRPr="00196829" w:rsidRDefault="00CF2B7D">
      <w:pPr>
        <w:pStyle w:val="32"/>
        <w:rPr>
          <w:rFonts w:eastAsiaTheme="minorEastAsia"/>
          <w:iCs w:val="0"/>
        </w:rPr>
      </w:pPr>
      <w:hyperlink w:anchor="_Toc160027322" w:history="1">
        <w:r w:rsidR="00196829" w:rsidRPr="00196829">
          <w:rPr>
            <w:rStyle w:val="afffc"/>
            <w:color w:val="auto"/>
          </w:rPr>
          <w:t>5.10</w:t>
        </w:r>
        <w:r w:rsidR="00196829" w:rsidRPr="00196829">
          <w:rPr>
            <w:rStyle w:val="afffc"/>
            <w:color w:val="auto"/>
            <w:lang w:val="en-US"/>
          </w:rPr>
          <w:t> </w:t>
        </w:r>
        <w:r w:rsidR="00196829" w:rsidRPr="00196829">
          <w:rPr>
            <w:rStyle w:val="afffc"/>
            <w:color w:val="auto"/>
          </w:rPr>
          <w:t>В области электроснабжения</w:t>
        </w:r>
        <w:r w:rsidR="00196829" w:rsidRPr="00196829">
          <w:rPr>
            <w:webHidden/>
          </w:rPr>
          <w:tab/>
        </w:r>
        <w:r w:rsidR="00196829" w:rsidRPr="00196829">
          <w:rPr>
            <w:webHidden/>
          </w:rPr>
          <w:fldChar w:fldCharType="begin"/>
        </w:r>
        <w:r w:rsidR="00196829" w:rsidRPr="00196829">
          <w:rPr>
            <w:webHidden/>
          </w:rPr>
          <w:instrText xml:space="preserve"> PAGEREF _Toc160027322 \h </w:instrText>
        </w:r>
        <w:r w:rsidR="00196829" w:rsidRPr="00196829">
          <w:rPr>
            <w:webHidden/>
          </w:rPr>
        </w:r>
        <w:r w:rsidR="00196829" w:rsidRPr="00196829">
          <w:rPr>
            <w:webHidden/>
          </w:rPr>
          <w:fldChar w:fldCharType="separate"/>
        </w:r>
        <w:r w:rsidR="00197AFA">
          <w:rPr>
            <w:webHidden/>
          </w:rPr>
          <w:t>45</w:t>
        </w:r>
        <w:r w:rsidR="00196829" w:rsidRPr="00196829">
          <w:rPr>
            <w:webHidden/>
          </w:rPr>
          <w:fldChar w:fldCharType="end"/>
        </w:r>
      </w:hyperlink>
    </w:p>
    <w:p w14:paraId="3D7DBA37" w14:textId="36605899" w:rsidR="00196829" w:rsidRPr="00196829" w:rsidRDefault="00CF2B7D">
      <w:pPr>
        <w:pStyle w:val="32"/>
        <w:rPr>
          <w:rFonts w:eastAsiaTheme="minorEastAsia"/>
          <w:iCs w:val="0"/>
        </w:rPr>
      </w:pPr>
      <w:hyperlink w:anchor="_Toc160027323" w:history="1">
        <w:r w:rsidR="00196829" w:rsidRPr="00196829">
          <w:rPr>
            <w:rStyle w:val="afffc"/>
            <w:color w:val="auto"/>
          </w:rPr>
          <w:t>5.11</w:t>
        </w:r>
        <w:r w:rsidR="00196829" w:rsidRPr="00196829">
          <w:rPr>
            <w:rStyle w:val="afffc"/>
            <w:color w:val="auto"/>
            <w:lang w:val="en-US"/>
          </w:rPr>
          <w:t> </w:t>
        </w:r>
        <w:r w:rsidR="00196829" w:rsidRPr="00196829">
          <w:rPr>
            <w:rStyle w:val="afffc"/>
            <w:color w:val="auto"/>
          </w:rPr>
          <w:t>В области теплоснабжения</w:t>
        </w:r>
        <w:r w:rsidR="00196829" w:rsidRPr="00196829">
          <w:rPr>
            <w:webHidden/>
          </w:rPr>
          <w:tab/>
        </w:r>
        <w:r w:rsidR="00196829" w:rsidRPr="00196829">
          <w:rPr>
            <w:webHidden/>
          </w:rPr>
          <w:fldChar w:fldCharType="begin"/>
        </w:r>
        <w:r w:rsidR="00196829" w:rsidRPr="00196829">
          <w:rPr>
            <w:webHidden/>
          </w:rPr>
          <w:instrText xml:space="preserve"> PAGEREF _Toc160027323 \h </w:instrText>
        </w:r>
        <w:r w:rsidR="00196829" w:rsidRPr="00196829">
          <w:rPr>
            <w:webHidden/>
          </w:rPr>
        </w:r>
        <w:r w:rsidR="00196829" w:rsidRPr="00196829">
          <w:rPr>
            <w:webHidden/>
          </w:rPr>
          <w:fldChar w:fldCharType="separate"/>
        </w:r>
        <w:r w:rsidR="00197AFA">
          <w:rPr>
            <w:webHidden/>
          </w:rPr>
          <w:t>47</w:t>
        </w:r>
        <w:r w:rsidR="00196829" w:rsidRPr="00196829">
          <w:rPr>
            <w:webHidden/>
          </w:rPr>
          <w:fldChar w:fldCharType="end"/>
        </w:r>
      </w:hyperlink>
    </w:p>
    <w:p w14:paraId="1B5DA95F" w14:textId="4096EBAB" w:rsidR="00196829" w:rsidRPr="00196829" w:rsidRDefault="00CF2B7D">
      <w:pPr>
        <w:pStyle w:val="32"/>
        <w:rPr>
          <w:rFonts w:eastAsiaTheme="minorEastAsia"/>
          <w:iCs w:val="0"/>
        </w:rPr>
      </w:pPr>
      <w:hyperlink w:anchor="_Toc160027324" w:history="1">
        <w:r w:rsidR="00196829" w:rsidRPr="00196829">
          <w:rPr>
            <w:rStyle w:val="afffc"/>
            <w:color w:val="auto"/>
          </w:rPr>
          <w:t>5.12</w:t>
        </w:r>
        <w:r w:rsidR="00196829" w:rsidRPr="00196829">
          <w:rPr>
            <w:rStyle w:val="afffc"/>
            <w:color w:val="auto"/>
            <w:lang w:val="en-US"/>
          </w:rPr>
          <w:t> </w:t>
        </w:r>
        <w:r w:rsidR="00196829" w:rsidRPr="00196829">
          <w:rPr>
            <w:rStyle w:val="afffc"/>
            <w:color w:val="auto"/>
          </w:rPr>
          <w:t>В области водоснабжения и водоотведения</w:t>
        </w:r>
        <w:r w:rsidR="00196829" w:rsidRPr="00196829">
          <w:rPr>
            <w:webHidden/>
          </w:rPr>
          <w:tab/>
        </w:r>
        <w:r w:rsidR="00196829" w:rsidRPr="00196829">
          <w:rPr>
            <w:webHidden/>
          </w:rPr>
          <w:fldChar w:fldCharType="begin"/>
        </w:r>
        <w:r w:rsidR="00196829" w:rsidRPr="00196829">
          <w:rPr>
            <w:webHidden/>
          </w:rPr>
          <w:instrText xml:space="preserve"> PAGEREF _Toc160027324 \h </w:instrText>
        </w:r>
        <w:r w:rsidR="00196829" w:rsidRPr="00196829">
          <w:rPr>
            <w:webHidden/>
          </w:rPr>
        </w:r>
        <w:r w:rsidR="00196829" w:rsidRPr="00196829">
          <w:rPr>
            <w:webHidden/>
          </w:rPr>
          <w:fldChar w:fldCharType="separate"/>
        </w:r>
        <w:r w:rsidR="00197AFA">
          <w:rPr>
            <w:webHidden/>
          </w:rPr>
          <w:t>48</w:t>
        </w:r>
        <w:r w:rsidR="00196829" w:rsidRPr="00196829">
          <w:rPr>
            <w:webHidden/>
          </w:rPr>
          <w:fldChar w:fldCharType="end"/>
        </w:r>
      </w:hyperlink>
    </w:p>
    <w:p w14:paraId="73376FBC" w14:textId="21DD8C8C" w:rsidR="00196829" w:rsidRPr="00196829" w:rsidRDefault="00CF2B7D">
      <w:pPr>
        <w:pStyle w:val="32"/>
        <w:rPr>
          <w:rFonts w:eastAsiaTheme="minorEastAsia"/>
          <w:iCs w:val="0"/>
        </w:rPr>
      </w:pPr>
      <w:hyperlink w:anchor="_Toc160027325" w:history="1">
        <w:r w:rsidR="00196829" w:rsidRPr="00196829">
          <w:rPr>
            <w:rStyle w:val="afffc"/>
            <w:color w:val="auto"/>
          </w:rPr>
          <w:t>5.13</w:t>
        </w:r>
        <w:r w:rsidR="00196829" w:rsidRPr="00196829">
          <w:rPr>
            <w:rStyle w:val="afffc"/>
            <w:color w:val="auto"/>
            <w:lang w:val="en-US"/>
          </w:rPr>
          <w:t> </w:t>
        </w:r>
        <w:r w:rsidR="00196829" w:rsidRPr="00196829">
          <w:rPr>
            <w:rStyle w:val="afffc"/>
            <w:color w:val="auto"/>
          </w:rPr>
          <w:t>В области связи и информатизации</w:t>
        </w:r>
        <w:r w:rsidR="00196829" w:rsidRPr="00196829">
          <w:rPr>
            <w:webHidden/>
          </w:rPr>
          <w:tab/>
        </w:r>
        <w:r w:rsidR="00196829" w:rsidRPr="00196829">
          <w:rPr>
            <w:webHidden/>
          </w:rPr>
          <w:fldChar w:fldCharType="begin"/>
        </w:r>
        <w:r w:rsidR="00196829" w:rsidRPr="00196829">
          <w:rPr>
            <w:webHidden/>
          </w:rPr>
          <w:instrText xml:space="preserve"> PAGEREF _Toc160027325 \h </w:instrText>
        </w:r>
        <w:r w:rsidR="00196829" w:rsidRPr="00196829">
          <w:rPr>
            <w:webHidden/>
          </w:rPr>
        </w:r>
        <w:r w:rsidR="00196829" w:rsidRPr="00196829">
          <w:rPr>
            <w:webHidden/>
          </w:rPr>
          <w:fldChar w:fldCharType="separate"/>
        </w:r>
        <w:r w:rsidR="00197AFA">
          <w:rPr>
            <w:webHidden/>
          </w:rPr>
          <w:t>49</w:t>
        </w:r>
        <w:r w:rsidR="00196829" w:rsidRPr="00196829">
          <w:rPr>
            <w:webHidden/>
          </w:rPr>
          <w:fldChar w:fldCharType="end"/>
        </w:r>
      </w:hyperlink>
    </w:p>
    <w:p w14:paraId="30C6716A" w14:textId="1247CD9B" w:rsidR="00196829" w:rsidRPr="00196829" w:rsidRDefault="00CF2B7D">
      <w:pPr>
        <w:pStyle w:val="32"/>
        <w:rPr>
          <w:rFonts w:eastAsiaTheme="minorEastAsia"/>
          <w:iCs w:val="0"/>
        </w:rPr>
      </w:pPr>
      <w:hyperlink w:anchor="_Toc160027326" w:history="1">
        <w:r w:rsidR="00196829" w:rsidRPr="00196829">
          <w:rPr>
            <w:rStyle w:val="afffc"/>
            <w:color w:val="auto"/>
          </w:rPr>
          <w:t>5.14</w:t>
        </w:r>
        <w:r w:rsidR="00196829" w:rsidRPr="00196829">
          <w:rPr>
            <w:rStyle w:val="afffc"/>
            <w:color w:val="auto"/>
            <w:lang w:val="en-US"/>
          </w:rPr>
          <w:t> </w:t>
        </w:r>
        <w:r w:rsidR="00196829" w:rsidRPr="00196829">
          <w:rPr>
            <w:rStyle w:val="afffc"/>
            <w:color w:val="auto"/>
          </w:rPr>
          <w:t>В области ритуальных услуг и содержания мест захоронения</w:t>
        </w:r>
        <w:r w:rsidR="00196829" w:rsidRPr="00196829">
          <w:rPr>
            <w:webHidden/>
          </w:rPr>
          <w:tab/>
        </w:r>
        <w:r w:rsidR="00196829" w:rsidRPr="00196829">
          <w:rPr>
            <w:webHidden/>
          </w:rPr>
          <w:fldChar w:fldCharType="begin"/>
        </w:r>
        <w:r w:rsidR="00196829" w:rsidRPr="00196829">
          <w:rPr>
            <w:webHidden/>
          </w:rPr>
          <w:instrText xml:space="preserve"> PAGEREF _Toc160027326 \h </w:instrText>
        </w:r>
        <w:r w:rsidR="00196829" w:rsidRPr="00196829">
          <w:rPr>
            <w:webHidden/>
          </w:rPr>
        </w:r>
        <w:r w:rsidR="00196829" w:rsidRPr="00196829">
          <w:rPr>
            <w:webHidden/>
          </w:rPr>
          <w:fldChar w:fldCharType="separate"/>
        </w:r>
        <w:r w:rsidR="00197AFA">
          <w:rPr>
            <w:webHidden/>
          </w:rPr>
          <w:t>49</w:t>
        </w:r>
        <w:r w:rsidR="00196829" w:rsidRPr="00196829">
          <w:rPr>
            <w:webHidden/>
          </w:rPr>
          <w:fldChar w:fldCharType="end"/>
        </w:r>
      </w:hyperlink>
    </w:p>
    <w:p w14:paraId="47F9BB8F" w14:textId="1D94ADE2" w:rsidR="00196829" w:rsidRPr="00196829" w:rsidRDefault="00CF2B7D">
      <w:pPr>
        <w:pStyle w:val="32"/>
        <w:rPr>
          <w:rFonts w:eastAsiaTheme="minorEastAsia"/>
          <w:iCs w:val="0"/>
        </w:rPr>
      </w:pPr>
      <w:hyperlink w:anchor="_Toc160027327" w:history="1">
        <w:r w:rsidR="00196829" w:rsidRPr="00196829">
          <w:rPr>
            <w:rStyle w:val="afffc"/>
            <w:color w:val="auto"/>
          </w:rPr>
          <w:t>5.15 В области бытового обслуживания</w:t>
        </w:r>
        <w:r w:rsidR="00196829" w:rsidRPr="00196829">
          <w:rPr>
            <w:webHidden/>
          </w:rPr>
          <w:tab/>
        </w:r>
        <w:r w:rsidR="00196829" w:rsidRPr="00196829">
          <w:rPr>
            <w:webHidden/>
          </w:rPr>
          <w:fldChar w:fldCharType="begin"/>
        </w:r>
        <w:r w:rsidR="00196829" w:rsidRPr="00196829">
          <w:rPr>
            <w:webHidden/>
          </w:rPr>
          <w:instrText xml:space="preserve"> PAGEREF _Toc160027327 \h </w:instrText>
        </w:r>
        <w:r w:rsidR="00196829" w:rsidRPr="00196829">
          <w:rPr>
            <w:webHidden/>
          </w:rPr>
        </w:r>
        <w:r w:rsidR="00196829" w:rsidRPr="00196829">
          <w:rPr>
            <w:webHidden/>
          </w:rPr>
          <w:fldChar w:fldCharType="separate"/>
        </w:r>
        <w:r w:rsidR="00197AFA">
          <w:rPr>
            <w:webHidden/>
          </w:rPr>
          <w:t>50</w:t>
        </w:r>
        <w:r w:rsidR="00196829" w:rsidRPr="00196829">
          <w:rPr>
            <w:webHidden/>
          </w:rPr>
          <w:fldChar w:fldCharType="end"/>
        </w:r>
      </w:hyperlink>
    </w:p>
    <w:p w14:paraId="529D44CD" w14:textId="752AFFE2" w:rsidR="00196829" w:rsidRPr="00196829" w:rsidRDefault="00CF2B7D">
      <w:pPr>
        <w:pStyle w:val="24"/>
        <w:rPr>
          <w:rFonts w:eastAsiaTheme="minorEastAsia"/>
          <w:smallCaps w:val="0"/>
        </w:rPr>
      </w:pPr>
      <w:hyperlink w:anchor="_Toc160027328" w:history="1">
        <w:r w:rsidR="00196829" w:rsidRPr="00196829">
          <w:rPr>
            <w:rStyle w:val="afffc"/>
            <w:color w:val="auto"/>
          </w:rPr>
          <w:t>Глава 6. Обоснование расчетных показателей максимально допустимого уровня территориальной доступности объектов местного значения городского округа</w:t>
        </w:r>
        <w:r w:rsidR="00196829" w:rsidRPr="00196829">
          <w:rPr>
            <w:webHidden/>
          </w:rPr>
          <w:tab/>
        </w:r>
        <w:r w:rsidR="00196829" w:rsidRPr="00196829">
          <w:rPr>
            <w:webHidden/>
          </w:rPr>
          <w:fldChar w:fldCharType="begin"/>
        </w:r>
        <w:r w:rsidR="00196829" w:rsidRPr="00196829">
          <w:rPr>
            <w:webHidden/>
          </w:rPr>
          <w:instrText xml:space="preserve"> PAGEREF _Toc160027328 \h </w:instrText>
        </w:r>
        <w:r w:rsidR="00196829" w:rsidRPr="00196829">
          <w:rPr>
            <w:webHidden/>
          </w:rPr>
        </w:r>
        <w:r w:rsidR="00196829" w:rsidRPr="00196829">
          <w:rPr>
            <w:webHidden/>
          </w:rPr>
          <w:fldChar w:fldCharType="separate"/>
        </w:r>
        <w:r w:rsidR="00197AFA">
          <w:rPr>
            <w:webHidden/>
          </w:rPr>
          <w:t>50</w:t>
        </w:r>
        <w:r w:rsidR="00196829" w:rsidRPr="00196829">
          <w:rPr>
            <w:webHidden/>
          </w:rPr>
          <w:fldChar w:fldCharType="end"/>
        </w:r>
      </w:hyperlink>
    </w:p>
    <w:p w14:paraId="76653CDE" w14:textId="6C6372BD" w:rsidR="00196829" w:rsidRPr="00196829" w:rsidRDefault="00CF2B7D">
      <w:pPr>
        <w:pStyle w:val="32"/>
        <w:rPr>
          <w:rFonts w:eastAsiaTheme="minorEastAsia"/>
          <w:iCs w:val="0"/>
        </w:rPr>
      </w:pPr>
      <w:hyperlink w:anchor="_Toc160027329" w:history="1">
        <w:r w:rsidR="00196829" w:rsidRPr="00196829">
          <w:rPr>
            <w:rStyle w:val="afffc"/>
            <w:color w:val="auto"/>
          </w:rPr>
          <w:t>6.1 В области образования</w:t>
        </w:r>
        <w:r w:rsidR="00196829" w:rsidRPr="00196829">
          <w:rPr>
            <w:webHidden/>
          </w:rPr>
          <w:tab/>
        </w:r>
        <w:r w:rsidR="00196829" w:rsidRPr="00196829">
          <w:rPr>
            <w:webHidden/>
          </w:rPr>
          <w:fldChar w:fldCharType="begin"/>
        </w:r>
        <w:r w:rsidR="00196829" w:rsidRPr="00196829">
          <w:rPr>
            <w:webHidden/>
          </w:rPr>
          <w:instrText xml:space="preserve"> PAGEREF _Toc160027329 \h </w:instrText>
        </w:r>
        <w:r w:rsidR="00196829" w:rsidRPr="00196829">
          <w:rPr>
            <w:webHidden/>
          </w:rPr>
        </w:r>
        <w:r w:rsidR="00196829" w:rsidRPr="00196829">
          <w:rPr>
            <w:webHidden/>
          </w:rPr>
          <w:fldChar w:fldCharType="separate"/>
        </w:r>
        <w:r w:rsidR="00197AFA">
          <w:rPr>
            <w:webHidden/>
          </w:rPr>
          <w:t>51</w:t>
        </w:r>
        <w:r w:rsidR="00196829" w:rsidRPr="00196829">
          <w:rPr>
            <w:webHidden/>
          </w:rPr>
          <w:fldChar w:fldCharType="end"/>
        </w:r>
      </w:hyperlink>
    </w:p>
    <w:p w14:paraId="24DD0D08" w14:textId="2BB87D58" w:rsidR="00196829" w:rsidRPr="00196829" w:rsidRDefault="00CF2B7D">
      <w:pPr>
        <w:pStyle w:val="32"/>
        <w:rPr>
          <w:rFonts w:eastAsiaTheme="minorEastAsia"/>
          <w:iCs w:val="0"/>
        </w:rPr>
      </w:pPr>
      <w:hyperlink w:anchor="_Toc160027330" w:history="1">
        <w:r w:rsidR="00196829" w:rsidRPr="00196829">
          <w:rPr>
            <w:rStyle w:val="afffc"/>
            <w:color w:val="auto"/>
          </w:rPr>
          <w:t>6.2 В области физической культуры и массового спорта</w:t>
        </w:r>
        <w:r w:rsidR="00196829" w:rsidRPr="00196829">
          <w:rPr>
            <w:webHidden/>
          </w:rPr>
          <w:tab/>
        </w:r>
        <w:r w:rsidR="00196829" w:rsidRPr="00196829">
          <w:rPr>
            <w:webHidden/>
          </w:rPr>
          <w:fldChar w:fldCharType="begin"/>
        </w:r>
        <w:r w:rsidR="00196829" w:rsidRPr="00196829">
          <w:rPr>
            <w:webHidden/>
          </w:rPr>
          <w:instrText xml:space="preserve"> PAGEREF _Toc160027330 \h </w:instrText>
        </w:r>
        <w:r w:rsidR="00196829" w:rsidRPr="00196829">
          <w:rPr>
            <w:webHidden/>
          </w:rPr>
        </w:r>
        <w:r w:rsidR="00196829" w:rsidRPr="00196829">
          <w:rPr>
            <w:webHidden/>
          </w:rPr>
          <w:fldChar w:fldCharType="separate"/>
        </w:r>
        <w:r w:rsidR="00197AFA">
          <w:rPr>
            <w:webHidden/>
          </w:rPr>
          <w:t>51</w:t>
        </w:r>
        <w:r w:rsidR="00196829" w:rsidRPr="00196829">
          <w:rPr>
            <w:webHidden/>
          </w:rPr>
          <w:fldChar w:fldCharType="end"/>
        </w:r>
      </w:hyperlink>
    </w:p>
    <w:p w14:paraId="4F49B376" w14:textId="1BDDE397" w:rsidR="00196829" w:rsidRPr="00196829" w:rsidRDefault="00CF2B7D">
      <w:pPr>
        <w:pStyle w:val="32"/>
        <w:rPr>
          <w:rFonts w:eastAsiaTheme="minorEastAsia"/>
          <w:iCs w:val="0"/>
        </w:rPr>
      </w:pPr>
      <w:hyperlink w:anchor="_Toc160027331" w:history="1">
        <w:r w:rsidR="00196829" w:rsidRPr="00196829">
          <w:rPr>
            <w:rStyle w:val="afffc"/>
            <w:color w:val="auto"/>
          </w:rPr>
          <w:t>6.3 В области культуры</w:t>
        </w:r>
        <w:r w:rsidR="00196829" w:rsidRPr="00196829">
          <w:rPr>
            <w:webHidden/>
          </w:rPr>
          <w:tab/>
        </w:r>
        <w:r w:rsidR="00196829" w:rsidRPr="00196829">
          <w:rPr>
            <w:webHidden/>
          </w:rPr>
          <w:fldChar w:fldCharType="begin"/>
        </w:r>
        <w:r w:rsidR="00196829" w:rsidRPr="00196829">
          <w:rPr>
            <w:webHidden/>
          </w:rPr>
          <w:instrText xml:space="preserve"> PAGEREF _Toc160027331 \h </w:instrText>
        </w:r>
        <w:r w:rsidR="00196829" w:rsidRPr="00196829">
          <w:rPr>
            <w:webHidden/>
          </w:rPr>
        </w:r>
        <w:r w:rsidR="00196829" w:rsidRPr="00196829">
          <w:rPr>
            <w:webHidden/>
          </w:rPr>
          <w:fldChar w:fldCharType="separate"/>
        </w:r>
        <w:r w:rsidR="00197AFA">
          <w:rPr>
            <w:webHidden/>
          </w:rPr>
          <w:t>52</w:t>
        </w:r>
        <w:r w:rsidR="00196829" w:rsidRPr="00196829">
          <w:rPr>
            <w:webHidden/>
          </w:rPr>
          <w:fldChar w:fldCharType="end"/>
        </w:r>
      </w:hyperlink>
    </w:p>
    <w:p w14:paraId="5976A19D" w14:textId="459C9D63" w:rsidR="00196829" w:rsidRPr="00196829" w:rsidRDefault="00CF2B7D">
      <w:pPr>
        <w:pStyle w:val="32"/>
        <w:rPr>
          <w:rFonts w:eastAsiaTheme="minorEastAsia"/>
          <w:iCs w:val="0"/>
        </w:rPr>
      </w:pPr>
      <w:hyperlink w:anchor="_Toc160027332" w:history="1">
        <w:r w:rsidR="00196829" w:rsidRPr="00196829">
          <w:rPr>
            <w:rStyle w:val="afffc"/>
            <w:color w:val="auto"/>
          </w:rPr>
          <w:t>6.4 В области молодежной политики</w:t>
        </w:r>
        <w:r w:rsidR="00196829" w:rsidRPr="00196829">
          <w:rPr>
            <w:webHidden/>
          </w:rPr>
          <w:tab/>
        </w:r>
        <w:r w:rsidR="00196829" w:rsidRPr="00196829">
          <w:rPr>
            <w:webHidden/>
          </w:rPr>
          <w:fldChar w:fldCharType="begin"/>
        </w:r>
        <w:r w:rsidR="00196829" w:rsidRPr="00196829">
          <w:rPr>
            <w:webHidden/>
          </w:rPr>
          <w:instrText xml:space="preserve"> PAGEREF _Toc160027332 \h </w:instrText>
        </w:r>
        <w:r w:rsidR="00196829" w:rsidRPr="00196829">
          <w:rPr>
            <w:webHidden/>
          </w:rPr>
        </w:r>
        <w:r w:rsidR="00196829" w:rsidRPr="00196829">
          <w:rPr>
            <w:webHidden/>
          </w:rPr>
          <w:fldChar w:fldCharType="separate"/>
        </w:r>
        <w:r w:rsidR="00197AFA">
          <w:rPr>
            <w:webHidden/>
          </w:rPr>
          <w:t>52</w:t>
        </w:r>
        <w:r w:rsidR="00196829" w:rsidRPr="00196829">
          <w:rPr>
            <w:webHidden/>
          </w:rPr>
          <w:fldChar w:fldCharType="end"/>
        </w:r>
      </w:hyperlink>
    </w:p>
    <w:p w14:paraId="3722E585" w14:textId="788DC59A" w:rsidR="00196829" w:rsidRPr="00196829" w:rsidRDefault="00CF2B7D">
      <w:pPr>
        <w:pStyle w:val="32"/>
        <w:rPr>
          <w:rFonts w:eastAsiaTheme="minorEastAsia"/>
          <w:iCs w:val="0"/>
        </w:rPr>
      </w:pPr>
      <w:hyperlink w:anchor="_Toc160027333" w:history="1">
        <w:r w:rsidR="00196829" w:rsidRPr="00196829">
          <w:rPr>
            <w:rStyle w:val="afffc"/>
            <w:color w:val="auto"/>
          </w:rPr>
          <w:t>6.5 В области архивного дела</w:t>
        </w:r>
        <w:r w:rsidR="00196829" w:rsidRPr="00196829">
          <w:rPr>
            <w:webHidden/>
          </w:rPr>
          <w:tab/>
        </w:r>
        <w:r w:rsidR="00196829" w:rsidRPr="00196829">
          <w:rPr>
            <w:webHidden/>
          </w:rPr>
          <w:fldChar w:fldCharType="begin"/>
        </w:r>
        <w:r w:rsidR="00196829" w:rsidRPr="00196829">
          <w:rPr>
            <w:webHidden/>
          </w:rPr>
          <w:instrText xml:space="preserve"> PAGEREF _Toc160027333 \h </w:instrText>
        </w:r>
        <w:r w:rsidR="00196829" w:rsidRPr="00196829">
          <w:rPr>
            <w:webHidden/>
          </w:rPr>
        </w:r>
        <w:r w:rsidR="00196829" w:rsidRPr="00196829">
          <w:rPr>
            <w:webHidden/>
          </w:rPr>
          <w:fldChar w:fldCharType="separate"/>
        </w:r>
        <w:r w:rsidR="00197AFA">
          <w:rPr>
            <w:webHidden/>
          </w:rPr>
          <w:t>52</w:t>
        </w:r>
        <w:r w:rsidR="00196829" w:rsidRPr="00196829">
          <w:rPr>
            <w:webHidden/>
          </w:rPr>
          <w:fldChar w:fldCharType="end"/>
        </w:r>
      </w:hyperlink>
    </w:p>
    <w:p w14:paraId="50CBDEDB" w14:textId="1FCF4A01" w:rsidR="00196829" w:rsidRPr="00196829" w:rsidRDefault="00CF2B7D">
      <w:pPr>
        <w:pStyle w:val="17"/>
        <w:rPr>
          <w:rFonts w:eastAsiaTheme="minorEastAsia"/>
          <w:bCs w:val="0"/>
          <w:caps w:val="0"/>
        </w:rPr>
      </w:pPr>
      <w:hyperlink w:anchor="_Toc160027334" w:history="1">
        <w:r w:rsidR="00196829" w:rsidRPr="00196829">
          <w:rPr>
            <w:rStyle w:val="afffc"/>
            <w:color w:val="auto"/>
          </w:rPr>
          <w:t>РАЗДЕЛ 3. ПРАВИЛА И ОБЛАСТЬ ПРИМЕНЕНИЯ РАСЧЕТНЫХ ПОКАЗАТЕЛЕЙ, СОДЕРЖАЩИХСЯ В ОСНОВНОЙ ЧАСТИ МЕСТНЫХ НОРМАТИВОВ ГРАДОСТРОИТЕЛЬНОГО ПРОЕКТИРОВАНИЯ</w:t>
        </w:r>
        <w:r w:rsidR="00196829" w:rsidRPr="00196829">
          <w:rPr>
            <w:webHidden/>
          </w:rPr>
          <w:tab/>
        </w:r>
        <w:r w:rsidR="00196829" w:rsidRPr="00196829">
          <w:rPr>
            <w:webHidden/>
          </w:rPr>
          <w:fldChar w:fldCharType="begin"/>
        </w:r>
        <w:r w:rsidR="00196829" w:rsidRPr="00196829">
          <w:rPr>
            <w:webHidden/>
          </w:rPr>
          <w:instrText xml:space="preserve"> PAGEREF _Toc160027334 \h </w:instrText>
        </w:r>
        <w:r w:rsidR="00196829" w:rsidRPr="00196829">
          <w:rPr>
            <w:webHidden/>
          </w:rPr>
        </w:r>
        <w:r w:rsidR="00196829" w:rsidRPr="00196829">
          <w:rPr>
            <w:webHidden/>
          </w:rPr>
          <w:fldChar w:fldCharType="separate"/>
        </w:r>
        <w:r w:rsidR="00197AFA">
          <w:rPr>
            <w:webHidden/>
          </w:rPr>
          <w:t>52</w:t>
        </w:r>
        <w:r w:rsidR="00196829" w:rsidRPr="00196829">
          <w:rPr>
            <w:webHidden/>
          </w:rPr>
          <w:fldChar w:fldCharType="end"/>
        </w:r>
      </w:hyperlink>
    </w:p>
    <w:p w14:paraId="38315299" w14:textId="121A65A4" w:rsidR="00196829" w:rsidRPr="00196829" w:rsidRDefault="00CF2B7D">
      <w:pPr>
        <w:pStyle w:val="24"/>
        <w:rPr>
          <w:rFonts w:eastAsiaTheme="minorEastAsia"/>
          <w:smallCaps w:val="0"/>
        </w:rPr>
      </w:pPr>
      <w:hyperlink w:anchor="_Toc160027335" w:history="1">
        <w:r w:rsidR="00196829" w:rsidRPr="00196829">
          <w:rPr>
            <w:rStyle w:val="afffc"/>
            <w:color w:val="auto"/>
          </w:rPr>
          <w:t>Глава 7. Область применения местных нормативов градостроительного проектирования</w:t>
        </w:r>
        <w:r w:rsidR="00196829" w:rsidRPr="00196829">
          <w:rPr>
            <w:webHidden/>
          </w:rPr>
          <w:tab/>
        </w:r>
        <w:r w:rsidR="00196829" w:rsidRPr="00196829">
          <w:rPr>
            <w:webHidden/>
          </w:rPr>
          <w:fldChar w:fldCharType="begin"/>
        </w:r>
        <w:r w:rsidR="00196829" w:rsidRPr="00196829">
          <w:rPr>
            <w:webHidden/>
          </w:rPr>
          <w:instrText xml:space="preserve"> PAGEREF _Toc160027335 \h </w:instrText>
        </w:r>
        <w:r w:rsidR="00196829" w:rsidRPr="00196829">
          <w:rPr>
            <w:webHidden/>
          </w:rPr>
        </w:r>
        <w:r w:rsidR="00196829" w:rsidRPr="00196829">
          <w:rPr>
            <w:webHidden/>
          </w:rPr>
          <w:fldChar w:fldCharType="separate"/>
        </w:r>
        <w:r w:rsidR="00197AFA">
          <w:rPr>
            <w:webHidden/>
          </w:rPr>
          <w:t>52</w:t>
        </w:r>
        <w:r w:rsidR="00196829" w:rsidRPr="00196829">
          <w:rPr>
            <w:webHidden/>
          </w:rPr>
          <w:fldChar w:fldCharType="end"/>
        </w:r>
      </w:hyperlink>
    </w:p>
    <w:p w14:paraId="573A85A8" w14:textId="0EF7FC8E" w:rsidR="00196829" w:rsidRPr="00196829" w:rsidRDefault="00CF2B7D">
      <w:pPr>
        <w:pStyle w:val="24"/>
        <w:rPr>
          <w:rFonts w:eastAsiaTheme="minorEastAsia"/>
          <w:smallCaps w:val="0"/>
        </w:rPr>
      </w:pPr>
      <w:hyperlink w:anchor="_Toc160027336" w:history="1">
        <w:r w:rsidR="00196829" w:rsidRPr="00196829">
          <w:rPr>
            <w:rStyle w:val="afffc"/>
            <w:color w:val="auto"/>
          </w:rPr>
          <w:t>Глава 8. Правила применения местных нормативов градостроительного проектирования</w:t>
        </w:r>
        <w:r w:rsidR="00196829" w:rsidRPr="00196829">
          <w:rPr>
            <w:webHidden/>
          </w:rPr>
          <w:tab/>
        </w:r>
        <w:r w:rsidR="00196829" w:rsidRPr="00196829">
          <w:rPr>
            <w:webHidden/>
          </w:rPr>
          <w:fldChar w:fldCharType="begin"/>
        </w:r>
        <w:r w:rsidR="00196829" w:rsidRPr="00196829">
          <w:rPr>
            <w:webHidden/>
          </w:rPr>
          <w:instrText xml:space="preserve"> PAGEREF _Toc160027336 \h </w:instrText>
        </w:r>
        <w:r w:rsidR="00196829" w:rsidRPr="00196829">
          <w:rPr>
            <w:webHidden/>
          </w:rPr>
        </w:r>
        <w:r w:rsidR="00196829" w:rsidRPr="00196829">
          <w:rPr>
            <w:webHidden/>
          </w:rPr>
          <w:fldChar w:fldCharType="separate"/>
        </w:r>
        <w:r w:rsidR="00197AFA">
          <w:rPr>
            <w:webHidden/>
          </w:rPr>
          <w:t>54</w:t>
        </w:r>
        <w:r w:rsidR="00196829" w:rsidRPr="00196829">
          <w:rPr>
            <w:webHidden/>
          </w:rPr>
          <w:fldChar w:fldCharType="end"/>
        </w:r>
      </w:hyperlink>
    </w:p>
    <w:p w14:paraId="7B266235" w14:textId="5A730D9B" w:rsidR="00196829" w:rsidRPr="00196829" w:rsidRDefault="00CF2B7D">
      <w:pPr>
        <w:pStyle w:val="32"/>
        <w:rPr>
          <w:rFonts w:eastAsiaTheme="minorEastAsia"/>
          <w:iCs w:val="0"/>
        </w:rPr>
      </w:pPr>
      <w:hyperlink w:anchor="_Toc160027337" w:history="1">
        <w:r w:rsidR="00196829" w:rsidRPr="00196829">
          <w:rPr>
            <w:rStyle w:val="afffc"/>
            <w:color w:val="auto"/>
          </w:rPr>
          <w:t>8.1 Применение расчетных показателей, установленных для объектов местного значения городского округа в области образования</w:t>
        </w:r>
        <w:r w:rsidR="00196829" w:rsidRPr="00196829">
          <w:rPr>
            <w:webHidden/>
          </w:rPr>
          <w:tab/>
        </w:r>
        <w:r w:rsidR="00196829" w:rsidRPr="00196829">
          <w:rPr>
            <w:webHidden/>
          </w:rPr>
          <w:fldChar w:fldCharType="begin"/>
        </w:r>
        <w:r w:rsidR="00196829" w:rsidRPr="00196829">
          <w:rPr>
            <w:webHidden/>
          </w:rPr>
          <w:instrText xml:space="preserve"> PAGEREF _Toc160027337 \h </w:instrText>
        </w:r>
        <w:r w:rsidR="00196829" w:rsidRPr="00196829">
          <w:rPr>
            <w:webHidden/>
          </w:rPr>
        </w:r>
        <w:r w:rsidR="00196829" w:rsidRPr="00196829">
          <w:rPr>
            <w:webHidden/>
          </w:rPr>
          <w:fldChar w:fldCharType="separate"/>
        </w:r>
        <w:r w:rsidR="00197AFA">
          <w:rPr>
            <w:webHidden/>
          </w:rPr>
          <w:t>54</w:t>
        </w:r>
        <w:r w:rsidR="00196829" w:rsidRPr="00196829">
          <w:rPr>
            <w:webHidden/>
          </w:rPr>
          <w:fldChar w:fldCharType="end"/>
        </w:r>
      </w:hyperlink>
    </w:p>
    <w:p w14:paraId="0A9285D7" w14:textId="7B616D79" w:rsidR="00196829" w:rsidRPr="00196829" w:rsidRDefault="00CF2B7D">
      <w:pPr>
        <w:pStyle w:val="32"/>
        <w:rPr>
          <w:rFonts w:eastAsiaTheme="minorEastAsia"/>
          <w:iCs w:val="0"/>
        </w:rPr>
      </w:pPr>
      <w:hyperlink w:anchor="_Toc160027338" w:history="1">
        <w:r w:rsidR="00196829" w:rsidRPr="00196829">
          <w:rPr>
            <w:rStyle w:val="afffc"/>
            <w:color w:val="auto"/>
          </w:rPr>
          <w:t>8.2 Применение расчетных показателей, установленных для объектов местного значения городского округа в области физической культуры и спорта</w:t>
        </w:r>
        <w:r w:rsidR="00196829" w:rsidRPr="00196829">
          <w:rPr>
            <w:webHidden/>
          </w:rPr>
          <w:tab/>
        </w:r>
        <w:r w:rsidR="00196829" w:rsidRPr="00196829">
          <w:rPr>
            <w:webHidden/>
          </w:rPr>
          <w:fldChar w:fldCharType="begin"/>
        </w:r>
        <w:r w:rsidR="00196829" w:rsidRPr="00196829">
          <w:rPr>
            <w:webHidden/>
          </w:rPr>
          <w:instrText xml:space="preserve"> PAGEREF _Toc160027338 \h </w:instrText>
        </w:r>
        <w:r w:rsidR="00196829" w:rsidRPr="00196829">
          <w:rPr>
            <w:webHidden/>
          </w:rPr>
        </w:r>
        <w:r w:rsidR="00196829" w:rsidRPr="00196829">
          <w:rPr>
            <w:webHidden/>
          </w:rPr>
          <w:fldChar w:fldCharType="separate"/>
        </w:r>
        <w:r w:rsidR="00197AFA">
          <w:rPr>
            <w:webHidden/>
          </w:rPr>
          <w:t>55</w:t>
        </w:r>
        <w:r w:rsidR="00196829" w:rsidRPr="00196829">
          <w:rPr>
            <w:webHidden/>
          </w:rPr>
          <w:fldChar w:fldCharType="end"/>
        </w:r>
      </w:hyperlink>
    </w:p>
    <w:p w14:paraId="322542E0" w14:textId="31AE44F0" w:rsidR="00196829" w:rsidRPr="00196829" w:rsidRDefault="00CF2B7D">
      <w:pPr>
        <w:pStyle w:val="32"/>
        <w:rPr>
          <w:rFonts w:eastAsiaTheme="minorEastAsia"/>
          <w:iCs w:val="0"/>
        </w:rPr>
      </w:pPr>
      <w:hyperlink w:anchor="_Toc160027339" w:history="1">
        <w:r w:rsidR="00196829" w:rsidRPr="00196829">
          <w:rPr>
            <w:rStyle w:val="afffc"/>
            <w:color w:val="auto"/>
          </w:rPr>
          <w:t>8.3 Применение расчетных показателей, установленных для объектов местного значения городского округа в области культуры</w:t>
        </w:r>
        <w:r w:rsidR="00196829" w:rsidRPr="00196829">
          <w:rPr>
            <w:webHidden/>
          </w:rPr>
          <w:tab/>
        </w:r>
        <w:r w:rsidR="00196829" w:rsidRPr="00196829">
          <w:rPr>
            <w:webHidden/>
          </w:rPr>
          <w:fldChar w:fldCharType="begin"/>
        </w:r>
        <w:r w:rsidR="00196829" w:rsidRPr="00196829">
          <w:rPr>
            <w:webHidden/>
          </w:rPr>
          <w:instrText xml:space="preserve"> PAGEREF _Toc160027339 \h </w:instrText>
        </w:r>
        <w:r w:rsidR="00196829" w:rsidRPr="00196829">
          <w:rPr>
            <w:webHidden/>
          </w:rPr>
        </w:r>
        <w:r w:rsidR="00196829" w:rsidRPr="00196829">
          <w:rPr>
            <w:webHidden/>
          </w:rPr>
          <w:fldChar w:fldCharType="separate"/>
        </w:r>
        <w:r w:rsidR="00197AFA">
          <w:rPr>
            <w:webHidden/>
          </w:rPr>
          <w:t>56</w:t>
        </w:r>
        <w:r w:rsidR="00196829" w:rsidRPr="00196829">
          <w:rPr>
            <w:webHidden/>
          </w:rPr>
          <w:fldChar w:fldCharType="end"/>
        </w:r>
      </w:hyperlink>
    </w:p>
    <w:p w14:paraId="5A8366F0" w14:textId="21CB8439" w:rsidR="00196829" w:rsidRPr="00196829" w:rsidRDefault="00CF2B7D">
      <w:pPr>
        <w:pStyle w:val="32"/>
        <w:rPr>
          <w:rFonts w:eastAsiaTheme="minorEastAsia"/>
          <w:iCs w:val="0"/>
        </w:rPr>
      </w:pPr>
      <w:hyperlink w:anchor="_Toc160027340" w:history="1">
        <w:r w:rsidR="00196829" w:rsidRPr="00196829">
          <w:rPr>
            <w:rStyle w:val="afffc"/>
            <w:color w:val="auto"/>
          </w:rPr>
          <w:t>8.4 Применение расчетных показателей, установленных для объектов местного значения городского округа в области молодежной политики</w:t>
        </w:r>
        <w:r w:rsidR="00196829" w:rsidRPr="00196829">
          <w:rPr>
            <w:webHidden/>
          </w:rPr>
          <w:tab/>
        </w:r>
        <w:r w:rsidR="00196829" w:rsidRPr="00196829">
          <w:rPr>
            <w:webHidden/>
          </w:rPr>
          <w:fldChar w:fldCharType="begin"/>
        </w:r>
        <w:r w:rsidR="00196829" w:rsidRPr="00196829">
          <w:rPr>
            <w:webHidden/>
          </w:rPr>
          <w:instrText xml:space="preserve"> PAGEREF _Toc160027340 \h </w:instrText>
        </w:r>
        <w:r w:rsidR="00196829" w:rsidRPr="00196829">
          <w:rPr>
            <w:webHidden/>
          </w:rPr>
        </w:r>
        <w:r w:rsidR="00196829" w:rsidRPr="00196829">
          <w:rPr>
            <w:webHidden/>
          </w:rPr>
          <w:fldChar w:fldCharType="separate"/>
        </w:r>
        <w:r w:rsidR="00197AFA">
          <w:rPr>
            <w:webHidden/>
          </w:rPr>
          <w:t>57</w:t>
        </w:r>
        <w:r w:rsidR="00196829" w:rsidRPr="00196829">
          <w:rPr>
            <w:webHidden/>
          </w:rPr>
          <w:fldChar w:fldCharType="end"/>
        </w:r>
      </w:hyperlink>
    </w:p>
    <w:p w14:paraId="7E10DDAD" w14:textId="632BEDF8" w:rsidR="00196829" w:rsidRPr="00196829" w:rsidRDefault="00CF2B7D">
      <w:pPr>
        <w:pStyle w:val="32"/>
        <w:rPr>
          <w:rFonts w:eastAsiaTheme="minorEastAsia"/>
          <w:iCs w:val="0"/>
        </w:rPr>
      </w:pPr>
      <w:hyperlink w:anchor="_Toc160027341" w:history="1">
        <w:r w:rsidR="00196829" w:rsidRPr="00196829">
          <w:rPr>
            <w:rStyle w:val="afffc"/>
            <w:color w:val="auto"/>
          </w:rPr>
          <w:t>8.5 Применение расчетных показателей, установленных для объектов в области бытового обслуживания</w:t>
        </w:r>
        <w:r w:rsidR="00196829" w:rsidRPr="00196829">
          <w:rPr>
            <w:webHidden/>
          </w:rPr>
          <w:tab/>
        </w:r>
        <w:r w:rsidR="00196829" w:rsidRPr="00196829">
          <w:rPr>
            <w:webHidden/>
          </w:rPr>
          <w:fldChar w:fldCharType="begin"/>
        </w:r>
        <w:r w:rsidR="00196829" w:rsidRPr="00196829">
          <w:rPr>
            <w:webHidden/>
          </w:rPr>
          <w:instrText xml:space="preserve"> PAGEREF _Toc160027341 \h </w:instrText>
        </w:r>
        <w:r w:rsidR="00196829" w:rsidRPr="00196829">
          <w:rPr>
            <w:webHidden/>
          </w:rPr>
        </w:r>
        <w:r w:rsidR="00196829" w:rsidRPr="00196829">
          <w:rPr>
            <w:webHidden/>
          </w:rPr>
          <w:fldChar w:fldCharType="separate"/>
        </w:r>
        <w:r w:rsidR="00197AFA">
          <w:rPr>
            <w:webHidden/>
          </w:rPr>
          <w:t>57</w:t>
        </w:r>
        <w:r w:rsidR="00196829" w:rsidRPr="00196829">
          <w:rPr>
            <w:webHidden/>
          </w:rPr>
          <w:fldChar w:fldCharType="end"/>
        </w:r>
      </w:hyperlink>
    </w:p>
    <w:p w14:paraId="6815238A" w14:textId="0C097789" w:rsidR="00196829" w:rsidRPr="00196829" w:rsidRDefault="00CF2B7D">
      <w:pPr>
        <w:pStyle w:val="32"/>
        <w:rPr>
          <w:rFonts w:eastAsiaTheme="minorEastAsia"/>
          <w:iCs w:val="0"/>
        </w:rPr>
      </w:pPr>
      <w:hyperlink w:anchor="_Toc160027342" w:history="1">
        <w:r w:rsidR="00196829" w:rsidRPr="00196829">
          <w:rPr>
            <w:rStyle w:val="afffc"/>
            <w:color w:val="auto"/>
          </w:rPr>
          <w:t>8.6 Правила размещения объектов социальной инфраструктуры, объектов формирующих общественные пространства, в том числе объектов благоустройства и озеленения, массового отдыха</w:t>
        </w:r>
        <w:r w:rsidR="00196829" w:rsidRPr="00196829">
          <w:rPr>
            <w:webHidden/>
          </w:rPr>
          <w:tab/>
        </w:r>
        <w:r w:rsidR="00196829" w:rsidRPr="00196829">
          <w:rPr>
            <w:webHidden/>
          </w:rPr>
          <w:fldChar w:fldCharType="begin"/>
        </w:r>
        <w:r w:rsidR="00196829" w:rsidRPr="00196829">
          <w:rPr>
            <w:webHidden/>
          </w:rPr>
          <w:instrText xml:space="preserve"> PAGEREF _Toc160027342 \h </w:instrText>
        </w:r>
        <w:r w:rsidR="00196829" w:rsidRPr="00196829">
          <w:rPr>
            <w:webHidden/>
          </w:rPr>
        </w:r>
        <w:r w:rsidR="00196829" w:rsidRPr="00196829">
          <w:rPr>
            <w:webHidden/>
          </w:rPr>
          <w:fldChar w:fldCharType="separate"/>
        </w:r>
        <w:r w:rsidR="00197AFA">
          <w:rPr>
            <w:webHidden/>
          </w:rPr>
          <w:t>57</w:t>
        </w:r>
        <w:r w:rsidR="00196829" w:rsidRPr="00196829">
          <w:rPr>
            <w:webHidden/>
          </w:rPr>
          <w:fldChar w:fldCharType="end"/>
        </w:r>
      </w:hyperlink>
    </w:p>
    <w:p w14:paraId="0E016257" w14:textId="201FAA72" w:rsidR="00196829" w:rsidRPr="00196829" w:rsidRDefault="00CF2B7D">
      <w:pPr>
        <w:pStyle w:val="32"/>
        <w:rPr>
          <w:rFonts w:eastAsiaTheme="minorEastAsia"/>
          <w:iCs w:val="0"/>
        </w:rPr>
      </w:pPr>
      <w:hyperlink w:anchor="_Toc160027343" w:history="1">
        <w:r w:rsidR="00196829" w:rsidRPr="00196829">
          <w:rPr>
            <w:rStyle w:val="afffc"/>
            <w:color w:val="auto"/>
          </w:rPr>
          <w:t>8.7 Применение расчетных показателей, установленных для объектов местного значения в области транспортного обслуживания</w:t>
        </w:r>
        <w:r w:rsidR="00196829" w:rsidRPr="00196829">
          <w:rPr>
            <w:webHidden/>
          </w:rPr>
          <w:tab/>
        </w:r>
        <w:r w:rsidR="00196829" w:rsidRPr="00196829">
          <w:rPr>
            <w:webHidden/>
          </w:rPr>
          <w:fldChar w:fldCharType="begin"/>
        </w:r>
        <w:r w:rsidR="00196829" w:rsidRPr="00196829">
          <w:rPr>
            <w:webHidden/>
          </w:rPr>
          <w:instrText xml:space="preserve"> PAGEREF _Toc160027343 \h </w:instrText>
        </w:r>
        <w:r w:rsidR="00196829" w:rsidRPr="00196829">
          <w:rPr>
            <w:webHidden/>
          </w:rPr>
        </w:r>
        <w:r w:rsidR="00196829" w:rsidRPr="00196829">
          <w:rPr>
            <w:webHidden/>
          </w:rPr>
          <w:fldChar w:fldCharType="separate"/>
        </w:r>
        <w:r w:rsidR="00197AFA">
          <w:rPr>
            <w:webHidden/>
          </w:rPr>
          <w:t>58</w:t>
        </w:r>
        <w:r w:rsidR="00196829" w:rsidRPr="00196829">
          <w:rPr>
            <w:webHidden/>
          </w:rPr>
          <w:fldChar w:fldCharType="end"/>
        </w:r>
      </w:hyperlink>
    </w:p>
    <w:p w14:paraId="66266B16" w14:textId="539E5581" w:rsidR="00196829" w:rsidRPr="00196829" w:rsidRDefault="00CF2B7D">
      <w:pPr>
        <w:pStyle w:val="32"/>
        <w:rPr>
          <w:rFonts w:eastAsiaTheme="minorEastAsia"/>
          <w:iCs w:val="0"/>
        </w:rPr>
      </w:pPr>
      <w:hyperlink w:anchor="_Toc160027344" w:history="1">
        <w:r w:rsidR="00196829" w:rsidRPr="00196829">
          <w:rPr>
            <w:rStyle w:val="afffc"/>
            <w:color w:val="auto"/>
          </w:rPr>
          <w:t>8.8 Применение расчетных показателей, установленных для объектов местного значения в области создания условий для массового отдыха жителей и организации обустройства мест массового отдыха населения</w:t>
        </w:r>
        <w:r w:rsidR="00196829" w:rsidRPr="00196829">
          <w:rPr>
            <w:webHidden/>
          </w:rPr>
          <w:tab/>
        </w:r>
        <w:r w:rsidR="00196829" w:rsidRPr="00196829">
          <w:rPr>
            <w:webHidden/>
          </w:rPr>
          <w:fldChar w:fldCharType="begin"/>
        </w:r>
        <w:r w:rsidR="00196829" w:rsidRPr="00196829">
          <w:rPr>
            <w:webHidden/>
          </w:rPr>
          <w:instrText xml:space="preserve"> PAGEREF _Toc160027344 \h </w:instrText>
        </w:r>
        <w:r w:rsidR="00196829" w:rsidRPr="00196829">
          <w:rPr>
            <w:webHidden/>
          </w:rPr>
        </w:r>
        <w:r w:rsidR="00196829" w:rsidRPr="00196829">
          <w:rPr>
            <w:webHidden/>
          </w:rPr>
          <w:fldChar w:fldCharType="separate"/>
        </w:r>
        <w:r w:rsidR="00197AFA">
          <w:rPr>
            <w:webHidden/>
          </w:rPr>
          <w:t>58</w:t>
        </w:r>
        <w:r w:rsidR="00196829" w:rsidRPr="00196829">
          <w:rPr>
            <w:webHidden/>
          </w:rPr>
          <w:fldChar w:fldCharType="end"/>
        </w:r>
      </w:hyperlink>
    </w:p>
    <w:p w14:paraId="6AE70FC5" w14:textId="33624234" w:rsidR="00196829" w:rsidRPr="00196829" w:rsidRDefault="00CF2B7D">
      <w:pPr>
        <w:pStyle w:val="32"/>
        <w:rPr>
          <w:rFonts w:eastAsiaTheme="minorEastAsia"/>
          <w:iCs w:val="0"/>
        </w:rPr>
      </w:pPr>
      <w:hyperlink w:anchor="_Toc160027345" w:history="1">
        <w:r w:rsidR="00196829" w:rsidRPr="00196829">
          <w:rPr>
            <w:rStyle w:val="afffc"/>
            <w:color w:val="auto"/>
          </w:rPr>
          <w:t>8.9 Применение расчетных показателей, установленных для объектов местного значения в области организации ритуальных услуг и содержания мест захоронения</w:t>
        </w:r>
        <w:r w:rsidR="00196829" w:rsidRPr="00196829">
          <w:rPr>
            <w:webHidden/>
          </w:rPr>
          <w:tab/>
        </w:r>
        <w:r w:rsidR="00196829" w:rsidRPr="00196829">
          <w:rPr>
            <w:webHidden/>
          </w:rPr>
          <w:fldChar w:fldCharType="begin"/>
        </w:r>
        <w:r w:rsidR="00196829" w:rsidRPr="00196829">
          <w:rPr>
            <w:webHidden/>
          </w:rPr>
          <w:instrText xml:space="preserve"> PAGEREF _Toc160027345 \h </w:instrText>
        </w:r>
        <w:r w:rsidR="00196829" w:rsidRPr="00196829">
          <w:rPr>
            <w:webHidden/>
          </w:rPr>
        </w:r>
        <w:r w:rsidR="00196829" w:rsidRPr="00196829">
          <w:rPr>
            <w:webHidden/>
          </w:rPr>
          <w:fldChar w:fldCharType="separate"/>
        </w:r>
        <w:r w:rsidR="00197AFA">
          <w:rPr>
            <w:webHidden/>
          </w:rPr>
          <w:t>59</w:t>
        </w:r>
        <w:r w:rsidR="00196829" w:rsidRPr="00196829">
          <w:rPr>
            <w:webHidden/>
          </w:rPr>
          <w:fldChar w:fldCharType="end"/>
        </w:r>
      </w:hyperlink>
    </w:p>
    <w:p w14:paraId="3D54DE2B" w14:textId="1F98E35F" w:rsidR="00196829" w:rsidRPr="00196829" w:rsidRDefault="00CF2B7D">
      <w:pPr>
        <w:pStyle w:val="24"/>
        <w:rPr>
          <w:rFonts w:eastAsiaTheme="minorEastAsia"/>
          <w:smallCaps w:val="0"/>
        </w:rPr>
      </w:pPr>
      <w:hyperlink w:anchor="_Toc160027346" w:history="1">
        <w:r w:rsidR="00196829" w:rsidRPr="00196829">
          <w:rPr>
            <w:rStyle w:val="afffc"/>
            <w:color w:val="auto"/>
          </w:rPr>
          <w:t>ПРИЛОЖЕНИЕ А. ПЕРЕЧЕНЬ ВИДОВ ОБЪЕКТОВ МЕСТНОГО ЗНАЧЕНИЯ МУНИЦИПАЛЬНОГО ОБРАЗОВАНИЯ  «ГОРОД СВОБОДНЫЙ»</w:t>
        </w:r>
        <w:r w:rsidR="00196829" w:rsidRPr="00196829">
          <w:rPr>
            <w:webHidden/>
          </w:rPr>
          <w:tab/>
        </w:r>
        <w:r w:rsidR="00196829" w:rsidRPr="00196829">
          <w:rPr>
            <w:webHidden/>
          </w:rPr>
          <w:fldChar w:fldCharType="begin"/>
        </w:r>
        <w:r w:rsidR="00196829" w:rsidRPr="00196829">
          <w:rPr>
            <w:webHidden/>
          </w:rPr>
          <w:instrText xml:space="preserve"> PAGEREF _Toc160027346 \h </w:instrText>
        </w:r>
        <w:r w:rsidR="00196829" w:rsidRPr="00196829">
          <w:rPr>
            <w:webHidden/>
          </w:rPr>
        </w:r>
        <w:r w:rsidR="00196829" w:rsidRPr="00196829">
          <w:rPr>
            <w:webHidden/>
          </w:rPr>
          <w:fldChar w:fldCharType="separate"/>
        </w:r>
        <w:r w:rsidR="00197AFA">
          <w:rPr>
            <w:webHidden/>
          </w:rPr>
          <w:t>60</w:t>
        </w:r>
        <w:r w:rsidR="00196829" w:rsidRPr="00196829">
          <w:rPr>
            <w:webHidden/>
          </w:rPr>
          <w:fldChar w:fldCharType="end"/>
        </w:r>
      </w:hyperlink>
    </w:p>
    <w:p w14:paraId="0F670AF4" w14:textId="6BCF9580" w:rsidR="00CB60B9" w:rsidRPr="00196829" w:rsidRDefault="00CB60B9" w:rsidP="006F56B0">
      <w:pPr>
        <w:pStyle w:val="a8"/>
      </w:pPr>
      <w:r w:rsidRPr="00196829">
        <w:fldChar w:fldCharType="end"/>
      </w:r>
      <w:bookmarkStart w:id="7" w:name="_Toc384042266"/>
      <w:bookmarkEnd w:id="0"/>
      <w:bookmarkEnd w:id="1"/>
    </w:p>
    <w:bookmarkEnd w:id="7"/>
    <w:p w14:paraId="797A8F12" w14:textId="3B2369EC" w:rsidR="00133407" w:rsidRPr="00196829" w:rsidRDefault="00133407" w:rsidP="006F56B0">
      <w:pPr>
        <w:pStyle w:val="a8"/>
      </w:pPr>
    </w:p>
    <w:p w14:paraId="797A8F13" w14:textId="58A343FF" w:rsidR="00700EAD" w:rsidRPr="00196829" w:rsidRDefault="00700EAD" w:rsidP="006F56B0">
      <w:pPr>
        <w:pStyle w:val="a8"/>
      </w:pPr>
      <w:r w:rsidRPr="00196829">
        <w:br w:type="page"/>
      </w:r>
    </w:p>
    <w:p w14:paraId="797A8F19" w14:textId="2572D50C" w:rsidR="001621C4" w:rsidRPr="00196829" w:rsidRDefault="00705ABA" w:rsidP="00D124BB">
      <w:pPr>
        <w:pStyle w:val="a8"/>
        <w:jc w:val="center"/>
        <w:rPr>
          <w:rStyle w:val="113"/>
          <w:b/>
        </w:rPr>
      </w:pPr>
      <w:r w:rsidRPr="00196829">
        <w:rPr>
          <w:rStyle w:val="113"/>
          <w:b/>
        </w:rPr>
        <w:lastRenderedPageBreak/>
        <w:t xml:space="preserve">МЕСТНЫЕ НОРМАТИВЫ ГРАДОСТРОИТЕЛЬНОГО ПРОЕКТИРОВАНИЯ МУНИЦИПАЛЬНОГО ОБРАЗОВАНИЯ </w:t>
      </w:r>
      <w:r w:rsidR="00B6106B" w:rsidRPr="00196829">
        <w:rPr>
          <w:rStyle w:val="113"/>
          <w:b/>
        </w:rPr>
        <w:br/>
      </w:r>
      <w:r w:rsidRPr="00196829">
        <w:rPr>
          <w:rStyle w:val="113"/>
          <w:b/>
        </w:rPr>
        <w:t>«ГОРОД СВОБОДНЫЙ»</w:t>
      </w:r>
    </w:p>
    <w:p w14:paraId="797A8F3F" w14:textId="3F30D268" w:rsidR="001621C4" w:rsidRPr="00196829" w:rsidRDefault="0094218E" w:rsidP="00B6106B">
      <w:pPr>
        <w:pStyle w:val="14"/>
      </w:pPr>
      <w:bookmarkStart w:id="8" w:name="_Toc523245356"/>
      <w:bookmarkStart w:id="9" w:name="_Toc6500524"/>
      <w:bookmarkStart w:id="10" w:name="_Toc6567853"/>
      <w:bookmarkStart w:id="11" w:name="_Toc6569458"/>
      <w:bookmarkStart w:id="12" w:name="_Toc6578690"/>
      <w:bookmarkStart w:id="13" w:name="_Toc6667181"/>
      <w:bookmarkStart w:id="14" w:name="_Toc6672894"/>
      <w:bookmarkStart w:id="15" w:name="_Toc40626740"/>
      <w:bookmarkStart w:id="16" w:name="_Toc50717216"/>
      <w:bookmarkStart w:id="17" w:name="_Toc63250024"/>
      <w:bookmarkStart w:id="18" w:name="_Toc160027288"/>
      <w:bookmarkStart w:id="19" w:name="_Toc458612916"/>
      <w:bookmarkStart w:id="20" w:name="_Toc458692712"/>
      <w:bookmarkStart w:id="21" w:name="_Toc458710012"/>
      <w:bookmarkStart w:id="22" w:name="_Toc458766698"/>
      <w:bookmarkStart w:id="23" w:name="_Toc458785213"/>
      <w:bookmarkStart w:id="24" w:name="_Toc458788781"/>
      <w:bookmarkStart w:id="25" w:name="_Toc458824272"/>
      <w:bookmarkStart w:id="26" w:name="_Toc458873174"/>
      <w:bookmarkStart w:id="27" w:name="_Toc458948913"/>
      <w:bookmarkStart w:id="28" w:name="_Toc458969767"/>
      <w:bookmarkStart w:id="29" w:name="_Toc458969825"/>
      <w:bookmarkStart w:id="30" w:name="_Toc459029046"/>
      <w:bookmarkStart w:id="31" w:name="_Toc459035936"/>
      <w:bookmarkStart w:id="32" w:name="_Toc459036765"/>
      <w:bookmarkStart w:id="33" w:name="_Toc459042135"/>
      <w:bookmarkStart w:id="34" w:name="_Toc459044607"/>
      <w:bookmarkStart w:id="35" w:name="_Toc459050705"/>
      <w:bookmarkStart w:id="36" w:name="_Toc459051275"/>
      <w:bookmarkStart w:id="37" w:name="_Toc459052225"/>
      <w:bookmarkStart w:id="38" w:name="_Toc459054156"/>
      <w:bookmarkStart w:id="39" w:name="_Toc459054966"/>
      <w:bookmarkStart w:id="40" w:name="_Toc459130791"/>
      <w:bookmarkStart w:id="41" w:name="_Toc459199894"/>
      <w:bookmarkStart w:id="42" w:name="_Toc459202005"/>
      <w:bookmarkStart w:id="43" w:name="_Toc459132824"/>
      <w:bookmarkStart w:id="44" w:name="_Toc459140587"/>
      <w:bookmarkStart w:id="45" w:name="_Toc459141228"/>
      <w:bookmarkStart w:id="46" w:name="_Toc459202429"/>
      <w:bookmarkStart w:id="47" w:name="_Toc459302239"/>
      <w:bookmarkStart w:id="48" w:name="_Toc459308275"/>
      <w:bookmarkStart w:id="49" w:name="_Toc459308629"/>
      <w:bookmarkStart w:id="50" w:name="_Toc459308803"/>
      <w:bookmarkStart w:id="51" w:name="_Toc459308946"/>
      <w:r w:rsidRPr="00196829">
        <w:t>РАЗДЕЛ</w:t>
      </w:r>
      <w:r w:rsidRPr="00196829">
        <w:rPr>
          <w:lang w:val="en-US"/>
        </w:rPr>
        <w:t> </w:t>
      </w:r>
      <w:r w:rsidR="00B6106B" w:rsidRPr="00196829">
        <w:t>1</w:t>
      </w:r>
      <w:r w:rsidR="00443646" w:rsidRPr="00196829">
        <w:t>.</w:t>
      </w:r>
      <w:r w:rsidRPr="00196829">
        <w:rPr>
          <w:lang w:val="en-US"/>
        </w:rPr>
        <w:t> </w:t>
      </w:r>
      <w:r w:rsidR="00B6106B" w:rsidRPr="00196829">
        <w:t>ОСНОВНАЯ ЧАСТЬ</w:t>
      </w:r>
      <w:bookmarkEnd w:id="8"/>
      <w:bookmarkEnd w:id="9"/>
      <w:bookmarkEnd w:id="10"/>
      <w:bookmarkEnd w:id="11"/>
      <w:bookmarkEnd w:id="12"/>
      <w:bookmarkEnd w:id="13"/>
      <w:bookmarkEnd w:id="14"/>
      <w:bookmarkEnd w:id="15"/>
      <w:bookmarkEnd w:id="16"/>
      <w:bookmarkEnd w:id="17"/>
      <w:bookmarkEnd w:id="18"/>
    </w:p>
    <w:p w14:paraId="41F80C0D" w14:textId="25237DEA" w:rsidR="00D60604" w:rsidRPr="00196829" w:rsidRDefault="009A680F" w:rsidP="00B6106B">
      <w:pPr>
        <w:pStyle w:val="22"/>
      </w:pPr>
      <w:bookmarkStart w:id="52" w:name="_Toc160027289"/>
      <w:r w:rsidRPr="00196829">
        <w:t>Глава</w:t>
      </w:r>
      <w:r w:rsidR="0094218E" w:rsidRPr="00196829">
        <w:rPr>
          <w:lang w:val="en-US"/>
        </w:rPr>
        <w:t> </w:t>
      </w:r>
      <w:r w:rsidRPr="00196829">
        <w:t>1</w:t>
      </w:r>
      <w:r w:rsidR="00443646" w:rsidRPr="00196829">
        <w:t>.</w:t>
      </w:r>
      <w:r w:rsidR="0094218E" w:rsidRPr="00196829">
        <w:rPr>
          <w:lang w:val="en-US"/>
        </w:rPr>
        <w:t> </w:t>
      </w:r>
      <w:r w:rsidR="00B6106B" w:rsidRPr="00196829">
        <w:t>Общие положения</w:t>
      </w:r>
      <w:bookmarkEnd w:id="52"/>
    </w:p>
    <w:p w14:paraId="172E270C" w14:textId="024BC74F" w:rsidR="00D12752" w:rsidRPr="00196829" w:rsidRDefault="00D60604" w:rsidP="006F56B0">
      <w:pPr>
        <w:pStyle w:val="a8"/>
      </w:pPr>
      <w:r w:rsidRPr="00196829">
        <w:t>Местные нормативы градостроительного проектирования муниципального образования «Город Свободный» разработаны в соответствии с положениями статей 29.2. и 29.4. Градостроительного кодекса Российской Федерации, статей 14 и 14</w:t>
      </w:r>
      <w:r w:rsidRPr="00196829">
        <w:rPr>
          <w:vertAlign w:val="superscript"/>
        </w:rPr>
        <w:t>1</w:t>
      </w:r>
      <w:r w:rsidRPr="00196829">
        <w:t xml:space="preserve"> Закона Амурской области от 05.12.2006 № 259-ОЗ «О регулировании градостроительной деятельности в Амурской области» и устанавливают совокупность расчетных показателей минимально допустимого уровня обеспеченности объектами местного значения городского округа, относящимися к областям, указанным в пункте 1 части 5</w:t>
      </w:r>
      <w:r w:rsidR="00A836B7" w:rsidRPr="00196829">
        <w:rPr>
          <w:lang w:val="en-US"/>
        </w:rPr>
        <w:t> </w:t>
      </w:r>
      <w:r w:rsidRPr="00196829">
        <w:t xml:space="preserve">статьи 23 Градостроительного кодекса Российской Федерации, объектами благоустройства территории, иными объектами местного значения городского округа населения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 </w:t>
      </w:r>
      <w:r w:rsidR="00D124BB" w:rsidRPr="00196829">
        <w:br/>
      </w:r>
      <w:r w:rsidRPr="00196829">
        <w:t xml:space="preserve">(далее – также расчетные показатели). </w:t>
      </w:r>
    </w:p>
    <w:p w14:paraId="032B6532" w14:textId="609CB4B9" w:rsidR="00D60604" w:rsidRPr="00196829" w:rsidRDefault="00D60604" w:rsidP="006F56B0">
      <w:pPr>
        <w:pStyle w:val="a8"/>
      </w:pPr>
      <w:r w:rsidRPr="00196829">
        <w:t>Местные нормативы градостроительного проектирования подготовлены с учетом:</w:t>
      </w:r>
    </w:p>
    <w:p w14:paraId="32D5D681" w14:textId="22C458B2" w:rsidR="00D60604" w:rsidRPr="00196829" w:rsidRDefault="006F56B0" w:rsidP="006F56B0">
      <w:pPr>
        <w:pStyle w:val="a8"/>
      </w:pPr>
      <w:r w:rsidRPr="00196829">
        <w:t>1)</w:t>
      </w:r>
      <w:r w:rsidRPr="00196829">
        <w:rPr>
          <w:lang w:val="en-US"/>
        </w:rPr>
        <w:t> </w:t>
      </w:r>
      <w:r w:rsidR="00D60604" w:rsidRPr="00196829">
        <w:t>социально-демографического состава и плотности населения на территории муниципального образования;</w:t>
      </w:r>
    </w:p>
    <w:p w14:paraId="5092D434" w14:textId="736587D6" w:rsidR="00D60604" w:rsidRPr="00196829" w:rsidRDefault="006F56B0" w:rsidP="006F56B0">
      <w:pPr>
        <w:pStyle w:val="a8"/>
      </w:pPr>
      <w:r w:rsidRPr="00196829">
        <w:t>2)</w:t>
      </w:r>
      <w:r w:rsidRPr="00196829">
        <w:rPr>
          <w:lang w:val="en-US"/>
        </w:rPr>
        <w:t> </w:t>
      </w:r>
      <w:r w:rsidR="00D60604" w:rsidRPr="00196829">
        <w:t>Стратегии социально-экономического развития города Свободного до 2025 года, утвержденной постановлением администрации города Свободного от 26.12.2014 № 2371 и Плана мероприятий по реализации Стратегии социально-экономического развития города Свободного на период до 2025 года, утвержденного распоряжением администрации города Свободного от 05.06.2019 № 452;</w:t>
      </w:r>
    </w:p>
    <w:p w14:paraId="2BE3A85B" w14:textId="35F53CD4" w:rsidR="00D60604" w:rsidRPr="00196829" w:rsidRDefault="006F56B0" w:rsidP="006F56B0">
      <w:pPr>
        <w:pStyle w:val="a8"/>
      </w:pPr>
      <w:r w:rsidRPr="00196829">
        <w:t>3)</w:t>
      </w:r>
      <w:r w:rsidRPr="00196829">
        <w:rPr>
          <w:lang w:val="en-US"/>
        </w:rPr>
        <w:t> </w:t>
      </w:r>
      <w:r w:rsidR="00D60604" w:rsidRPr="00196829">
        <w:t>предложений органов местного самоуправления и заинтересованных лиц;</w:t>
      </w:r>
    </w:p>
    <w:p w14:paraId="57BE8040" w14:textId="19190A37" w:rsidR="00D60604" w:rsidRPr="00196829" w:rsidRDefault="00D60604" w:rsidP="006F56B0">
      <w:pPr>
        <w:pStyle w:val="a8"/>
      </w:pPr>
      <w:r w:rsidRPr="00196829">
        <w:rPr>
          <w:rStyle w:val="113"/>
          <w:sz w:val="24"/>
        </w:rPr>
        <w:t>4)</w:t>
      </w:r>
      <w:r w:rsidR="006F56B0" w:rsidRPr="00196829">
        <w:rPr>
          <w:rStyle w:val="113"/>
          <w:sz w:val="24"/>
          <w:lang w:val="en-US"/>
        </w:rPr>
        <w:t> </w:t>
      </w:r>
      <w:r w:rsidRPr="00196829">
        <w:t>региональных нормативов градостроительного проектирования Амурской области, утвержденных постановлением Правительства Амурской области от 20.12.2019 № 749.</w:t>
      </w:r>
    </w:p>
    <w:p w14:paraId="424B053F" w14:textId="2FFA5B47" w:rsidR="00D60604" w:rsidRPr="00196829" w:rsidRDefault="00D60604" w:rsidP="006F56B0">
      <w:pPr>
        <w:pStyle w:val="a8"/>
      </w:pPr>
      <w:r w:rsidRPr="00196829">
        <w:t>Местные нормативы градостроительного проектирования учитывают цели и задачи социально-экономического развития, декларированные документами стратегического планирования городского округа, приоритетными программами и проектами Амурской области, разработанны</w:t>
      </w:r>
      <w:r w:rsidR="007B17AD" w:rsidRPr="00196829">
        <w:t>ми</w:t>
      </w:r>
      <w:r w:rsidRPr="00196829">
        <w:t xml:space="preserve"> в целях реализации национальных целей и стратегических задач развития Российской Федерации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 и Указом Президента Российской Федерации от 21.07.2020 № 474 «О национальных целях развития Российской Федерации на период до 2030 года», также учитывают особенности социально-экономического, градостроительного и инфраструктурного развития муниципального образования.</w:t>
      </w:r>
    </w:p>
    <w:p w14:paraId="53150E3D" w14:textId="77777777" w:rsidR="00D60604" w:rsidRPr="00196829" w:rsidRDefault="00D60604" w:rsidP="006F56B0">
      <w:pPr>
        <w:pStyle w:val="a8"/>
      </w:pPr>
      <w:r w:rsidRPr="00196829">
        <w:t>Местные нормативы градостроительного проектирования разработаны с учетом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15.02.2021 № 71, отраслевых методических рекомендаций федеральных органов исполнительной власти по планированию развития сети инфраструктурных объектов, регламентирующих общие правила расчета нормативов ресурсной обеспеченности населения.</w:t>
      </w:r>
    </w:p>
    <w:p w14:paraId="69D01785" w14:textId="77777777" w:rsidR="00D60604" w:rsidRPr="00196829" w:rsidRDefault="00D60604" w:rsidP="006F56B0">
      <w:pPr>
        <w:pStyle w:val="a8"/>
      </w:pPr>
      <w:r w:rsidRPr="00196829">
        <w:lastRenderedPageBreak/>
        <w:t xml:space="preserve">Перечень </w:t>
      </w:r>
      <w:r w:rsidRPr="00196829">
        <w:rPr>
          <w:rStyle w:val="w"/>
        </w:rPr>
        <w:t>областей</w:t>
      </w:r>
      <w:r w:rsidRPr="00196829">
        <w:t xml:space="preserve"> и видов объектов местного значения, подлежащих нормированию, определен в соответствии с:</w:t>
      </w:r>
    </w:p>
    <w:p w14:paraId="6F232F97" w14:textId="76172AEC" w:rsidR="00D60604" w:rsidRPr="00196829" w:rsidRDefault="00D60604" w:rsidP="006F56B0">
      <w:pPr>
        <w:pStyle w:val="a5"/>
      </w:pPr>
      <w:r w:rsidRPr="00196829">
        <w:t>вопросами местного значения и полномочиями городского округа, предусмотренными статьями 16, 16.1 Федерального закона от 06.10.2003 № 131-ФЗ «Об</w:t>
      </w:r>
      <w:r w:rsidR="00A836B7" w:rsidRPr="00196829">
        <w:rPr>
          <w:lang w:val="en-US"/>
        </w:rPr>
        <w:t> </w:t>
      </w:r>
      <w:r w:rsidRPr="00196829">
        <w:t xml:space="preserve">общих принципах организации местного самоуправления в Российской Федерации», отраслевыми федеральными законами; </w:t>
      </w:r>
    </w:p>
    <w:p w14:paraId="33E5B1BC" w14:textId="102558A0" w:rsidR="00D60604" w:rsidRPr="00196829" w:rsidRDefault="00D60604" w:rsidP="006F56B0">
      <w:pPr>
        <w:pStyle w:val="a5"/>
      </w:pPr>
      <w:r w:rsidRPr="00196829">
        <w:t>расчетными показателями, подлежащими установлению в региональных нормативах градостроительного проектирования, утвержденными постановлением Правительства Российской Федерации от 16.12.2020 № 2122</w:t>
      </w:r>
      <w:r w:rsidR="007D6520" w:rsidRPr="00196829">
        <w:t xml:space="preserve"> «О расчетных показателях, подлежащих установлению в региональных нормативах градостроительного проектирования»</w:t>
      </w:r>
      <w:r w:rsidRPr="00196829">
        <w:t>;</w:t>
      </w:r>
    </w:p>
    <w:p w14:paraId="0DE05922" w14:textId="7B707645" w:rsidR="00D60604" w:rsidRPr="00196829" w:rsidRDefault="00D60604" w:rsidP="006F56B0">
      <w:pPr>
        <w:pStyle w:val="a5"/>
      </w:pPr>
      <w:r w:rsidRPr="00196829">
        <w:t>приложени</w:t>
      </w:r>
      <w:r w:rsidR="007D6520" w:rsidRPr="00196829">
        <w:t>ем</w:t>
      </w:r>
      <w:r w:rsidRPr="00196829">
        <w:t xml:space="preserve"> № 3 к Закону Амурской области от 05.12.2006 № 259-ОЗ «О</w:t>
      </w:r>
      <w:r w:rsidR="00A836B7" w:rsidRPr="00196829">
        <w:rPr>
          <w:lang w:val="en-US"/>
        </w:rPr>
        <w:t> </w:t>
      </w:r>
      <w:r w:rsidRPr="00196829">
        <w:t>регулировании градостроительной деятельности в Амурской области»;</w:t>
      </w:r>
    </w:p>
    <w:p w14:paraId="72C82D0A" w14:textId="77777777" w:rsidR="00D60604" w:rsidRPr="00196829" w:rsidRDefault="00D60604" w:rsidP="006F56B0">
      <w:pPr>
        <w:pStyle w:val="a5"/>
      </w:pPr>
      <w:r w:rsidRPr="00196829">
        <w:t>целесообразностью и достаточностью нормирования объектов местного значения;</w:t>
      </w:r>
    </w:p>
    <w:p w14:paraId="0474C19C" w14:textId="77777777" w:rsidR="00D60604" w:rsidRPr="00196829" w:rsidRDefault="00D60604" w:rsidP="006F56B0">
      <w:pPr>
        <w:pStyle w:val="a5"/>
      </w:pPr>
      <w:r w:rsidRPr="00196829">
        <w:t>особенностями формирования и развития сети инфраструктурных объектов, сложившейся на территории муниципального образования;</w:t>
      </w:r>
    </w:p>
    <w:p w14:paraId="0E344395" w14:textId="77777777" w:rsidR="00D60604" w:rsidRPr="00196829" w:rsidRDefault="00D60604" w:rsidP="006F56B0">
      <w:pPr>
        <w:pStyle w:val="a5"/>
      </w:pPr>
      <w:r w:rsidRPr="00196829">
        <w:t>приоритетными направлениями социально-экономического развития городского округа, утвержденными документами стратегического планирования;</w:t>
      </w:r>
    </w:p>
    <w:p w14:paraId="061170AB" w14:textId="77777777" w:rsidR="00D60604" w:rsidRPr="00196829" w:rsidRDefault="00D60604" w:rsidP="006F56B0">
      <w:pPr>
        <w:pStyle w:val="a5"/>
      </w:pPr>
      <w:r w:rsidRPr="00196829">
        <w:t>общественными приоритетами, выявленными по результатам исследования общественного мнения относительно социально-экономической и градостроительной ситуации на территории муниципального образования «Город Свободный».</w:t>
      </w:r>
    </w:p>
    <w:p w14:paraId="661BF2D0" w14:textId="10364EF1" w:rsidR="00D60604" w:rsidRPr="00196829" w:rsidRDefault="00D60604" w:rsidP="006F56B0">
      <w:pPr>
        <w:pStyle w:val="a8"/>
      </w:pPr>
      <w:r w:rsidRPr="00196829">
        <w:t xml:space="preserve">Перечень областей и видов объектов местного значения, подлежащих нормированию в местных нормативах градостроительного проектирования, приведен в </w:t>
      </w:r>
      <w:r w:rsidRPr="00196829">
        <w:rPr>
          <w:rStyle w:val="afffc"/>
          <w:color w:val="auto"/>
          <w:u w:val="none"/>
        </w:rPr>
        <w:t>Приложении</w:t>
      </w:r>
      <w:r w:rsidR="00A836B7" w:rsidRPr="00196829">
        <w:rPr>
          <w:rStyle w:val="afffc"/>
          <w:color w:val="auto"/>
          <w:u w:val="none"/>
        </w:rPr>
        <w:fldChar w:fldCharType="begin"/>
      </w:r>
      <w:r w:rsidR="00A836B7" w:rsidRPr="00196829">
        <w:rPr>
          <w:rStyle w:val="afffc"/>
          <w:color w:val="auto"/>
          <w:u w:val="none"/>
        </w:rPr>
        <w:instrText xml:space="preserve"> REF Приложение_А \h </w:instrText>
      </w:r>
      <w:r w:rsidR="00D124BB" w:rsidRPr="00196829">
        <w:rPr>
          <w:rStyle w:val="afffc"/>
          <w:color w:val="auto"/>
          <w:u w:val="none"/>
        </w:rPr>
        <w:instrText xml:space="preserve"> \* MERGEFORMAT </w:instrText>
      </w:r>
      <w:r w:rsidR="00A836B7" w:rsidRPr="00196829">
        <w:rPr>
          <w:rStyle w:val="afffc"/>
          <w:color w:val="auto"/>
          <w:u w:val="none"/>
        </w:rPr>
      </w:r>
      <w:r w:rsidR="00A836B7" w:rsidRPr="00196829">
        <w:rPr>
          <w:rStyle w:val="afffc"/>
          <w:color w:val="auto"/>
          <w:u w:val="none"/>
        </w:rPr>
        <w:fldChar w:fldCharType="separate"/>
      </w:r>
      <w:r w:rsidR="00197AFA" w:rsidRPr="00196829">
        <w:t> А</w:t>
      </w:r>
      <w:r w:rsidR="00A836B7" w:rsidRPr="00196829">
        <w:rPr>
          <w:rStyle w:val="afffc"/>
          <w:color w:val="auto"/>
          <w:u w:val="none"/>
        </w:rPr>
        <w:fldChar w:fldCharType="end"/>
      </w:r>
      <w:r w:rsidRPr="00196829">
        <w:t>.</w:t>
      </w:r>
    </w:p>
    <w:p w14:paraId="593EF339" w14:textId="77777777" w:rsidR="00D60604" w:rsidRPr="00196829" w:rsidRDefault="00D60604" w:rsidP="006F56B0">
      <w:pPr>
        <w:pStyle w:val="a8"/>
      </w:pPr>
      <w:r w:rsidRPr="00196829">
        <w:t>Расчетные показатели обеспеченности населения объектами местного значения выражены в виде:</w:t>
      </w:r>
    </w:p>
    <w:p w14:paraId="5F05AD7E" w14:textId="77777777" w:rsidR="00D60604" w:rsidRPr="00196829" w:rsidRDefault="00D60604" w:rsidP="006F56B0">
      <w:pPr>
        <w:pStyle w:val="a5"/>
      </w:pPr>
      <w:r w:rsidRPr="00196829">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w:t>
      </w:r>
    </w:p>
    <w:p w14:paraId="77DDA82A" w14:textId="77777777" w:rsidR="00D60604" w:rsidRPr="00196829" w:rsidRDefault="00D60604" w:rsidP="006F56B0">
      <w:pPr>
        <w:pStyle w:val="a5"/>
      </w:pPr>
      <w:r w:rsidRPr="00196829">
        <w:t>удельного размера земельного участка, приходящегося на единицу мощности объекта определенного вида;</w:t>
      </w:r>
    </w:p>
    <w:p w14:paraId="0D895AF5" w14:textId="77777777" w:rsidR="00D60604" w:rsidRPr="00196829" w:rsidRDefault="00D60604" w:rsidP="006F56B0">
      <w:pPr>
        <w:pStyle w:val="a5"/>
      </w:pPr>
      <w:r w:rsidRPr="00196829">
        <w:t>интенсивности использования территории.</w:t>
      </w:r>
    </w:p>
    <w:p w14:paraId="69731AAE" w14:textId="77777777" w:rsidR="00D60604" w:rsidRPr="00196829" w:rsidRDefault="00D60604" w:rsidP="006F56B0">
      <w:pPr>
        <w:pStyle w:val="a8"/>
      </w:pPr>
      <w:r w:rsidRPr="00196829">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 В иных областях расчетные показатели обеспеченности населения объектами определяют минимальные значения.</w:t>
      </w:r>
    </w:p>
    <w:p w14:paraId="7FD36F75" w14:textId="77777777" w:rsidR="00D60604" w:rsidRPr="00196829" w:rsidRDefault="00D60604" w:rsidP="006F56B0">
      <w:pPr>
        <w:pStyle w:val="a8"/>
      </w:pPr>
      <w:r w:rsidRPr="00196829">
        <w:t xml:space="preserve">В соответствии с постановлением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 в качестве расчетного показателя обеспеченности населения объектами благоустройства территории выступает минимально допустимая площадь озелененных территорий общего </w:t>
      </w:r>
      <w:r w:rsidRPr="00196829">
        <w:lastRenderedPageBreak/>
        <w:t>пользования в границах городского округа, в качестве расчетных показателей обеспеченности объектами в области автомобильных дорог – обеспеченность местами постоянного хранения индивидуального автотранспорта при объектах различного функционального назначения.</w:t>
      </w:r>
    </w:p>
    <w:p w14:paraId="6D67CB12" w14:textId="77777777" w:rsidR="00D60604" w:rsidRPr="00196829" w:rsidRDefault="00D60604" w:rsidP="006F56B0">
      <w:pPr>
        <w:pStyle w:val="a8"/>
      </w:pPr>
      <w:r w:rsidRPr="00196829">
        <w:t>Расчетные показатели максимально допустимого уровня территориальной доступности объектов местного значения выражены в виде пешеходной и транспортной доступности.</w:t>
      </w:r>
    </w:p>
    <w:p w14:paraId="41E65D36" w14:textId="77777777" w:rsidR="00D60604" w:rsidRPr="00196829" w:rsidRDefault="00D60604" w:rsidP="006F56B0">
      <w:pPr>
        <w:pStyle w:val="a8"/>
      </w:pPr>
      <w:r w:rsidRPr="00196829">
        <w:t>Значения расчетных показателей установлены с учетом:</w:t>
      </w:r>
    </w:p>
    <w:p w14:paraId="3D92BB35" w14:textId="77777777" w:rsidR="00D60604" w:rsidRPr="00196829" w:rsidRDefault="00D60604" w:rsidP="006F56B0">
      <w:pPr>
        <w:pStyle w:val="a5"/>
      </w:pPr>
      <w:r w:rsidRPr="00196829">
        <w:t>природно-климатических условий;</w:t>
      </w:r>
    </w:p>
    <w:p w14:paraId="4124AAE2" w14:textId="77777777" w:rsidR="00D60604" w:rsidRPr="00196829" w:rsidRDefault="00D60604" w:rsidP="006F56B0">
      <w:pPr>
        <w:pStyle w:val="a5"/>
      </w:pPr>
      <w:r w:rsidRPr="00196829">
        <w:t>региональной системы расселения, в том числе наличия агломерационных процессов;</w:t>
      </w:r>
    </w:p>
    <w:p w14:paraId="36BC76A5" w14:textId="77777777" w:rsidR="00D60604" w:rsidRPr="00196829" w:rsidRDefault="00D60604" w:rsidP="006F56B0">
      <w:pPr>
        <w:pStyle w:val="a5"/>
      </w:pPr>
      <w:r w:rsidRPr="00196829">
        <w:t>демографической ситуации и прогноза ее изменения;</w:t>
      </w:r>
    </w:p>
    <w:p w14:paraId="772069E9" w14:textId="77777777" w:rsidR="00D60604" w:rsidRPr="00196829" w:rsidRDefault="00D60604" w:rsidP="006F56B0">
      <w:pPr>
        <w:pStyle w:val="a5"/>
      </w:pPr>
      <w:r w:rsidRPr="00196829">
        <w:t>фактического уровня обеспеченности населения инфраструктурными объектами;</w:t>
      </w:r>
    </w:p>
    <w:p w14:paraId="318C04E9" w14:textId="77777777" w:rsidR="00D60604" w:rsidRPr="00196829" w:rsidRDefault="00D60604" w:rsidP="006F56B0">
      <w:pPr>
        <w:pStyle w:val="a5"/>
      </w:pPr>
      <w:r w:rsidRPr="00196829">
        <w:t xml:space="preserve">результатов исследования общественного мнения; </w:t>
      </w:r>
    </w:p>
    <w:p w14:paraId="63A51C75" w14:textId="744841E5" w:rsidR="00D60604" w:rsidRPr="00196829" w:rsidRDefault="00D60604" w:rsidP="006F56B0">
      <w:pPr>
        <w:pStyle w:val="a5"/>
      </w:pPr>
      <w:r w:rsidRPr="00196829">
        <w:t xml:space="preserve">предельных значений расчетных показателей, установленных в региональных нормативах градостроительного проектирования </w:t>
      </w:r>
      <w:r w:rsidR="0029373B" w:rsidRPr="00196829">
        <w:t>Амурской области</w:t>
      </w:r>
      <w:r w:rsidR="007D6520" w:rsidRPr="00196829">
        <w:t>, утвержденных постановлением Правительства Амурской области от 20.12.2019 № 749</w:t>
      </w:r>
      <w:r w:rsidRPr="00196829">
        <w:t>.</w:t>
      </w:r>
    </w:p>
    <w:p w14:paraId="5041AF16" w14:textId="77777777" w:rsidR="00D60604" w:rsidRPr="00196829" w:rsidRDefault="00D60604" w:rsidP="006F56B0">
      <w:pPr>
        <w:pStyle w:val="a8"/>
      </w:pPr>
      <w:r w:rsidRPr="00196829">
        <w:t>Расчетные показатели установлены дифференцированно по различным критериям:</w:t>
      </w:r>
    </w:p>
    <w:p w14:paraId="02E6BF21" w14:textId="77777777" w:rsidR="00D60604" w:rsidRPr="00196829" w:rsidRDefault="00D60604" w:rsidP="006F56B0">
      <w:pPr>
        <w:pStyle w:val="a5"/>
      </w:pPr>
      <w:r w:rsidRPr="00196829">
        <w:t>характер расселения – роль населенного пункта в региональной системе расселения характеризует обязательный минимальный набор объектов обслуживания населения, а также накладывает дополнительную нагрузку на такие объекты.</w:t>
      </w:r>
    </w:p>
    <w:p w14:paraId="693F0A2F" w14:textId="23108134" w:rsidR="00D60604" w:rsidRPr="00196829" w:rsidRDefault="00D60604" w:rsidP="006F56B0">
      <w:pPr>
        <w:pStyle w:val="a5"/>
      </w:pPr>
      <w:r w:rsidRPr="00196829">
        <w:t>численность населения – расчетные показатели минимально допустимого уровня обеспеченности объектами местного значения установлены в зависимости от численности населения.</w:t>
      </w:r>
    </w:p>
    <w:p w14:paraId="3276ABEE" w14:textId="77777777" w:rsidR="00D60604" w:rsidRPr="00196829" w:rsidRDefault="00D60604" w:rsidP="006F56B0">
      <w:pPr>
        <w:pStyle w:val="a5"/>
      </w:pPr>
      <w:r w:rsidRPr="00196829">
        <w:t>вид жилой застройки (индивидуальная жилая застройка, многоквартирная жилая застройка) определяет значение расчетных показателей максимально допустимого уровня территориальной доступности.</w:t>
      </w:r>
    </w:p>
    <w:p w14:paraId="0DAEA7CD" w14:textId="20881919" w:rsidR="00D60604" w:rsidRPr="00196829" w:rsidRDefault="00D60604" w:rsidP="006F56B0">
      <w:pPr>
        <w:pStyle w:val="a8"/>
      </w:pPr>
      <w:r w:rsidRPr="00196829">
        <w:t>По вопросам, не урегулированным в местных нормативах градостроительного проектирования,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а также иные федеральные нормативные правовые акты, нормативные правовые акты Амурской области</w:t>
      </w:r>
      <w:r w:rsidR="001A001B" w:rsidRPr="00196829">
        <w:t>.</w:t>
      </w:r>
    </w:p>
    <w:p w14:paraId="00680AE4" w14:textId="77777777" w:rsidR="00D60604" w:rsidRPr="00196829" w:rsidRDefault="00D60604" w:rsidP="006F56B0">
      <w:pPr>
        <w:pStyle w:val="a8"/>
      </w:pPr>
      <w:r w:rsidRPr="00196829">
        <w:t>Местные нормативы градостроительного проектирования включают в себя:</w:t>
      </w:r>
    </w:p>
    <w:p w14:paraId="32766EC6" w14:textId="42119871" w:rsidR="00D60604" w:rsidRPr="00196829" w:rsidRDefault="00D60604" w:rsidP="006F56B0">
      <w:pPr>
        <w:pStyle w:val="a8"/>
      </w:pPr>
      <w:r w:rsidRPr="00196829">
        <w:t>Раздел</w:t>
      </w:r>
      <w:r w:rsidR="00A836B7" w:rsidRPr="00196829">
        <w:t> </w:t>
      </w:r>
      <w:r w:rsidRPr="00196829">
        <w:t>1</w:t>
      </w:r>
      <w:r w:rsidR="00A836B7" w:rsidRPr="00196829">
        <w:t> </w:t>
      </w:r>
      <w:r w:rsidRPr="00196829">
        <w:t>–</w:t>
      </w:r>
      <w:r w:rsidR="00A836B7" w:rsidRPr="00196829">
        <w:t> </w:t>
      </w:r>
      <w:r w:rsidRPr="00196829">
        <w:t>основную часть, устанавливающую расчетные показатели, предусмотренные частями 4 и 4.1. статьи 29.2. Градостроительного кодекса Российской Федерации.</w:t>
      </w:r>
    </w:p>
    <w:p w14:paraId="04846047" w14:textId="4D96AE59" w:rsidR="00D60604" w:rsidRPr="00196829" w:rsidRDefault="00A836B7" w:rsidP="006F56B0">
      <w:pPr>
        <w:pStyle w:val="a8"/>
      </w:pPr>
      <w:r w:rsidRPr="00196829">
        <w:t>Раздел 2 </w:t>
      </w:r>
      <w:r w:rsidR="00D60604" w:rsidRPr="00196829">
        <w:t>–</w:t>
      </w:r>
      <w:r w:rsidRPr="00196829">
        <w:t> </w:t>
      </w:r>
      <w:r w:rsidR="00D60604" w:rsidRPr="00196829">
        <w:t>материалы по обоснованию расчетных показателей, содержащихся в основной части местных нормативов градостроительного проектирования.</w:t>
      </w:r>
    </w:p>
    <w:p w14:paraId="656E2416" w14:textId="6BD4AD56" w:rsidR="00D60604" w:rsidRPr="00196829" w:rsidRDefault="00A836B7" w:rsidP="006F56B0">
      <w:pPr>
        <w:pStyle w:val="a8"/>
      </w:pPr>
      <w:r w:rsidRPr="00196829">
        <w:t>Раздел </w:t>
      </w:r>
      <w:r w:rsidR="00D60604" w:rsidRPr="00196829">
        <w:t>3</w:t>
      </w:r>
      <w:r w:rsidRPr="00196829">
        <w:t> </w:t>
      </w:r>
      <w:r w:rsidR="00D60604" w:rsidRPr="00196829">
        <w:t>–</w:t>
      </w:r>
      <w:r w:rsidRPr="00196829">
        <w:t> </w:t>
      </w:r>
      <w:r w:rsidR="00D60604" w:rsidRPr="00196829">
        <w:t>правила и область применения расчетных показателей, содержащихся в основной части местных нормативов градостроительного проектирования.</w:t>
      </w:r>
    </w:p>
    <w:p w14:paraId="273CFF0B" w14:textId="0E122D8A" w:rsidR="00D60604" w:rsidRPr="00196829" w:rsidRDefault="0094218E" w:rsidP="00A836B7">
      <w:pPr>
        <w:pStyle w:val="30"/>
      </w:pPr>
      <w:bookmarkStart w:id="53" w:name="_Toc160027290"/>
      <w:r w:rsidRPr="00196829">
        <w:t>1.1</w:t>
      </w:r>
      <w:r w:rsidRPr="00196829">
        <w:rPr>
          <w:lang w:val="en-US"/>
        </w:rPr>
        <w:t> </w:t>
      </w:r>
      <w:r w:rsidR="00D60604" w:rsidRPr="00196829">
        <w:t>Перечень используемых сокращений, обозначений</w:t>
      </w:r>
      <w:bookmarkEnd w:id="53"/>
    </w:p>
    <w:p w14:paraId="6A11040A" w14:textId="2A2D465A" w:rsidR="00D60604" w:rsidRPr="00196829" w:rsidRDefault="00D60604" w:rsidP="006F56B0">
      <w:pPr>
        <w:pStyle w:val="a8"/>
      </w:pPr>
      <w:r w:rsidRPr="00196829">
        <w:t>В местных нормативах градостроительного проектирования муниципального образования «Город Свободный» применяются следующие сокращения и обозначения: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947"/>
      </w:tblGrid>
      <w:tr w:rsidR="00D60604" w:rsidRPr="00196829" w14:paraId="3E975671" w14:textId="77777777" w:rsidTr="00A836B7">
        <w:trPr>
          <w:trHeight w:val="195"/>
          <w:tblHeader/>
          <w:jc w:val="center"/>
        </w:trPr>
        <w:tc>
          <w:tcPr>
            <w:tcW w:w="2000" w:type="pct"/>
            <w:shd w:val="clear" w:color="auto" w:fill="auto"/>
            <w:vAlign w:val="center"/>
          </w:tcPr>
          <w:p w14:paraId="29D4D292" w14:textId="77777777" w:rsidR="00D60604" w:rsidRPr="00196829" w:rsidRDefault="00D60604" w:rsidP="00A836B7">
            <w:pPr>
              <w:keepNext/>
              <w:widowControl w:val="0"/>
              <w:spacing w:after="0" w:line="240" w:lineRule="auto"/>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Сокращение</w:t>
            </w:r>
          </w:p>
        </w:tc>
        <w:tc>
          <w:tcPr>
            <w:tcW w:w="3000" w:type="pct"/>
            <w:shd w:val="clear" w:color="auto" w:fill="auto"/>
            <w:vAlign w:val="center"/>
          </w:tcPr>
          <w:p w14:paraId="649EE3D5" w14:textId="77777777" w:rsidR="00D60604" w:rsidRPr="00196829" w:rsidRDefault="00D60604" w:rsidP="00A836B7">
            <w:pPr>
              <w:keepNext/>
              <w:widowControl w:val="0"/>
              <w:spacing w:after="0" w:line="240" w:lineRule="auto"/>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Слово/словосочетание</w:t>
            </w:r>
          </w:p>
        </w:tc>
      </w:tr>
      <w:tr w:rsidR="00D124BB" w:rsidRPr="00196829" w14:paraId="7AAACFA9" w14:textId="77777777" w:rsidTr="00A836B7">
        <w:trPr>
          <w:trHeight w:val="154"/>
          <w:jc w:val="center"/>
        </w:trPr>
        <w:tc>
          <w:tcPr>
            <w:tcW w:w="2000" w:type="pct"/>
            <w:shd w:val="clear" w:color="auto" w:fill="auto"/>
            <w:vAlign w:val="center"/>
          </w:tcPr>
          <w:p w14:paraId="4EDC14C0" w14:textId="77777777" w:rsidR="00D60604" w:rsidRPr="00196829" w:rsidRDefault="00D60604" w:rsidP="00A836B7">
            <w:pPr>
              <w:spacing w:after="0" w:line="240" w:lineRule="auto"/>
              <w:rPr>
                <w:rFonts w:ascii="Tahoma" w:eastAsia="Times New Roman" w:hAnsi="Tahoma" w:cs="Tahoma"/>
                <w:sz w:val="20"/>
                <w:szCs w:val="20"/>
                <w:lang w:eastAsia="ru-RU"/>
              </w:rPr>
            </w:pPr>
            <w:proofErr w:type="spellStart"/>
            <w:r w:rsidRPr="00196829">
              <w:rPr>
                <w:rFonts w:ascii="Tahoma" w:eastAsia="Times New Roman" w:hAnsi="Tahoma" w:cs="Tahoma"/>
                <w:sz w:val="20"/>
                <w:szCs w:val="20"/>
                <w:lang w:eastAsia="ru-RU"/>
              </w:rPr>
              <w:t>ГрК</w:t>
            </w:r>
            <w:proofErr w:type="spellEnd"/>
            <w:r w:rsidRPr="00196829">
              <w:rPr>
                <w:rFonts w:ascii="Tahoma" w:eastAsia="Times New Roman" w:hAnsi="Tahoma" w:cs="Tahoma"/>
                <w:sz w:val="20"/>
                <w:szCs w:val="20"/>
                <w:lang w:eastAsia="ru-RU"/>
              </w:rPr>
              <w:t xml:space="preserve"> РФ</w:t>
            </w:r>
          </w:p>
        </w:tc>
        <w:tc>
          <w:tcPr>
            <w:tcW w:w="3000" w:type="pct"/>
            <w:shd w:val="clear" w:color="auto" w:fill="auto"/>
            <w:vAlign w:val="center"/>
          </w:tcPr>
          <w:p w14:paraId="6C14F293" w14:textId="77777777" w:rsidR="00D60604" w:rsidRPr="00196829" w:rsidRDefault="00D60604" w:rsidP="00A836B7">
            <w:pPr>
              <w:spacing w:after="0" w:line="240" w:lineRule="auto"/>
              <w:rPr>
                <w:rFonts w:ascii="Tahoma" w:eastAsia="Times New Roman" w:hAnsi="Tahoma" w:cs="Tahoma"/>
                <w:sz w:val="20"/>
                <w:szCs w:val="20"/>
                <w:lang w:eastAsia="ru-RU"/>
              </w:rPr>
            </w:pPr>
            <w:r w:rsidRPr="00196829">
              <w:rPr>
                <w:rFonts w:ascii="Tahoma" w:eastAsia="Times New Roman" w:hAnsi="Tahoma" w:cs="Tahoma"/>
                <w:sz w:val="20"/>
                <w:szCs w:val="20"/>
                <w:lang w:eastAsia="ru-RU"/>
              </w:rPr>
              <w:t>Градостроительный кодекс Российской Федерации</w:t>
            </w:r>
          </w:p>
        </w:tc>
      </w:tr>
      <w:tr w:rsidR="00D124BB" w:rsidRPr="00196829" w14:paraId="358BD36D" w14:textId="77777777" w:rsidTr="00A836B7">
        <w:trPr>
          <w:trHeight w:val="154"/>
          <w:jc w:val="center"/>
        </w:trPr>
        <w:tc>
          <w:tcPr>
            <w:tcW w:w="2000" w:type="pct"/>
            <w:shd w:val="clear" w:color="auto" w:fill="auto"/>
            <w:vAlign w:val="center"/>
          </w:tcPr>
          <w:p w14:paraId="05ED73B8" w14:textId="77777777" w:rsidR="00D60604" w:rsidRPr="00196829" w:rsidRDefault="00D60604" w:rsidP="00A836B7">
            <w:pPr>
              <w:spacing w:after="0" w:line="240" w:lineRule="auto"/>
              <w:rPr>
                <w:rFonts w:ascii="Tahoma" w:eastAsia="Times New Roman" w:hAnsi="Tahoma" w:cs="Tahoma"/>
                <w:sz w:val="20"/>
                <w:szCs w:val="20"/>
                <w:lang w:eastAsia="ru-RU"/>
              </w:rPr>
            </w:pPr>
            <w:r w:rsidRPr="00196829">
              <w:rPr>
                <w:rFonts w:ascii="Tahoma" w:eastAsia="Times New Roman" w:hAnsi="Tahoma" w:cs="Tahoma"/>
                <w:sz w:val="20"/>
                <w:szCs w:val="20"/>
                <w:lang w:eastAsia="ru-RU"/>
              </w:rPr>
              <w:t>Город Свободный, город, городской округ, муниципальное образование</w:t>
            </w:r>
          </w:p>
        </w:tc>
        <w:tc>
          <w:tcPr>
            <w:tcW w:w="3000" w:type="pct"/>
            <w:shd w:val="clear" w:color="auto" w:fill="auto"/>
            <w:vAlign w:val="center"/>
          </w:tcPr>
          <w:p w14:paraId="017D0DEC" w14:textId="77777777" w:rsidR="00D60604" w:rsidRPr="00196829" w:rsidRDefault="00D60604" w:rsidP="00A836B7">
            <w:pPr>
              <w:spacing w:after="0" w:line="240" w:lineRule="auto"/>
              <w:rPr>
                <w:rFonts w:ascii="Tahoma" w:eastAsia="Times New Roman" w:hAnsi="Tahoma" w:cs="Tahoma"/>
                <w:sz w:val="20"/>
                <w:szCs w:val="20"/>
                <w:lang w:eastAsia="ru-RU"/>
              </w:rPr>
            </w:pPr>
            <w:r w:rsidRPr="00196829">
              <w:rPr>
                <w:rFonts w:ascii="Tahoma" w:eastAsia="Times New Roman" w:hAnsi="Tahoma" w:cs="Tahoma"/>
                <w:sz w:val="20"/>
                <w:szCs w:val="20"/>
                <w:lang w:eastAsia="ru-RU"/>
              </w:rPr>
              <w:t>Муниципальное образование «Город Свободный»</w:t>
            </w:r>
          </w:p>
        </w:tc>
      </w:tr>
      <w:tr w:rsidR="00D124BB" w:rsidRPr="00196829" w14:paraId="61C6B3CE" w14:textId="77777777" w:rsidTr="00A836B7">
        <w:trPr>
          <w:trHeight w:val="154"/>
          <w:jc w:val="center"/>
        </w:trPr>
        <w:tc>
          <w:tcPr>
            <w:tcW w:w="2000" w:type="pct"/>
            <w:shd w:val="clear" w:color="auto" w:fill="auto"/>
            <w:vAlign w:val="center"/>
          </w:tcPr>
          <w:p w14:paraId="503ADB62" w14:textId="77777777" w:rsidR="00D60604" w:rsidRPr="00196829" w:rsidRDefault="00D60604" w:rsidP="00A836B7">
            <w:pPr>
              <w:spacing w:after="0" w:line="240" w:lineRule="auto"/>
              <w:rPr>
                <w:rFonts w:ascii="Tahoma" w:eastAsia="Times New Roman" w:hAnsi="Tahoma" w:cs="Tahoma"/>
                <w:sz w:val="20"/>
                <w:szCs w:val="20"/>
                <w:lang w:eastAsia="ru-RU"/>
              </w:rPr>
            </w:pPr>
            <w:r w:rsidRPr="00196829">
              <w:rPr>
                <w:rFonts w:ascii="Tahoma" w:eastAsia="Times New Roman" w:hAnsi="Tahoma" w:cs="Tahoma"/>
                <w:sz w:val="20"/>
                <w:szCs w:val="20"/>
                <w:lang w:eastAsia="ru-RU"/>
              </w:rPr>
              <w:lastRenderedPageBreak/>
              <w:t>ЕПС</w:t>
            </w:r>
          </w:p>
        </w:tc>
        <w:tc>
          <w:tcPr>
            <w:tcW w:w="3000" w:type="pct"/>
            <w:shd w:val="clear" w:color="auto" w:fill="auto"/>
            <w:vAlign w:val="center"/>
          </w:tcPr>
          <w:p w14:paraId="7CFF1B49" w14:textId="77777777" w:rsidR="00D60604" w:rsidRPr="00196829" w:rsidRDefault="00D60604" w:rsidP="00A836B7">
            <w:pPr>
              <w:spacing w:after="0" w:line="240" w:lineRule="auto"/>
              <w:rPr>
                <w:rFonts w:ascii="Tahoma" w:eastAsia="Times New Roman" w:hAnsi="Tahoma" w:cs="Tahoma"/>
                <w:sz w:val="20"/>
                <w:szCs w:val="20"/>
                <w:lang w:eastAsia="ru-RU"/>
              </w:rPr>
            </w:pPr>
            <w:r w:rsidRPr="00196829">
              <w:rPr>
                <w:rFonts w:ascii="Tahoma" w:eastAsia="Times New Roman" w:hAnsi="Tahoma" w:cs="Tahoma"/>
                <w:sz w:val="20"/>
                <w:szCs w:val="20"/>
                <w:lang w:eastAsia="ru-RU"/>
              </w:rPr>
              <w:t>Единовременная пропускная способность</w:t>
            </w:r>
          </w:p>
        </w:tc>
      </w:tr>
      <w:tr w:rsidR="00D124BB" w:rsidRPr="00196829" w14:paraId="29ECB1FA" w14:textId="77777777" w:rsidTr="00A836B7">
        <w:trPr>
          <w:trHeight w:val="154"/>
          <w:jc w:val="center"/>
        </w:trPr>
        <w:tc>
          <w:tcPr>
            <w:tcW w:w="2000" w:type="pct"/>
            <w:shd w:val="clear" w:color="auto" w:fill="auto"/>
            <w:vAlign w:val="center"/>
          </w:tcPr>
          <w:p w14:paraId="1EECE272" w14:textId="77777777" w:rsidR="00D60604" w:rsidRPr="00196829" w:rsidRDefault="00D60604" w:rsidP="00A836B7">
            <w:pPr>
              <w:spacing w:after="0" w:line="240" w:lineRule="auto"/>
              <w:rPr>
                <w:rFonts w:ascii="Tahoma" w:eastAsia="Times New Roman" w:hAnsi="Tahoma" w:cs="Tahoma"/>
                <w:sz w:val="20"/>
                <w:szCs w:val="20"/>
                <w:lang w:eastAsia="ru-RU"/>
              </w:rPr>
            </w:pPr>
            <w:r w:rsidRPr="00196829">
              <w:rPr>
                <w:rFonts w:ascii="Tahoma" w:eastAsia="Times New Roman" w:hAnsi="Tahoma" w:cs="Tahoma"/>
                <w:sz w:val="20"/>
                <w:szCs w:val="20"/>
                <w:lang w:eastAsia="ru-RU"/>
              </w:rPr>
              <w:t>МНГП, местные нормативы градостроительного проектирования</w:t>
            </w:r>
          </w:p>
        </w:tc>
        <w:tc>
          <w:tcPr>
            <w:tcW w:w="3000" w:type="pct"/>
            <w:shd w:val="clear" w:color="auto" w:fill="auto"/>
            <w:vAlign w:val="center"/>
          </w:tcPr>
          <w:p w14:paraId="00B7E584" w14:textId="1CADA460" w:rsidR="00D60604" w:rsidRPr="00196829" w:rsidRDefault="00D60604" w:rsidP="00A836B7">
            <w:pPr>
              <w:spacing w:after="0" w:line="240" w:lineRule="auto"/>
              <w:rPr>
                <w:rFonts w:ascii="Tahoma" w:eastAsia="Times New Roman" w:hAnsi="Tahoma" w:cs="Tahoma"/>
                <w:sz w:val="20"/>
                <w:szCs w:val="20"/>
                <w:lang w:eastAsia="ru-RU"/>
              </w:rPr>
            </w:pPr>
            <w:r w:rsidRPr="00196829">
              <w:rPr>
                <w:rFonts w:ascii="Tahoma" w:eastAsia="Times New Roman" w:hAnsi="Tahoma" w:cs="Tahoma"/>
                <w:sz w:val="20"/>
                <w:szCs w:val="20"/>
                <w:lang w:eastAsia="ru-RU"/>
              </w:rPr>
              <w:t xml:space="preserve">Местные нормативы градостроительного проектирования муниципального образования </w:t>
            </w:r>
            <w:r w:rsidRPr="00196829">
              <w:rPr>
                <w:rFonts w:ascii="Tahoma" w:eastAsia="Times New Roman" w:hAnsi="Tahoma" w:cs="Tahoma"/>
                <w:sz w:val="20"/>
                <w:szCs w:val="20"/>
              </w:rPr>
              <w:t xml:space="preserve">«Город Свободный» </w:t>
            </w:r>
          </w:p>
        </w:tc>
      </w:tr>
      <w:tr w:rsidR="00D124BB" w:rsidRPr="00196829" w14:paraId="4AF4F504" w14:textId="77777777" w:rsidTr="00A836B7">
        <w:trPr>
          <w:trHeight w:val="154"/>
          <w:jc w:val="center"/>
        </w:trPr>
        <w:tc>
          <w:tcPr>
            <w:tcW w:w="2000" w:type="pct"/>
            <w:shd w:val="clear" w:color="auto" w:fill="auto"/>
            <w:vAlign w:val="center"/>
          </w:tcPr>
          <w:p w14:paraId="78748010" w14:textId="77777777" w:rsidR="00D60604" w:rsidRPr="00196829" w:rsidRDefault="00D60604" w:rsidP="00A836B7">
            <w:pPr>
              <w:spacing w:after="0" w:line="240" w:lineRule="auto"/>
              <w:rPr>
                <w:rFonts w:ascii="Tahoma" w:eastAsia="Times New Roman" w:hAnsi="Tahoma" w:cs="Tahoma"/>
                <w:sz w:val="20"/>
                <w:szCs w:val="20"/>
                <w:lang w:eastAsia="ru-RU"/>
              </w:rPr>
            </w:pPr>
            <w:r w:rsidRPr="00196829">
              <w:rPr>
                <w:rFonts w:ascii="Tahoma" w:eastAsia="Times New Roman" w:hAnsi="Tahoma" w:cs="Tahoma"/>
                <w:sz w:val="20"/>
                <w:szCs w:val="20"/>
                <w:lang w:eastAsia="ru-RU"/>
              </w:rPr>
              <w:t>РНГП Амурской области</w:t>
            </w:r>
          </w:p>
        </w:tc>
        <w:tc>
          <w:tcPr>
            <w:tcW w:w="3000" w:type="pct"/>
            <w:shd w:val="clear" w:color="auto" w:fill="auto"/>
            <w:vAlign w:val="center"/>
          </w:tcPr>
          <w:p w14:paraId="2861CCA7" w14:textId="473B2D6A" w:rsidR="00D60604" w:rsidRPr="00196829" w:rsidRDefault="00D60604" w:rsidP="00A836B7">
            <w:pPr>
              <w:spacing w:after="0" w:line="240" w:lineRule="auto"/>
              <w:rPr>
                <w:rFonts w:ascii="Tahoma" w:eastAsia="Times New Roman" w:hAnsi="Tahoma" w:cs="Tahoma"/>
                <w:sz w:val="20"/>
                <w:szCs w:val="20"/>
                <w:lang w:eastAsia="ru-RU"/>
              </w:rPr>
            </w:pPr>
            <w:r w:rsidRPr="00196829">
              <w:rPr>
                <w:rFonts w:ascii="Tahoma" w:eastAsia="Times New Roman" w:hAnsi="Tahoma" w:cs="Tahoma"/>
                <w:sz w:val="20"/>
                <w:szCs w:val="20"/>
                <w:lang w:eastAsia="ru-RU"/>
              </w:rPr>
              <w:t>Региональные нормативы градостроительного проектирования Амурской области</w:t>
            </w:r>
          </w:p>
        </w:tc>
      </w:tr>
    </w:tbl>
    <w:p w14:paraId="1F6E266A" w14:textId="77777777" w:rsidR="00FE53BE" w:rsidRPr="00196829" w:rsidRDefault="00FE53BE" w:rsidP="00FE53BE">
      <w:pPr>
        <w:pStyle w:val="a8"/>
      </w:pPr>
    </w:p>
    <w:p w14:paraId="2A4B4459" w14:textId="21F49074" w:rsidR="00D60604" w:rsidRPr="00196829" w:rsidRDefault="0094218E" w:rsidP="00A836B7">
      <w:pPr>
        <w:pStyle w:val="30"/>
      </w:pPr>
      <w:bookmarkStart w:id="54" w:name="_Toc160027291"/>
      <w:r w:rsidRPr="00196829">
        <w:t>1.2</w:t>
      </w:r>
      <w:r w:rsidRPr="00196829">
        <w:rPr>
          <w:lang w:val="en-US"/>
        </w:rPr>
        <w:t> </w:t>
      </w:r>
      <w:r w:rsidR="00D60604" w:rsidRPr="00196829">
        <w:t>Термины и определения</w:t>
      </w:r>
      <w:bookmarkEnd w:id="54"/>
    </w:p>
    <w:p w14:paraId="2489C6F3" w14:textId="444A126D" w:rsidR="00D60604" w:rsidRPr="00196829" w:rsidRDefault="00D60604" w:rsidP="00A836B7">
      <w:pPr>
        <w:pStyle w:val="a8"/>
      </w:pPr>
      <w:r w:rsidRPr="00196829">
        <w:t>В местных нормативах градостроительного проектирования муниципального образования «Город Свободный» приведенные понятия применяются в следующем значении:</w:t>
      </w:r>
    </w:p>
    <w:p w14:paraId="54A23018" w14:textId="77777777" w:rsidR="00D60604" w:rsidRPr="00196829" w:rsidRDefault="00D60604" w:rsidP="00A836B7">
      <w:pPr>
        <w:pStyle w:val="a8"/>
      </w:pPr>
      <w:r w:rsidRPr="00196829">
        <w:t>объекты повседневного пользования – объекты, посещаемые несколько раз в неделю, расположенные в пределах пешеходной доступности;</w:t>
      </w:r>
    </w:p>
    <w:p w14:paraId="6D1BDE0F" w14:textId="77777777" w:rsidR="00D60604" w:rsidRPr="00196829" w:rsidRDefault="00D60604" w:rsidP="00A836B7">
      <w:pPr>
        <w:pStyle w:val="a8"/>
      </w:pPr>
      <w:r w:rsidRPr="00196829">
        <w:t>объекты периодического пользования – объекты, посещаемые не реже одного раза в месяц (размещение преимущественно в пределах планировочных микрорайонов);</w:t>
      </w:r>
    </w:p>
    <w:p w14:paraId="6122E161" w14:textId="77777777" w:rsidR="00D60604" w:rsidRPr="00196829" w:rsidRDefault="00D60604" w:rsidP="00A836B7">
      <w:pPr>
        <w:pStyle w:val="a8"/>
      </w:pPr>
      <w:r w:rsidRPr="00196829">
        <w:t>объекты эпизодического пользования – объекты, имеющие общегородское значение и предназначенные для обслуживания населения всего города (размещение с учетом транспортной доступности в пределах 30 минут);</w:t>
      </w:r>
    </w:p>
    <w:p w14:paraId="122D30DD" w14:textId="77777777" w:rsidR="00D60604" w:rsidRPr="00196829" w:rsidRDefault="00D60604" w:rsidP="00A836B7">
      <w:pPr>
        <w:pStyle w:val="a8"/>
      </w:pPr>
      <w:r w:rsidRPr="00196829">
        <w:t>расчетная плотность населения – прогнозируемое количество жителей, приходящееся на 1 гектар территории при определенном типе жилой застройки, уровне жилищной обеспеченности;</w:t>
      </w:r>
    </w:p>
    <w:p w14:paraId="3C7A2816" w14:textId="77777777" w:rsidR="00D60604" w:rsidRPr="00196829" w:rsidRDefault="00D60604" w:rsidP="00A836B7">
      <w:pPr>
        <w:pStyle w:val="a8"/>
      </w:pPr>
      <w:r w:rsidRPr="00196829">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14:paraId="584FFDAE" w14:textId="77777777" w:rsidR="00D60604" w:rsidRPr="00196829" w:rsidRDefault="00D60604" w:rsidP="00A836B7">
      <w:pPr>
        <w:pStyle w:val="a8"/>
      </w:pPr>
      <w:r w:rsidRPr="00196829">
        <w:t>артезианская скважина – это сооружение, предназначенное для добычи воды с большой глубины ее залегания;</w:t>
      </w:r>
    </w:p>
    <w:p w14:paraId="0FC3E291" w14:textId="77777777" w:rsidR="00D60604" w:rsidRPr="00196829" w:rsidRDefault="00D60604" w:rsidP="00A836B7">
      <w:pPr>
        <w:pStyle w:val="a8"/>
      </w:pPr>
      <w:r w:rsidRPr="00196829">
        <w:t>водозабор – гидротехническое сооружение для забора воды из открытого водотока или водоема (реки, озера, водохранилища) либо подземных источников и подачи ее в водоводы для последующего транспортирования и использования в хозяйственных целях;</w:t>
      </w:r>
    </w:p>
    <w:p w14:paraId="68D78CCB" w14:textId="77777777" w:rsidR="00D60604" w:rsidRPr="00196829" w:rsidRDefault="00D60604" w:rsidP="00A836B7">
      <w:pPr>
        <w:pStyle w:val="a8"/>
      </w:pPr>
      <w:r w:rsidRPr="00196829">
        <w:t>водонапорная башня – сооружение в системе водоснабжения для регулирования напора и расхода воды в водопроводной сети, создания ее запаса и выравнивания графика работы насосных станций;</w:t>
      </w:r>
    </w:p>
    <w:p w14:paraId="304149D3" w14:textId="77777777" w:rsidR="00D60604" w:rsidRPr="00196829" w:rsidRDefault="00D60604" w:rsidP="00A836B7">
      <w:pPr>
        <w:pStyle w:val="a8"/>
      </w:pPr>
      <w:r w:rsidRPr="00196829">
        <w:t>водопроводные очистные сооружения – комплекс зданий, сооружений и устройств для очистки воды;</w:t>
      </w:r>
    </w:p>
    <w:p w14:paraId="1D61C8F0" w14:textId="77777777" w:rsidR="00D60604" w:rsidRPr="00196829" w:rsidRDefault="00D60604" w:rsidP="00A836B7">
      <w:pPr>
        <w:pStyle w:val="a8"/>
      </w:pPr>
      <w:r w:rsidRPr="00196829">
        <w:t>волоконно-оптическая линия связи – линия связи, в которой все виды сигналов передают по оптическому кабелю;</w:t>
      </w:r>
    </w:p>
    <w:p w14:paraId="4B66506A" w14:textId="77777777" w:rsidR="00D60604" w:rsidRPr="00196829" w:rsidRDefault="00D60604" w:rsidP="00A836B7">
      <w:pPr>
        <w:pStyle w:val="a8"/>
      </w:pPr>
      <w:r w:rsidRPr="00196829">
        <w:t>газопровод – инженерное сооружение, предназначенное для транспортировки газа с помощью трубопровода. Газ по газопроводам и газовым сетям подается под определенным избыточным давлением (0,3 МПа для газопроводов среднего давления; 0,6 МПа для газопроводов высокого давления II категории и 1,2 МПа для газопроводов высокого давления I категории);</w:t>
      </w:r>
    </w:p>
    <w:p w14:paraId="07D72443" w14:textId="1EE77690" w:rsidR="00CF0F6F" w:rsidRPr="00196829" w:rsidRDefault="00CF0F6F" w:rsidP="00A836B7">
      <w:pPr>
        <w:pStyle w:val="a8"/>
        <w:rPr>
          <w:rFonts w:eastAsia="Times New Roman"/>
        </w:rPr>
      </w:pPr>
      <w:r w:rsidRPr="00196829">
        <w:rPr>
          <w:rFonts w:eastAsia="Times New Roman"/>
        </w:rPr>
        <w:t xml:space="preserve">газонаполнительная станция (ГНС) </w:t>
      </w:r>
      <w:r w:rsidR="00A836B7" w:rsidRPr="00196829">
        <w:t xml:space="preserve">– </w:t>
      </w:r>
      <w:r w:rsidRPr="00196829">
        <w:rPr>
          <w:rFonts w:eastAsia="Times New Roman"/>
        </w:rPr>
        <w:t>предназначена для приема, хранения и отпуска сжиженного углеводородного газа (СУГ) потребителям, ремонта и технического освидетельствования баллонов, заправки собственных автомобилей ГНС, подачи СУГ из резервуаров ГНС на технологически связанные с ними автомобильных газозаправочных станций.</w:t>
      </w:r>
    </w:p>
    <w:p w14:paraId="6396DFE6" w14:textId="532D5444" w:rsidR="00CF0F6F" w:rsidRPr="00196829" w:rsidRDefault="00CF0F6F" w:rsidP="00A836B7">
      <w:pPr>
        <w:pStyle w:val="a8"/>
        <w:rPr>
          <w:rFonts w:eastAsia="Times New Roman"/>
        </w:rPr>
      </w:pPr>
      <w:r w:rsidRPr="00196829">
        <w:rPr>
          <w:rFonts w:eastAsia="Times New Roman"/>
        </w:rPr>
        <w:lastRenderedPageBreak/>
        <w:t xml:space="preserve">газонаполнительный пункт (ГНП) </w:t>
      </w:r>
      <w:r w:rsidR="00A836B7" w:rsidRPr="00196829">
        <w:t xml:space="preserve">– </w:t>
      </w:r>
      <w:r w:rsidRPr="00196829">
        <w:rPr>
          <w:rFonts w:eastAsia="Times New Roman"/>
        </w:rPr>
        <w:t>предназначен для приема, хранения и отпуска СУГ потребителям в баллонах, заправки собственных автомобилей ГНП.</w:t>
      </w:r>
    </w:p>
    <w:p w14:paraId="51550843" w14:textId="1DECAEBE" w:rsidR="009C10E4" w:rsidRPr="00196829" w:rsidRDefault="009C10E4" w:rsidP="00A836B7">
      <w:pPr>
        <w:pStyle w:val="a8"/>
      </w:pPr>
      <w:r w:rsidRPr="00196829">
        <w:t xml:space="preserve">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w:t>
      </w:r>
      <w:proofErr w:type="spellStart"/>
      <w:r w:rsidRPr="00196829">
        <w:t>мототранспортных</w:t>
      </w:r>
      <w:proofErr w:type="spellEnd"/>
      <w:r w:rsidRPr="00196829">
        <w:t xml:space="preserve"> средств, велосипедов, средств индивидуальной мобильности. Временное хранение подразумевает хранение (стоянку) не более 12 часов (гостевые стоянки), постоянное – более 12 часов</w:t>
      </w:r>
      <w:r w:rsidR="001A001B" w:rsidRPr="00196829">
        <w:t>;</w:t>
      </w:r>
    </w:p>
    <w:p w14:paraId="462ADF5C" w14:textId="1D0F7FA0" w:rsidR="009C10E4" w:rsidRPr="00196829" w:rsidRDefault="009C10E4" w:rsidP="00A836B7">
      <w:pPr>
        <w:pStyle w:val="a8"/>
      </w:pPr>
      <w:r w:rsidRPr="00196829">
        <w:t>плотность сети велосипедных дорожек – отношение протяженности сети велосипедных дорожек, проходящих по территории, к площади территории</w:t>
      </w:r>
      <w:r w:rsidR="001A001B" w:rsidRPr="00196829">
        <w:t>;</w:t>
      </w:r>
    </w:p>
    <w:p w14:paraId="6930DBE1" w14:textId="3804AF02" w:rsidR="00375DDC" w:rsidRPr="00196829" w:rsidRDefault="00375DDC" w:rsidP="00A836B7">
      <w:pPr>
        <w:pStyle w:val="a8"/>
      </w:pPr>
      <w:r w:rsidRPr="00196829">
        <w:t>котельная-источник тепловой энергии, состоящий из здания или нескольких зданий и сооружений с котельными установками и вспомогательным техническим оборудованием, инженерными коммуникациями, предназначенными для генерации тепловой энергии путем сжигания органического топлива.</w:t>
      </w:r>
    </w:p>
    <w:p w14:paraId="2D86F46B" w14:textId="03EE549E" w:rsidR="00D60604" w:rsidRPr="00196829" w:rsidRDefault="00D60604" w:rsidP="00A836B7">
      <w:pPr>
        <w:pStyle w:val="a8"/>
      </w:pPr>
      <w:r w:rsidRPr="00196829">
        <w:t>центральный тепловой пункт – тепловой пункт для присоединения систем отопления, вентиляции, горячего водоснабжения двух и более зданий;</w:t>
      </w:r>
    </w:p>
    <w:p w14:paraId="2D5B7D45" w14:textId="77777777" w:rsidR="00D60604" w:rsidRPr="00196829" w:rsidRDefault="00D60604" w:rsidP="00A836B7">
      <w:pPr>
        <w:pStyle w:val="a8"/>
      </w:pPr>
      <w:r w:rsidRPr="00196829">
        <w:t xml:space="preserve">узел связи </w:t>
      </w:r>
      <w:proofErr w:type="spellStart"/>
      <w:r w:rsidRPr="00196829">
        <w:t>оконечно</w:t>
      </w:r>
      <w:proofErr w:type="spellEnd"/>
      <w:r w:rsidRPr="00196829">
        <w:t>-транзитный (сети передачи данных) – узел связи, обеспечивающий подключение абонентских терминалов и транзит трафика между узлами связи;</w:t>
      </w:r>
    </w:p>
    <w:p w14:paraId="29E19616" w14:textId="77777777" w:rsidR="00D60604" w:rsidRPr="00196829" w:rsidRDefault="00D60604" w:rsidP="00A836B7">
      <w:pPr>
        <w:pStyle w:val="a8"/>
      </w:pPr>
      <w:r w:rsidRPr="00196829">
        <w:t>сооружения связи – объекты инженерной инфраструктуры (в том числе линейно-кабельные сооружения связи), созданные или приспособленные для размещения средств связи, кабелей связи;</w:t>
      </w:r>
    </w:p>
    <w:p w14:paraId="4E47918C" w14:textId="77777777" w:rsidR="00D60604" w:rsidRPr="00196829" w:rsidRDefault="00D60604" w:rsidP="00A836B7">
      <w:pPr>
        <w:pStyle w:val="a8"/>
      </w:pPr>
      <w:r w:rsidRPr="00196829">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14:paraId="2AA7939C" w14:textId="77777777" w:rsidR="00D60604" w:rsidRPr="00196829" w:rsidRDefault="00D60604" w:rsidP="00A836B7">
      <w:pPr>
        <w:pStyle w:val="a8"/>
      </w:pPr>
      <w:r w:rsidRPr="00196829">
        <w:t xml:space="preserve">пункт коллективного доступа – территория, на которой организована возможность получения услуг связи неограниченным кругом лиц с задействованием оборудования телекоммуникационной компании (например, организованные пункты междугородных переговоров с установленными телефонными автоматами, установленные компьютеры с возможностью выхода в сеть Интернет) либо с задействованием собственного пользовательского (оконечного) оборудования клиентов (например, возможность выхода в сеть Интернет по технологии </w:t>
      </w:r>
      <w:proofErr w:type="spellStart"/>
      <w:r w:rsidRPr="00196829">
        <w:t>Wi-Fi</w:t>
      </w:r>
      <w:proofErr w:type="spellEnd"/>
      <w:r w:rsidRPr="00196829">
        <w:t xml:space="preserve"> с помощью собственного мобильного телефона);</w:t>
      </w:r>
    </w:p>
    <w:p w14:paraId="79D682C9" w14:textId="57F90A18" w:rsidR="00D60604" w:rsidRPr="00196829" w:rsidRDefault="0034714D" w:rsidP="00A836B7">
      <w:pPr>
        <w:pStyle w:val="a8"/>
      </w:pPr>
      <w:r w:rsidRPr="00196829">
        <w:t xml:space="preserve">канализационные </w:t>
      </w:r>
      <w:r w:rsidR="00D60604" w:rsidRPr="00196829">
        <w:t>очистные сооружения – комплекс зданий, сооружений и устройств для очистки сточных вод;</w:t>
      </w:r>
    </w:p>
    <w:p w14:paraId="3F7BD5DC" w14:textId="74CDDD43" w:rsidR="0034714D" w:rsidRPr="00196829" w:rsidRDefault="0034714D" w:rsidP="00A836B7">
      <w:pPr>
        <w:pStyle w:val="a8"/>
      </w:pPr>
      <w:r w:rsidRPr="00196829">
        <w:t xml:space="preserve">насосная станция </w:t>
      </w:r>
      <w:r w:rsidR="00A836B7" w:rsidRPr="00196829">
        <w:t xml:space="preserve">– </w:t>
      </w:r>
      <w:r w:rsidRPr="00196829">
        <w:t>комплексная система для напорного перемещения жидкостей из одного места в другое;</w:t>
      </w:r>
    </w:p>
    <w:p w14:paraId="35646549" w14:textId="77777777" w:rsidR="00D60604" w:rsidRPr="00196829" w:rsidRDefault="00D60604" w:rsidP="00A836B7">
      <w:pPr>
        <w:pStyle w:val="a8"/>
      </w:pPr>
      <w:r w:rsidRPr="00196829">
        <w:t>резервуар – накопительная емкость для компенсации неравномерности потребления воды в течение суток, а также хранения аварийного запаса на случай отказа насосного оборудования, водозаборного узла;</w:t>
      </w:r>
    </w:p>
    <w:p w14:paraId="678E7C8E" w14:textId="77777777" w:rsidR="00D60604" w:rsidRPr="00196829" w:rsidRDefault="00D60604" w:rsidP="00A836B7">
      <w:pPr>
        <w:pStyle w:val="a8"/>
      </w:pPr>
      <w:r w:rsidRPr="00196829">
        <w:t>район – многофункциональный элемент планировочной структуры, ограниченный магистральными улицами городского значения, границами земельных участков, естественными рубежами, включающий в себя группу микрорайонов, имеющих общую систему обеспечения объектами социальной инфраструктуры повседневного и периодического обслуживания населения;</w:t>
      </w:r>
    </w:p>
    <w:p w14:paraId="604D4806" w14:textId="77777777" w:rsidR="00D60604" w:rsidRPr="00196829" w:rsidRDefault="00D60604" w:rsidP="00A836B7">
      <w:pPr>
        <w:pStyle w:val="a8"/>
      </w:pPr>
      <w:r w:rsidRPr="00196829">
        <w:t xml:space="preserve">парк – озелененная территория общего пользования, представляющая собой самостоятельный архитектурно-ландшафтный объект; </w:t>
      </w:r>
    </w:p>
    <w:p w14:paraId="0FD0F25D" w14:textId="77777777" w:rsidR="00D60604" w:rsidRPr="00196829" w:rsidRDefault="00D60604" w:rsidP="00A836B7">
      <w:pPr>
        <w:pStyle w:val="a8"/>
      </w:pPr>
      <w:r w:rsidRPr="00196829">
        <w:t>территориальная доступность – рациональное размещение объектов местного значения городского округа, предоставляющее свободный доступ населения к объектам. Территориальная доступность может быть двух видов: транспортная и пешеходная.</w:t>
      </w:r>
    </w:p>
    <w:p w14:paraId="16326191" w14:textId="5BF7E34E" w:rsidR="000F6BAB" w:rsidRPr="00196829" w:rsidRDefault="00375DDC" w:rsidP="00A836B7">
      <w:pPr>
        <w:pStyle w:val="a8"/>
      </w:pPr>
      <w:r w:rsidRPr="00196829">
        <w:lastRenderedPageBreak/>
        <w:t>электрическая подстанция (трансформаторная подстанция)</w:t>
      </w:r>
      <w:r w:rsidR="00A836B7" w:rsidRPr="00196829">
        <w:t xml:space="preserve"> –</w:t>
      </w:r>
      <w:r w:rsidRPr="00196829">
        <w:t xml:space="preserve"> электроустановка, служащая для преобразования и распределения электроэнергии и состоящую из трансформаторов или других преобразователей энергии, распределительного устройства, устройства управления и вспомогательных сооружений.</w:t>
      </w:r>
    </w:p>
    <w:p w14:paraId="6F61B2B8" w14:textId="6CC6397B" w:rsidR="00375DDC" w:rsidRPr="00196829" w:rsidRDefault="0034714D" w:rsidP="00A836B7">
      <w:pPr>
        <w:pStyle w:val="a8"/>
      </w:pPr>
      <w:r w:rsidRPr="00196829">
        <w:t>р</w:t>
      </w:r>
      <w:r w:rsidR="00375DDC" w:rsidRPr="00196829">
        <w:t>аспределительный пункт – конструкция, предназначенная для приема и распределения электрической энергии между потребителями без трансформаций и преобразований.</w:t>
      </w:r>
    </w:p>
    <w:p w14:paraId="2946F2BE" w14:textId="0896DF74" w:rsidR="00752348" w:rsidRPr="00196829" w:rsidRDefault="0034714D" w:rsidP="00A836B7">
      <w:pPr>
        <w:pStyle w:val="a8"/>
        <w:rPr>
          <w:rFonts w:eastAsia="Times New Roman"/>
        </w:rPr>
      </w:pPr>
      <w:r w:rsidRPr="00196829">
        <w:rPr>
          <w:rFonts w:eastAsia="Times New Roman"/>
        </w:rPr>
        <w:t>л</w:t>
      </w:r>
      <w:r w:rsidR="00752348" w:rsidRPr="00196829">
        <w:rPr>
          <w:rFonts w:eastAsia="Times New Roman"/>
        </w:rPr>
        <w:t xml:space="preserve">иния электропередачи (ЛЭП) </w:t>
      </w:r>
      <w:r w:rsidR="00A836B7" w:rsidRPr="00196829">
        <w:t xml:space="preserve">– </w:t>
      </w:r>
      <w:r w:rsidR="00752348" w:rsidRPr="00196829">
        <w:rPr>
          <w:rFonts w:eastAsia="Times New Roman"/>
        </w:rPr>
        <w:t>один из компонентов электрической сети, система энергетического оборудования, предназначенная для передачи электроэнергии посредством электрического тока.</w:t>
      </w:r>
    </w:p>
    <w:p w14:paraId="25D5BD70" w14:textId="0BE45BA3" w:rsidR="000F6BAB" w:rsidRPr="00196829" w:rsidRDefault="009A680F" w:rsidP="00A836B7">
      <w:pPr>
        <w:pStyle w:val="30"/>
      </w:pPr>
      <w:bookmarkStart w:id="55" w:name="_Toc160027292"/>
      <w:r w:rsidRPr="00196829">
        <w:t>1.3</w:t>
      </w:r>
      <w:r w:rsidR="0094218E" w:rsidRPr="00196829">
        <w:rPr>
          <w:lang w:val="en-US"/>
        </w:rPr>
        <w:t> </w:t>
      </w:r>
      <w:r w:rsidRPr="00196829">
        <w:t>Перечень законодательных и нормативных документов, регулирующих градостроительную деятельность</w:t>
      </w:r>
      <w:bookmarkEnd w:id="55"/>
    </w:p>
    <w:p w14:paraId="13D1404A" w14:textId="77777777" w:rsidR="000F6BAB" w:rsidRPr="00196829" w:rsidRDefault="000F6BAB" w:rsidP="00A836B7">
      <w:pPr>
        <w:pStyle w:val="Sf2"/>
      </w:pPr>
      <w:r w:rsidRPr="00196829">
        <w:t>Федеральные законы</w:t>
      </w:r>
    </w:p>
    <w:p w14:paraId="5D9C1F1D" w14:textId="77777777" w:rsidR="000F6BAB" w:rsidRPr="00196829" w:rsidRDefault="000F6BAB" w:rsidP="00A836B7">
      <w:pPr>
        <w:pStyle w:val="a8"/>
      </w:pPr>
      <w:r w:rsidRPr="00196829">
        <w:t>Градостроительный кодекс Российской Федерации;</w:t>
      </w:r>
    </w:p>
    <w:p w14:paraId="49627945" w14:textId="77777777" w:rsidR="000F6BAB" w:rsidRPr="00196829" w:rsidRDefault="000F6BAB" w:rsidP="00A836B7">
      <w:pPr>
        <w:pStyle w:val="a8"/>
      </w:pPr>
      <w:r w:rsidRPr="00196829">
        <w:t>Водный кодекс Российской Федерации;</w:t>
      </w:r>
    </w:p>
    <w:p w14:paraId="61D32ED2" w14:textId="77777777" w:rsidR="000F6BAB" w:rsidRPr="00196829" w:rsidRDefault="000F6BAB" w:rsidP="00A836B7">
      <w:pPr>
        <w:pStyle w:val="a8"/>
      </w:pPr>
      <w:r w:rsidRPr="00196829">
        <w:t>Федеральный закон от 06.10.2003 № 131-ФЗ «Об общих принципах организации местного самоуправления в Российской Федерации»;</w:t>
      </w:r>
    </w:p>
    <w:p w14:paraId="7DB8178F" w14:textId="77777777" w:rsidR="000F6BAB" w:rsidRPr="00196829" w:rsidRDefault="000F6BAB" w:rsidP="00A836B7">
      <w:pPr>
        <w:pStyle w:val="a8"/>
      </w:pPr>
      <w:r w:rsidRPr="00196829">
        <w:t>Федеральный закон от 29.12.2006 № 256-ФЗ «О дополнительных мерах государственной поддержки семей, имеющих детей»;</w:t>
      </w:r>
    </w:p>
    <w:p w14:paraId="1A6CD106" w14:textId="77777777" w:rsidR="000F6BAB" w:rsidRPr="00196829" w:rsidRDefault="000F6BAB" w:rsidP="00A836B7">
      <w:pPr>
        <w:pStyle w:val="a8"/>
      </w:pPr>
      <w:r w:rsidRPr="00196829">
        <w:t>Федеральный закон от 22.10.2004 № 125-ФЗ «Об архивном деле в Российской Федерации»;</w:t>
      </w:r>
    </w:p>
    <w:p w14:paraId="5B9B8142" w14:textId="77777777" w:rsidR="000F6BAB" w:rsidRPr="00196829" w:rsidRDefault="000F6BAB" w:rsidP="00A836B7">
      <w:pPr>
        <w:pStyle w:val="a8"/>
      </w:pPr>
      <w:r w:rsidRPr="00196829">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7BAB603" w14:textId="77777777" w:rsidR="000F6BAB" w:rsidRPr="00196829" w:rsidRDefault="000F6BAB" w:rsidP="00A836B7">
      <w:pPr>
        <w:pStyle w:val="a8"/>
      </w:pPr>
      <w:r w:rsidRPr="00196829">
        <w:t>Федеральный закон от 07.12.2011 № 416-ФЗ «О водоснабжении и водоотведении»;</w:t>
      </w:r>
    </w:p>
    <w:p w14:paraId="50E586A7" w14:textId="77777777" w:rsidR="000F6BAB" w:rsidRPr="00196829" w:rsidRDefault="000F6BAB" w:rsidP="00A836B7">
      <w:pPr>
        <w:pStyle w:val="a8"/>
      </w:pPr>
      <w:r w:rsidRPr="00196829">
        <w:t>Федеральный закон от 27.07.2010 № 190-ФЗ «О теплоснабжении»;</w:t>
      </w:r>
    </w:p>
    <w:p w14:paraId="106B8E5C" w14:textId="77777777" w:rsidR="000F6BAB" w:rsidRPr="00196829" w:rsidRDefault="000F6BAB" w:rsidP="00A836B7">
      <w:pPr>
        <w:pStyle w:val="a8"/>
      </w:pPr>
      <w:r w:rsidRPr="00196829">
        <w:t>Федеральный закон от 31.03.1999 № 69-ФЗ «О газоснабжении в Российской Федерации»;</w:t>
      </w:r>
    </w:p>
    <w:p w14:paraId="09412329" w14:textId="77777777" w:rsidR="000F6BAB" w:rsidRPr="00196829" w:rsidRDefault="000F6BAB" w:rsidP="00A836B7">
      <w:pPr>
        <w:pStyle w:val="a8"/>
      </w:pPr>
      <w:r w:rsidRPr="00196829">
        <w:t>Федеральный закон от 26.03.2003 № 35-ФЗ «Об электроэнергетике»;</w:t>
      </w:r>
    </w:p>
    <w:p w14:paraId="3629F3BC" w14:textId="678E0C05" w:rsidR="000F6BAB" w:rsidRPr="00196829" w:rsidRDefault="000F6BAB" w:rsidP="00A836B7">
      <w:pPr>
        <w:pStyle w:val="a8"/>
      </w:pPr>
      <w:r w:rsidRPr="00196829">
        <w:t>Федеральный закон от</w:t>
      </w:r>
      <w:r w:rsidR="001A001B" w:rsidRPr="00196829">
        <w:t xml:space="preserve"> 07.07.2003 № 126-ФЗ «О связи».</w:t>
      </w:r>
    </w:p>
    <w:p w14:paraId="02784619" w14:textId="77777777" w:rsidR="000F6BAB" w:rsidRPr="00196829" w:rsidRDefault="000F6BAB" w:rsidP="00A836B7">
      <w:pPr>
        <w:pStyle w:val="Sf2"/>
      </w:pPr>
      <w:r w:rsidRPr="00196829">
        <w:t>Иные нормативные правовые акты Российской Федерации</w:t>
      </w:r>
    </w:p>
    <w:p w14:paraId="5B25D58B" w14:textId="1E8F5B43" w:rsidR="000F6BAB" w:rsidRPr="00196829" w:rsidRDefault="000F6BAB" w:rsidP="00A836B7">
      <w:pPr>
        <w:pStyle w:val="a8"/>
      </w:pPr>
      <w:r w:rsidRPr="00196829">
        <w:t>Постановление Правительства Российской Федерации от 02.09.2009 № 717 «О</w:t>
      </w:r>
      <w:r w:rsidR="00A836B7" w:rsidRPr="00196829">
        <w:t> </w:t>
      </w:r>
      <w:r w:rsidRPr="00196829">
        <w:t>нормах отвода земель для размещения автомобильных дорог и (или) объектов дорожного сервиса»;</w:t>
      </w:r>
    </w:p>
    <w:p w14:paraId="609DB93A" w14:textId="02C50239" w:rsidR="000F6BAB" w:rsidRPr="00196829" w:rsidRDefault="000F6BAB" w:rsidP="00A836B7">
      <w:pPr>
        <w:pStyle w:val="a8"/>
      </w:pPr>
      <w:r w:rsidRPr="00196829">
        <w:t>Приказ Министерства спорта Российской Федерации от 21.03.2018 № 244 «Об</w:t>
      </w:r>
      <w:r w:rsidR="00A836B7" w:rsidRPr="00196829">
        <w:t> </w:t>
      </w:r>
      <w:r w:rsidRPr="00196829">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1DD7C0E3" w14:textId="23170B53" w:rsidR="000F6BAB" w:rsidRPr="00196829" w:rsidRDefault="000F6BAB" w:rsidP="00A836B7">
      <w:pPr>
        <w:pStyle w:val="a8"/>
      </w:pPr>
      <w:r w:rsidRPr="00196829">
        <w:t>Приказ Федерального агентства по делам молодежи от 13.05.2016 № 167 «Об</w:t>
      </w:r>
      <w:r w:rsidR="00A836B7" w:rsidRPr="00196829">
        <w:t> </w:t>
      </w:r>
      <w:r w:rsidRPr="00196829">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14:paraId="6253A064" w14:textId="47634114" w:rsidR="000F6BAB" w:rsidRPr="00196829" w:rsidRDefault="000F6BAB" w:rsidP="00A836B7">
      <w:pPr>
        <w:pStyle w:val="a8"/>
      </w:pPr>
      <w:r w:rsidRPr="00196829">
        <w:t xml:space="preserve">Распоряжение Министерства культуры Российской Федерации от 23.10.2023 </w:t>
      </w:r>
      <w:r w:rsidR="00A836B7" w:rsidRPr="00196829">
        <w:br/>
      </w:r>
      <w:r w:rsidRPr="00196829">
        <w:t xml:space="preserve">№ Р-2879 «Об утверждении методических рекомендаций органам государственной власти субъектов Российской Федерации и органам местного самоуправления о </w:t>
      </w:r>
      <w:r w:rsidRPr="00196829">
        <w:lastRenderedPageBreak/>
        <w:t>применении нормативов и норм оптимального размещения организаций культуры и обеспеченности населения услугами организаций культуры».</w:t>
      </w:r>
    </w:p>
    <w:p w14:paraId="3D3D15F0" w14:textId="77777777" w:rsidR="000F6BAB" w:rsidRPr="00196829" w:rsidRDefault="000F6BAB" w:rsidP="00A836B7">
      <w:pPr>
        <w:pStyle w:val="Sf2"/>
      </w:pPr>
      <w:r w:rsidRPr="00196829">
        <w:t>Нормативные правовые акты Амурской области</w:t>
      </w:r>
    </w:p>
    <w:p w14:paraId="6B7F6A75" w14:textId="77777777" w:rsidR="000F6BAB" w:rsidRPr="00196829" w:rsidRDefault="000F6BAB" w:rsidP="00A836B7">
      <w:pPr>
        <w:pStyle w:val="a8"/>
      </w:pPr>
      <w:r w:rsidRPr="00196829">
        <w:t>Закон Амурской области от 05.12.2006 № 259-ОЗ «О регулировании градостроительной деятельности в Амурской области»;</w:t>
      </w:r>
    </w:p>
    <w:p w14:paraId="1223F548" w14:textId="77777777" w:rsidR="000F6BAB" w:rsidRPr="00196829" w:rsidRDefault="000F6BAB" w:rsidP="00A836B7">
      <w:pPr>
        <w:pStyle w:val="a8"/>
      </w:pPr>
      <w:r w:rsidRPr="00196829">
        <w:t>Закон Амурской области от 30.12.2004 № 402-ОЗ «О наделении муниципального образования города Свободного статусом городского округа и об установлении его границ»;</w:t>
      </w:r>
    </w:p>
    <w:p w14:paraId="0885787E" w14:textId="1B420722" w:rsidR="000F6BAB" w:rsidRPr="00196829" w:rsidRDefault="000F6BAB" w:rsidP="00A836B7">
      <w:pPr>
        <w:pStyle w:val="a8"/>
      </w:pPr>
      <w:r w:rsidRPr="00196829">
        <w:t>Постановление Правительства Амурской области от 20.12.2019 № 749 «Об</w:t>
      </w:r>
      <w:r w:rsidR="00A836B7" w:rsidRPr="00196829">
        <w:t> </w:t>
      </w:r>
      <w:r w:rsidRPr="00196829">
        <w:t>утверждении региональных нормативов градостроительного проектирования Амурской области»;</w:t>
      </w:r>
    </w:p>
    <w:p w14:paraId="036C2922" w14:textId="63613CDB" w:rsidR="000F6BAB" w:rsidRPr="00196829" w:rsidRDefault="000F6BAB" w:rsidP="00A836B7">
      <w:pPr>
        <w:pStyle w:val="a8"/>
      </w:pPr>
      <w:r w:rsidRPr="00196829">
        <w:t>Постановление Правительства Амурской области от 30.12.2011 № 985 «Об</w:t>
      </w:r>
      <w:r w:rsidR="00A836B7" w:rsidRPr="00196829">
        <w:t> </w:t>
      </w:r>
      <w:r w:rsidRPr="00196829">
        <w:t>утверждении схемы территориального планирования Амурской области»;</w:t>
      </w:r>
    </w:p>
    <w:p w14:paraId="6772A908" w14:textId="44904653" w:rsidR="000F6BAB" w:rsidRPr="00196829" w:rsidRDefault="000F6BAB" w:rsidP="00A836B7">
      <w:pPr>
        <w:pStyle w:val="a8"/>
      </w:pPr>
      <w:r w:rsidRPr="00196829">
        <w:t>Постановление Правительства Амурской области от 30.08.2012 № 466 «О</w:t>
      </w:r>
      <w:r w:rsidR="00A836B7" w:rsidRPr="00196829">
        <w:t> </w:t>
      </w:r>
      <w:r w:rsidRPr="00196829">
        <w:t>нормативах потребления коммунальных услуг и нормативах потребления коммунальных ресурсов, потребляемых при использовании и содержании общего имущества в многоквартирном доме, на территории Амурской области»;</w:t>
      </w:r>
    </w:p>
    <w:p w14:paraId="00FEE2B4" w14:textId="4F975344" w:rsidR="000F6BAB" w:rsidRPr="00196829" w:rsidRDefault="000F6BAB" w:rsidP="00A836B7">
      <w:pPr>
        <w:pStyle w:val="a8"/>
      </w:pPr>
      <w:r w:rsidRPr="00196829">
        <w:t>Постановление Правительства Амурской области от 24.04.2023 № 381 «Об</w:t>
      </w:r>
      <w:r w:rsidR="00A836B7" w:rsidRPr="00196829">
        <w:t> </w:t>
      </w:r>
      <w:r w:rsidRPr="00196829">
        <w:t>утверждении Стратегии социально-экономического развития Амурской области на период до 2035 года»;</w:t>
      </w:r>
    </w:p>
    <w:p w14:paraId="4D4BBAA7" w14:textId="0EA7F715" w:rsidR="000F6BAB" w:rsidRPr="00196829" w:rsidRDefault="000F6BAB" w:rsidP="00A836B7">
      <w:pPr>
        <w:pStyle w:val="a8"/>
      </w:pPr>
      <w:r w:rsidRPr="00196829">
        <w:t>Постановление Правительства Амурской области от 28.09.2016 № 420 «Об</w:t>
      </w:r>
      <w:r w:rsidR="00A836B7" w:rsidRPr="00196829">
        <w:t> </w:t>
      </w:r>
      <w:r w:rsidRPr="00196829">
        <w:t>утверждении Программы развития приграничных территорий Амурской области до 2025 года»;</w:t>
      </w:r>
    </w:p>
    <w:p w14:paraId="76F23676" w14:textId="0571021F" w:rsidR="000F6BAB" w:rsidRPr="00196829" w:rsidRDefault="000F6BAB" w:rsidP="00A836B7">
      <w:pPr>
        <w:pStyle w:val="a8"/>
      </w:pPr>
      <w:r w:rsidRPr="00196829">
        <w:t>Постановление Правительства Амурской области от 16.10.2020 № 709 «О создании новых мест дополнительного образования детей в Амурской области в</w:t>
      </w:r>
      <w:r w:rsidR="00A836B7" w:rsidRPr="00196829">
        <w:t> </w:t>
      </w:r>
      <w:r w:rsidRPr="00196829">
        <w:t>2022</w:t>
      </w:r>
      <w:r w:rsidR="00A836B7" w:rsidRPr="00196829">
        <w:t> – </w:t>
      </w:r>
      <w:r w:rsidRPr="00196829">
        <w:t>2023</w:t>
      </w:r>
      <w:r w:rsidR="00A836B7" w:rsidRPr="00196829">
        <w:t> </w:t>
      </w:r>
      <w:r w:rsidRPr="00196829">
        <w:t>годах»;</w:t>
      </w:r>
    </w:p>
    <w:p w14:paraId="4520492C" w14:textId="7891F2CC" w:rsidR="000F6BAB" w:rsidRPr="00196829" w:rsidRDefault="000F6BAB" w:rsidP="00A836B7">
      <w:pPr>
        <w:pStyle w:val="a8"/>
      </w:pPr>
      <w:r w:rsidRPr="00196829">
        <w:t>Постановление Правительства Амурской области от 25.09.20</w:t>
      </w:r>
      <w:r w:rsidR="00B06EE8" w:rsidRPr="00196829">
        <w:t>2</w:t>
      </w:r>
      <w:r w:rsidRPr="00196829">
        <w:t xml:space="preserve">3 № </w:t>
      </w:r>
      <w:r w:rsidR="00B06EE8" w:rsidRPr="00196829">
        <w:t>800</w:t>
      </w:r>
      <w:r w:rsidRPr="00196829">
        <w:t xml:space="preserve"> «Об</w:t>
      </w:r>
      <w:r w:rsidR="00A836B7" w:rsidRPr="00196829">
        <w:t> </w:t>
      </w:r>
      <w:r w:rsidRPr="00196829">
        <w:t xml:space="preserve">утверждении государственной программы </w:t>
      </w:r>
      <w:r w:rsidR="001F7C91" w:rsidRPr="00196829">
        <w:t xml:space="preserve">Амурской области </w:t>
      </w:r>
      <w:r w:rsidRPr="00196829">
        <w:t>«Развитие физической культуры и спорта на территории Амурской области»;</w:t>
      </w:r>
    </w:p>
    <w:p w14:paraId="02A40404" w14:textId="12C78898" w:rsidR="000F6BAB" w:rsidRPr="00196829" w:rsidRDefault="000F6BAB" w:rsidP="00A836B7">
      <w:pPr>
        <w:pStyle w:val="a8"/>
      </w:pPr>
      <w:r w:rsidRPr="00196829">
        <w:t>Постановление Правительства Амурской области от 05.05.2011 № 296 «О</w:t>
      </w:r>
      <w:r w:rsidR="00A836B7" w:rsidRPr="00196829">
        <w:t> </w:t>
      </w:r>
      <w:r w:rsidRPr="00196829">
        <w:t>нормативах минимального обеспечения молодежи областными и муниципальными учреждениями по работе с молодежью»;</w:t>
      </w:r>
    </w:p>
    <w:p w14:paraId="02A4D5FA" w14:textId="3A716B6A" w:rsidR="00FE53BE" w:rsidRPr="00196829" w:rsidRDefault="000F6BAB" w:rsidP="00C107CA">
      <w:pPr>
        <w:pStyle w:val="a8"/>
      </w:pPr>
      <w:r w:rsidRPr="00196829">
        <w:t>Распоряжение Правительства Амурской области от 31.08.2023 № 494-р «Об</w:t>
      </w:r>
      <w:r w:rsidR="00A836B7" w:rsidRPr="00196829">
        <w:t> </w:t>
      </w:r>
      <w:r w:rsidRPr="00196829">
        <w:t>утверждении Плана мероприятий по реализации стратегии социально-экономического развития Амурской области на период до 2035 года».</w:t>
      </w:r>
    </w:p>
    <w:p w14:paraId="1496206A" w14:textId="77777777" w:rsidR="000F6BAB" w:rsidRPr="00196829" w:rsidRDefault="000F6BAB" w:rsidP="00A836B7">
      <w:pPr>
        <w:pStyle w:val="Sf2"/>
      </w:pPr>
      <w:r w:rsidRPr="00196829">
        <w:t>Нормативные правовые акты города Свободного</w:t>
      </w:r>
    </w:p>
    <w:p w14:paraId="5E663F33" w14:textId="49A62EBA" w:rsidR="000F6BAB" w:rsidRPr="00196829" w:rsidRDefault="000F6BAB" w:rsidP="006F56B0">
      <w:pPr>
        <w:pStyle w:val="a8"/>
      </w:pPr>
      <w:r w:rsidRPr="00196829">
        <w:t>Постановление Администрации города Свободного от 26.12.2014 № 2371 «Об</w:t>
      </w:r>
      <w:r w:rsidR="00A836B7" w:rsidRPr="00196829">
        <w:t> </w:t>
      </w:r>
      <w:r w:rsidRPr="00196829">
        <w:t>утверждении Стратегии социально-экономического развития города Свободного до</w:t>
      </w:r>
      <w:r w:rsidR="00A836B7" w:rsidRPr="00196829">
        <w:t> </w:t>
      </w:r>
      <w:r w:rsidRPr="00196829">
        <w:t>2025 года»;</w:t>
      </w:r>
    </w:p>
    <w:p w14:paraId="13936651" w14:textId="390499AD" w:rsidR="000F6BAB" w:rsidRPr="00196829" w:rsidRDefault="000F6BAB" w:rsidP="006F56B0">
      <w:pPr>
        <w:pStyle w:val="a8"/>
      </w:pPr>
      <w:r w:rsidRPr="00196829">
        <w:t>Постановление Администрации города Свободного от 18.09.2014 № 1587 «Об</w:t>
      </w:r>
      <w:r w:rsidR="00A836B7" w:rsidRPr="00196829">
        <w:t> </w:t>
      </w:r>
      <w:r w:rsidRPr="00196829">
        <w:t>утверждении муниципальной программы «Развитие образования города Свободного»;</w:t>
      </w:r>
    </w:p>
    <w:p w14:paraId="18C8DC4A" w14:textId="22D67119" w:rsidR="000F6BAB" w:rsidRPr="00196829" w:rsidRDefault="000F6BAB" w:rsidP="006F56B0">
      <w:pPr>
        <w:pStyle w:val="a8"/>
      </w:pPr>
      <w:r w:rsidRPr="00196829">
        <w:t>Распоряжение Администрации города Свободного от 05.06.2019 № 452 «Об</w:t>
      </w:r>
      <w:r w:rsidR="00A836B7" w:rsidRPr="00196829">
        <w:t> </w:t>
      </w:r>
      <w:r w:rsidRPr="00196829">
        <w:t>утверждении Плана мероприятий по реализации Стратегии социально- экономического развития города Свободного на период до 2025 года»;</w:t>
      </w:r>
    </w:p>
    <w:p w14:paraId="6CB7B276" w14:textId="77777777" w:rsidR="000F6BAB" w:rsidRPr="00196829" w:rsidRDefault="000F6BAB" w:rsidP="006F56B0">
      <w:pPr>
        <w:pStyle w:val="a8"/>
      </w:pPr>
      <w:r w:rsidRPr="00196829">
        <w:t>Решение Свободненского городского Совета народных депутатов от 08.07.2010 № 50 «Об Уставе муниципального образования «Город Свободный».</w:t>
      </w:r>
    </w:p>
    <w:p w14:paraId="5E463FD1" w14:textId="77777777" w:rsidR="000F6BAB" w:rsidRPr="00196829" w:rsidRDefault="000F6BAB" w:rsidP="00A836B7">
      <w:pPr>
        <w:pStyle w:val="Sf2"/>
      </w:pPr>
      <w:r w:rsidRPr="00196829">
        <w:lastRenderedPageBreak/>
        <w:t>Своды правил по проектированию и строительству (СП)</w:t>
      </w:r>
    </w:p>
    <w:p w14:paraId="480B24F2" w14:textId="77777777" w:rsidR="000F6BAB" w:rsidRPr="00196829" w:rsidRDefault="000F6BAB" w:rsidP="006F56B0">
      <w:pPr>
        <w:pStyle w:val="a8"/>
      </w:pPr>
      <w:r w:rsidRPr="00196829">
        <w:t>СП 42.13330.2016 «СНиП 2.07.01-89* «Градостроительство. Планировка и застройка городских и сельских поселений»;</w:t>
      </w:r>
    </w:p>
    <w:p w14:paraId="6E952098" w14:textId="77777777" w:rsidR="000F6BAB" w:rsidRPr="00196829" w:rsidRDefault="000F6BAB" w:rsidP="006F56B0">
      <w:pPr>
        <w:pStyle w:val="a8"/>
      </w:pPr>
      <w:r w:rsidRPr="00196829">
        <w:t>СП 50.13330.2012 «СНиП 23-02-2003 «Тепловая защита зданий»;</w:t>
      </w:r>
    </w:p>
    <w:p w14:paraId="0DB66187" w14:textId="77777777" w:rsidR="000F6BAB" w:rsidRPr="00196829" w:rsidRDefault="000F6BAB" w:rsidP="006F56B0">
      <w:pPr>
        <w:pStyle w:val="a8"/>
      </w:pPr>
      <w:r w:rsidRPr="00196829">
        <w:t>СП 131.13330.2020 «СНИП 23-01-99* «Строительная климатология»;</w:t>
      </w:r>
    </w:p>
    <w:p w14:paraId="28C81DCF" w14:textId="77777777" w:rsidR="000F6BAB" w:rsidRPr="00196829" w:rsidRDefault="000F6BAB" w:rsidP="006F56B0">
      <w:pPr>
        <w:pStyle w:val="a8"/>
      </w:pPr>
      <w:r w:rsidRPr="00196829">
        <w:t>СП 62.13330.2011* «СНиП 42-01-2002 «Газораспределительные системы»;</w:t>
      </w:r>
    </w:p>
    <w:p w14:paraId="202C56A8" w14:textId="77777777" w:rsidR="000F6BAB" w:rsidRPr="00196829" w:rsidRDefault="000F6BAB" w:rsidP="006F56B0">
      <w:pPr>
        <w:pStyle w:val="a8"/>
      </w:pPr>
      <w:r w:rsidRPr="00196829">
        <w:t>СП 42-101-2003 «Общие положения по проектированию и строительству газораспределительных систем из металлических и полиэтиленовых труб».</w:t>
      </w:r>
    </w:p>
    <w:p w14:paraId="6005374E" w14:textId="77777777" w:rsidR="000F6BAB" w:rsidRPr="00196829" w:rsidRDefault="000F6BAB" w:rsidP="00A836B7">
      <w:pPr>
        <w:pStyle w:val="Sf2"/>
      </w:pPr>
      <w:r w:rsidRPr="00196829">
        <w:t>Санитарные правила и нормы (СанПиН)</w:t>
      </w:r>
    </w:p>
    <w:p w14:paraId="4327A817" w14:textId="77777777" w:rsidR="000F6BAB" w:rsidRPr="00196829" w:rsidRDefault="000F6BAB" w:rsidP="006F56B0">
      <w:pPr>
        <w:pStyle w:val="a8"/>
      </w:pPr>
      <w:r w:rsidRPr="00196829">
        <w:t>СанПиН 2.2.1/2.1.1.1200-03 «Санитарно-защитные зоны и санитарная классификация предприятий, сооружений и иных объектов».</w:t>
      </w:r>
    </w:p>
    <w:p w14:paraId="636864C0" w14:textId="77777777" w:rsidR="000F6BAB" w:rsidRPr="00196829" w:rsidRDefault="000F6BAB" w:rsidP="00A836B7">
      <w:pPr>
        <w:pStyle w:val="Sf2"/>
      </w:pPr>
      <w:r w:rsidRPr="00196829">
        <w:t>Строительные нормы (СН), ведомственные строительные нормы (ВСН) и руководящие документы (РД)</w:t>
      </w:r>
    </w:p>
    <w:p w14:paraId="36EE1741" w14:textId="36A38E8D" w:rsidR="000F6BAB" w:rsidRPr="00196829" w:rsidRDefault="000F6BAB" w:rsidP="006F56B0">
      <w:pPr>
        <w:pStyle w:val="a8"/>
      </w:pPr>
      <w:r w:rsidRPr="00196829">
        <w:t>ВСН 14278тм-т1 «Нормы отвода земель для электрических сетей напряжением 0,38</w:t>
      </w:r>
      <w:r w:rsidR="00A836B7" w:rsidRPr="00196829">
        <w:t> </w:t>
      </w:r>
      <w:r w:rsidRPr="00196829">
        <w:t>-</w:t>
      </w:r>
      <w:r w:rsidR="00A836B7" w:rsidRPr="00196829">
        <w:t> </w:t>
      </w:r>
      <w:r w:rsidRPr="00196829">
        <w:t xml:space="preserve">750 </w:t>
      </w:r>
      <w:proofErr w:type="spellStart"/>
      <w:r w:rsidRPr="00196829">
        <w:t>кВ</w:t>
      </w:r>
      <w:proofErr w:type="spellEnd"/>
      <w:r w:rsidRPr="00196829">
        <w:t>»;</w:t>
      </w:r>
    </w:p>
    <w:p w14:paraId="5F152D63" w14:textId="3CF8650C" w:rsidR="000F6BAB" w:rsidRPr="00196829" w:rsidRDefault="000F6BAB" w:rsidP="006F56B0">
      <w:pPr>
        <w:pStyle w:val="a8"/>
      </w:pPr>
      <w:r w:rsidRPr="00196829">
        <w:t xml:space="preserve">РД 34.20.185-94 «Инструкция по проектированию </w:t>
      </w:r>
      <w:r w:rsidR="001A001B" w:rsidRPr="00196829">
        <w:t>городских электрических сетей».</w:t>
      </w:r>
    </w:p>
    <w:p w14:paraId="4A7B1611" w14:textId="77777777" w:rsidR="000F6BAB" w:rsidRPr="00196829" w:rsidRDefault="000F6BAB" w:rsidP="00A836B7">
      <w:pPr>
        <w:pStyle w:val="Sf2"/>
      </w:pPr>
      <w:r w:rsidRPr="00196829">
        <w:t>Иные документы</w:t>
      </w:r>
    </w:p>
    <w:p w14:paraId="6F0A619D" w14:textId="3BA094BC" w:rsidR="000F6BAB" w:rsidRPr="00196829" w:rsidRDefault="000F6BAB" w:rsidP="006F56B0">
      <w:pPr>
        <w:pStyle w:val="a8"/>
      </w:pPr>
      <w:r w:rsidRPr="00196829">
        <w:t>Письмо Министерства образования и науки Российской Федерации от 04.05.2016 № АК-950/02 «О методических рекомендациях» (вместе с «Методическими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утвержденными Министерством образования и науки Росс</w:t>
      </w:r>
      <w:r w:rsidR="00F544D0" w:rsidRPr="00196829">
        <w:t xml:space="preserve">ийской Федерации от 04.05.2016 </w:t>
      </w:r>
      <w:r w:rsidR="00A836B7" w:rsidRPr="00196829">
        <w:br/>
      </w:r>
      <w:r w:rsidRPr="00196829">
        <w:t>№ АК-15/02вн).</w:t>
      </w:r>
    </w:p>
    <w:p w14:paraId="797A8F40" w14:textId="77777777" w:rsidR="00873EAC" w:rsidRPr="00196829" w:rsidRDefault="00873EAC" w:rsidP="006F56B0">
      <w:pPr>
        <w:pStyle w:val="a8"/>
        <w:rPr>
          <w:rStyle w:val="113"/>
          <w:sz w:val="24"/>
        </w:rPr>
      </w:pPr>
    </w:p>
    <w:p w14:paraId="16212AC5" w14:textId="77777777" w:rsidR="00D60604" w:rsidRPr="00196829" w:rsidRDefault="00D60604" w:rsidP="006F56B0">
      <w:pPr>
        <w:pStyle w:val="a8"/>
        <w:rPr>
          <w:rStyle w:val="113"/>
          <w:sz w:val="24"/>
        </w:rPr>
        <w:sectPr w:rsidR="00D60604" w:rsidRPr="00196829" w:rsidSect="001E70E3">
          <w:headerReference w:type="default" r:id="rId14"/>
          <w:footerReference w:type="default" r:id="rId15"/>
          <w:pgSz w:w="11906" w:h="16838" w:code="9"/>
          <w:pgMar w:top="851" w:right="851" w:bottom="851" w:left="1134" w:header="340" w:footer="340" w:gutter="0"/>
          <w:pgNumType w:start="3"/>
          <w:cols w:space="708"/>
          <w:docGrid w:linePitch="360"/>
        </w:sectPr>
      </w:pPr>
      <w:bookmarkStart w:id="56" w:name="_Toc523245357"/>
      <w:bookmarkStart w:id="57" w:name="_Toc10738646"/>
      <w:bookmarkStart w:id="58" w:name="_Toc10740013"/>
      <w:bookmarkStart w:id="59" w:name="_Toc40626743"/>
      <w:bookmarkStart w:id="60" w:name="_Toc50717217"/>
      <w:bookmarkStart w:id="61" w:name="_Toc6325002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6"/>
    </w:p>
    <w:p w14:paraId="797A8F41" w14:textId="2639CD79" w:rsidR="00FA44D9" w:rsidRPr="00196829" w:rsidRDefault="0094218E" w:rsidP="00B6106B">
      <w:pPr>
        <w:pStyle w:val="22"/>
      </w:pPr>
      <w:bookmarkStart w:id="62" w:name="_Toc160027293"/>
      <w:r w:rsidRPr="00196829">
        <w:lastRenderedPageBreak/>
        <w:t>Глава</w:t>
      </w:r>
      <w:r w:rsidRPr="00196829">
        <w:rPr>
          <w:lang w:val="en-US"/>
        </w:rPr>
        <w:t> </w:t>
      </w:r>
      <w:r w:rsidR="009A680F" w:rsidRPr="00196829">
        <w:t>2</w:t>
      </w:r>
      <w:r w:rsidR="00443646" w:rsidRPr="00196829">
        <w:t>.</w:t>
      </w:r>
      <w:r w:rsidRPr="00196829">
        <w:rPr>
          <w:lang w:val="en-US"/>
        </w:rPr>
        <w:t> </w:t>
      </w:r>
      <w:r w:rsidR="00B6106B" w:rsidRPr="00196829">
        <w:t>Расчетные показатели минимально допустимого уровня обеспеченности объектами местного значения городского округа и максимально допустимого уровня территориальной доступности таких объектов для населения</w:t>
      </w:r>
      <w:bookmarkStart w:id="63" w:name="_Toc6500527"/>
      <w:bookmarkStart w:id="64" w:name="_Toc6567856"/>
      <w:bookmarkStart w:id="65" w:name="_Toc6569461"/>
      <w:bookmarkStart w:id="66" w:name="_Toc6578693"/>
      <w:bookmarkStart w:id="67" w:name="_Toc6667184"/>
      <w:bookmarkStart w:id="68" w:name="_Toc6672897"/>
      <w:bookmarkStart w:id="69" w:name="_Toc10738647"/>
      <w:bookmarkStart w:id="70" w:name="_Toc10740014"/>
      <w:bookmarkStart w:id="71" w:name="_Toc40626744"/>
      <w:bookmarkStart w:id="72" w:name="_Toc63250026"/>
      <w:bookmarkStart w:id="73" w:name="_Toc50717218"/>
      <w:bookmarkEnd w:id="57"/>
      <w:bookmarkEnd w:id="58"/>
      <w:bookmarkEnd w:id="59"/>
      <w:bookmarkEnd w:id="60"/>
      <w:bookmarkEnd w:id="61"/>
      <w:bookmarkEnd w:id="62"/>
    </w:p>
    <w:p w14:paraId="797A8F42" w14:textId="64479D17" w:rsidR="001621C4" w:rsidRPr="00196829" w:rsidRDefault="009A680F" w:rsidP="00A836B7">
      <w:pPr>
        <w:pStyle w:val="30"/>
      </w:pPr>
      <w:bookmarkStart w:id="74" w:name="_Toc160027294"/>
      <w:r w:rsidRPr="00196829">
        <w:t>2</w:t>
      </w:r>
      <w:r w:rsidR="0094218E" w:rsidRPr="00196829">
        <w:t>.1</w:t>
      </w:r>
      <w:r w:rsidR="0094218E" w:rsidRPr="00196829">
        <w:rPr>
          <w:lang w:val="en-US"/>
        </w:rPr>
        <w:t> </w:t>
      </w:r>
      <w:r w:rsidR="001621C4" w:rsidRPr="00196829">
        <w:t>Объекты образования</w:t>
      </w:r>
      <w:bookmarkEnd w:id="63"/>
      <w:bookmarkEnd w:id="64"/>
      <w:bookmarkEnd w:id="65"/>
      <w:bookmarkEnd w:id="66"/>
      <w:bookmarkEnd w:id="67"/>
      <w:bookmarkEnd w:id="68"/>
      <w:bookmarkEnd w:id="69"/>
      <w:bookmarkEnd w:id="70"/>
      <w:bookmarkEnd w:id="71"/>
      <w:bookmarkEnd w:id="72"/>
      <w:bookmarkEnd w:id="74"/>
      <w:r w:rsidR="001621C4" w:rsidRPr="00196829">
        <w:t xml:space="preserve"> </w:t>
      </w:r>
      <w:bookmarkEnd w:id="73"/>
    </w:p>
    <w:p w14:paraId="797A8F43" w14:textId="0F0E9DAA" w:rsidR="001621C4" w:rsidRPr="00196829" w:rsidRDefault="001621C4" w:rsidP="006F56B0">
      <w:pPr>
        <w:pStyle w:val="a8"/>
      </w:pPr>
      <w:bookmarkStart w:id="75" w:name="_Toc63250027"/>
      <w:r w:rsidRPr="00196829">
        <w:t xml:space="preserve">Расчетные показатели объектов местного значения в области образования приведены в таблице </w:t>
      </w:r>
      <w:bookmarkEnd w:id="75"/>
      <w:r w:rsidR="009A680F" w:rsidRPr="00196829">
        <w:t>2</w:t>
      </w:r>
      <w:r w:rsidR="005F400D" w:rsidRPr="00196829">
        <w:t>.1.1</w:t>
      </w:r>
      <w:r w:rsidR="006D44E1" w:rsidRPr="00196829">
        <w:t>.</w:t>
      </w:r>
    </w:p>
    <w:p w14:paraId="797A8F44" w14:textId="53B2CBDA" w:rsidR="001621C4" w:rsidRPr="00196829" w:rsidRDefault="001621C4" w:rsidP="00A836B7">
      <w:pPr>
        <w:pStyle w:val="affffffff8"/>
      </w:pPr>
      <w:r w:rsidRPr="00196829">
        <w:t>Таблица</w:t>
      </w:r>
      <w:r w:rsidR="00C2650D" w:rsidRPr="00196829">
        <w:t xml:space="preserve"> </w:t>
      </w:r>
      <w:r w:rsidR="009A680F" w:rsidRPr="00196829">
        <w:t>2</w:t>
      </w:r>
      <w:r w:rsidR="005F400D" w:rsidRPr="00196829">
        <w:t>.</w:t>
      </w:r>
      <w:r w:rsidR="00C2650D" w:rsidRPr="00196829">
        <w:t>1</w:t>
      </w:r>
      <w:r w:rsidR="005F400D" w:rsidRPr="00196829">
        <w:t>.1</w:t>
      </w:r>
    </w:p>
    <w:p w14:paraId="797A8F45" w14:textId="77777777" w:rsidR="001621C4" w:rsidRPr="00196829" w:rsidRDefault="001621C4" w:rsidP="005C23FA">
      <w:pPr>
        <w:pStyle w:val="af7"/>
      </w:pPr>
      <w:r w:rsidRPr="00196829">
        <w:t>Расчетные показатели объектов местного значения в области образования</w:t>
      </w:r>
    </w:p>
    <w:tbl>
      <w:tblPr>
        <w:tblStyle w:val="119"/>
        <w:tblW w:w="5000" w:type="pct"/>
        <w:tblLayout w:type="fixed"/>
        <w:tblLook w:val="04A0" w:firstRow="1" w:lastRow="0" w:firstColumn="1" w:lastColumn="0" w:noHBand="0" w:noVBand="1"/>
      </w:tblPr>
      <w:tblGrid>
        <w:gridCol w:w="1976"/>
        <w:gridCol w:w="4347"/>
        <w:gridCol w:w="899"/>
        <w:gridCol w:w="849"/>
        <w:gridCol w:w="852"/>
        <w:gridCol w:w="852"/>
        <w:gridCol w:w="2552"/>
        <w:gridCol w:w="2510"/>
      </w:tblGrid>
      <w:tr w:rsidR="006D2B80" w:rsidRPr="00196829" w14:paraId="797A8F49" w14:textId="77777777" w:rsidTr="00162E9A">
        <w:trPr>
          <w:trHeight w:val="20"/>
        </w:trPr>
        <w:tc>
          <w:tcPr>
            <w:tcW w:w="666" w:type="pct"/>
            <w:vMerge w:val="restart"/>
            <w:vAlign w:val="center"/>
          </w:tcPr>
          <w:p w14:paraId="797A8F46"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488" w:type="pct"/>
            <w:gridSpan w:val="6"/>
            <w:vAlign w:val="center"/>
          </w:tcPr>
          <w:p w14:paraId="797A8F47"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w:t>
            </w:r>
          </w:p>
        </w:tc>
        <w:tc>
          <w:tcPr>
            <w:tcW w:w="847" w:type="pct"/>
            <w:vMerge w:val="restart"/>
            <w:vAlign w:val="center"/>
          </w:tcPr>
          <w:p w14:paraId="797A8F48"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Размер земельного участка, кв. м на 1 место\учащегося</w:t>
            </w:r>
          </w:p>
        </w:tc>
      </w:tr>
      <w:tr w:rsidR="006D2B80" w:rsidRPr="00196829" w14:paraId="797A8F4E" w14:textId="77777777" w:rsidTr="00162E9A">
        <w:trPr>
          <w:trHeight w:val="20"/>
        </w:trPr>
        <w:tc>
          <w:tcPr>
            <w:tcW w:w="666" w:type="pct"/>
            <w:vMerge/>
            <w:vAlign w:val="center"/>
          </w:tcPr>
          <w:p w14:paraId="797A8F4A"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2628" w:type="pct"/>
            <w:gridSpan w:val="5"/>
            <w:vAlign w:val="center"/>
          </w:tcPr>
          <w:p w14:paraId="797A8F4B"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c>
          <w:tcPr>
            <w:tcW w:w="859" w:type="pct"/>
            <w:vMerge w:val="restart"/>
            <w:vAlign w:val="center"/>
          </w:tcPr>
          <w:p w14:paraId="797A8F4C"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максимально допустимого уровня территориальной доступности объектов</w:t>
            </w:r>
          </w:p>
        </w:tc>
        <w:tc>
          <w:tcPr>
            <w:tcW w:w="847" w:type="pct"/>
            <w:vMerge/>
            <w:vAlign w:val="center"/>
          </w:tcPr>
          <w:p w14:paraId="797A8F4D"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r>
      <w:tr w:rsidR="006D2B80" w:rsidRPr="00196829" w14:paraId="797A8F54" w14:textId="77777777" w:rsidTr="00162E9A">
        <w:trPr>
          <w:trHeight w:val="20"/>
        </w:trPr>
        <w:tc>
          <w:tcPr>
            <w:tcW w:w="666" w:type="pct"/>
            <w:vMerge/>
            <w:vAlign w:val="center"/>
          </w:tcPr>
          <w:p w14:paraId="797A8F4F"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1465" w:type="pct"/>
            <w:vMerge w:val="restart"/>
            <w:vAlign w:val="center"/>
          </w:tcPr>
          <w:p w14:paraId="782A0B82" w14:textId="57DF6D5C" w:rsidR="00D81D8A"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w:t>
            </w:r>
          </w:p>
          <w:p w14:paraId="797A8F50" w14:textId="00087CAE"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ед. изм.</w:t>
            </w:r>
          </w:p>
        </w:tc>
        <w:tc>
          <w:tcPr>
            <w:tcW w:w="1163" w:type="pct"/>
            <w:gridSpan w:val="4"/>
            <w:vAlign w:val="center"/>
          </w:tcPr>
          <w:p w14:paraId="797A8F51"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значение показателя</w:t>
            </w:r>
          </w:p>
        </w:tc>
        <w:tc>
          <w:tcPr>
            <w:tcW w:w="859" w:type="pct"/>
            <w:vMerge/>
            <w:vAlign w:val="center"/>
          </w:tcPr>
          <w:p w14:paraId="797A8F52" w14:textId="77777777" w:rsidR="001621C4" w:rsidRPr="00196829" w:rsidRDefault="001621C4" w:rsidP="00D81D8A">
            <w:pPr>
              <w:ind w:left="-57" w:right="-57"/>
              <w:jc w:val="center"/>
              <w:rPr>
                <w:rFonts w:ascii="Tahoma" w:hAnsi="Tahoma" w:cs="Tahoma"/>
                <w:b/>
              </w:rPr>
            </w:pPr>
          </w:p>
        </w:tc>
        <w:tc>
          <w:tcPr>
            <w:tcW w:w="847" w:type="pct"/>
            <w:vMerge/>
            <w:vAlign w:val="center"/>
          </w:tcPr>
          <w:p w14:paraId="797A8F53"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r>
      <w:tr w:rsidR="00D81D8A" w:rsidRPr="00196829" w14:paraId="797A8F5D" w14:textId="77777777" w:rsidTr="00162E9A">
        <w:trPr>
          <w:trHeight w:val="20"/>
        </w:trPr>
        <w:tc>
          <w:tcPr>
            <w:tcW w:w="666" w:type="pct"/>
            <w:vMerge/>
            <w:vAlign w:val="center"/>
          </w:tcPr>
          <w:p w14:paraId="797A8F55"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1465" w:type="pct"/>
            <w:vMerge/>
            <w:vAlign w:val="center"/>
          </w:tcPr>
          <w:p w14:paraId="797A8F56"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303" w:type="pct"/>
            <w:vAlign w:val="center"/>
          </w:tcPr>
          <w:p w14:paraId="797A8F57" w14:textId="735CE6D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20</w:t>
            </w:r>
            <w:r w:rsidR="002D0921" w:rsidRPr="00196829">
              <w:rPr>
                <w:rFonts w:ascii="Tahoma" w:hAnsi="Tahoma" w:cs="Tahoma"/>
                <w:b/>
              </w:rPr>
              <w:t>30</w:t>
            </w:r>
            <w:r w:rsidRPr="00196829">
              <w:rPr>
                <w:rFonts w:ascii="Tahoma" w:hAnsi="Tahoma" w:cs="Tahoma"/>
                <w:b/>
              </w:rPr>
              <w:t xml:space="preserve"> г.</w:t>
            </w:r>
          </w:p>
        </w:tc>
        <w:tc>
          <w:tcPr>
            <w:tcW w:w="286" w:type="pct"/>
            <w:vAlign w:val="center"/>
          </w:tcPr>
          <w:p w14:paraId="797A8F58" w14:textId="222D6995"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20</w:t>
            </w:r>
            <w:r w:rsidR="002D0921" w:rsidRPr="00196829">
              <w:rPr>
                <w:rFonts w:ascii="Tahoma" w:hAnsi="Tahoma" w:cs="Tahoma"/>
                <w:b/>
              </w:rPr>
              <w:t>35</w:t>
            </w:r>
            <w:r w:rsidRPr="00196829">
              <w:rPr>
                <w:rFonts w:ascii="Tahoma" w:hAnsi="Tahoma" w:cs="Tahoma"/>
                <w:b/>
              </w:rPr>
              <w:t xml:space="preserve"> г.</w:t>
            </w:r>
          </w:p>
        </w:tc>
        <w:tc>
          <w:tcPr>
            <w:tcW w:w="287" w:type="pct"/>
            <w:vAlign w:val="center"/>
          </w:tcPr>
          <w:p w14:paraId="797A8F59" w14:textId="1798C5F8"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20</w:t>
            </w:r>
            <w:r w:rsidR="002D0921" w:rsidRPr="00196829">
              <w:rPr>
                <w:rFonts w:ascii="Tahoma" w:hAnsi="Tahoma" w:cs="Tahoma"/>
                <w:b/>
              </w:rPr>
              <w:t>40</w:t>
            </w:r>
            <w:r w:rsidRPr="00196829">
              <w:rPr>
                <w:rFonts w:ascii="Tahoma" w:hAnsi="Tahoma" w:cs="Tahoma"/>
                <w:b/>
              </w:rPr>
              <w:t xml:space="preserve"> г.</w:t>
            </w:r>
          </w:p>
        </w:tc>
        <w:tc>
          <w:tcPr>
            <w:tcW w:w="287" w:type="pct"/>
            <w:vAlign w:val="center"/>
          </w:tcPr>
          <w:p w14:paraId="797A8F5A" w14:textId="2FAAFA9E"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204</w:t>
            </w:r>
            <w:r w:rsidR="002D0921" w:rsidRPr="00196829">
              <w:rPr>
                <w:rFonts w:ascii="Tahoma" w:hAnsi="Tahoma" w:cs="Tahoma"/>
                <w:b/>
              </w:rPr>
              <w:t>5</w:t>
            </w:r>
            <w:r w:rsidRPr="00196829">
              <w:rPr>
                <w:rFonts w:ascii="Tahoma" w:hAnsi="Tahoma" w:cs="Tahoma"/>
                <w:b/>
              </w:rPr>
              <w:t xml:space="preserve"> г.</w:t>
            </w:r>
          </w:p>
        </w:tc>
        <w:tc>
          <w:tcPr>
            <w:tcW w:w="859" w:type="pct"/>
            <w:vMerge/>
            <w:vAlign w:val="center"/>
          </w:tcPr>
          <w:p w14:paraId="797A8F5B"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847" w:type="pct"/>
            <w:vMerge/>
            <w:vAlign w:val="center"/>
          </w:tcPr>
          <w:p w14:paraId="797A8F5C"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r>
      <w:tr w:rsidR="006D2B80" w:rsidRPr="00196829" w14:paraId="797A8F6C" w14:textId="77777777" w:rsidTr="00162E9A">
        <w:trPr>
          <w:trHeight w:val="20"/>
        </w:trPr>
        <w:tc>
          <w:tcPr>
            <w:tcW w:w="666" w:type="pct"/>
            <w:vAlign w:val="center"/>
          </w:tcPr>
          <w:p w14:paraId="797A8F67" w14:textId="77777777" w:rsidR="001621C4" w:rsidRPr="00196829" w:rsidRDefault="001621C4" w:rsidP="00D81D8A">
            <w:pPr>
              <w:ind w:left="-57" w:right="-57"/>
              <w:rPr>
                <w:rFonts w:ascii="Tahoma" w:hAnsi="Tahoma" w:cs="Tahoma"/>
              </w:rPr>
            </w:pPr>
            <w:r w:rsidRPr="00196829">
              <w:rPr>
                <w:rFonts w:ascii="Tahoma" w:hAnsi="Tahoma" w:cs="Tahoma"/>
              </w:rPr>
              <w:t>Центры психолого-педагогической, медицинской и социальной помощи</w:t>
            </w:r>
          </w:p>
        </w:tc>
        <w:tc>
          <w:tcPr>
            <w:tcW w:w="1465" w:type="pct"/>
            <w:vAlign w:val="center"/>
          </w:tcPr>
          <w:p w14:paraId="797A8F68"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Объект на каждые 5,0 тыс. детей</w:t>
            </w:r>
          </w:p>
        </w:tc>
        <w:tc>
          <w:tcPr>
            <w:tcW w:w="1163" w:type="pct"/>
            <w:gridSpan w:val="4"/>
            <w:vAlign w:val="center"/>
          </w:tcPr>
          <w:p w14:paraId="797A8F69"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859" w:type="pct"/>
            <w:vAlign w:val="center"/>
          </w:tcPr>
          <w:p w14:paraId="797A8F6A"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847" w:type="pct"/>
            <w:vAlign w:val="center"/>
          </w:tcPr>
          <w:p w14:paraId="797A8F6B"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r>
      <w:tr w:rsidR="00D81D8A" w:rsidRPr="00196829" w14:paraId="797A8F77" w14:textId="77777777" w:rsidTr="00162E9A">
        <w:trPr>
          <w:trHeight w:val="20"/>
        </w:trPr>
        <w:tc>
          <w:tcPr>
            <w:tcW w:w="666" w:type="pct"/>
            <w:vMerge w:val="restart"/>
            <w:vAlign w:val="center"/>
          </w:tcPr>
          <w:p w14:paraId="797A8F6D" w14:textId="7395C7FB"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Дошкольные образовательные организации</w:t>
            </w:r>
          </w:p>
        </w:tc>
        <w:tc>
          <w:tcPr>
            <w:tcW w:w="1465" w:type="pct"/>
            <w:vAlign w:val="center"/>
          </w:tcPr>
          <w:p w14:paraId="797A8F6E" w14:textId="6EFF06F8"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 xml:space="preserve">Число мест на 100 детей в возрасте от </w:t>
            </w:r>
            <w:r w:rsidR="002D0921" w:rsidRPr="00196829">
              <w:rPr>
                <w:rFonts w:ascii="Tahoma" w:hAnsi="Tahoma" w:cs="Tahoma"/>
              </w:rPr>
              <w:t>1</w:t>
            </w:r>
            <w:r w:rsidRPr="00196829">
              <w:rPr>
                <w:rFonts w:ascii="Tahoma" w:hAnsi="Tahoma" w:cs="Tahoma"/>
              </w:rPr>
              <w:t xml:space="preserve"> до 7 лет</w:t>
            </w:r>
          </w:p>
        </w:tc>
        <w:tc>
          <w:tcPr>
            <w:tcW w:w="303" w:type="pct"/>
            <w:vAlign w:val="center"/>
          </w:tcPr>
          <w:p w14:paraId="797A8F6F" w14:textId="5AA30667" w:rsidR="001621C4" w:rsidRPr="00196829" w:rsidRDefault="002D0921" w:rsidP="00D81D8A">
            <w:pPr>
              <w:widowControl w:val="0"/>
              <w:autoSpaceDE w:val="0"/>
              <w:autoSpaceDN w:val="0"/>
              <w:adjustRightInd w:val="0"/>
              <w:ind w:left="-57" w:right="-57"/>
              <w:jc w:val="center"/>
              <w:rPr>
                <w:rFonts w:ascii="Tahoma" w:hAnsi="Tahoma" w:cs="Tahoma"/>
              </w:rPr>
            </w:pPr>
            <w:r w:rsidRPr="00196829">
              <w:rPr>
                <w:rFonts w:ascii="Tahoma" w:hAnsi="Tahoma" w:cs="Tahoma"/>
              </w:rPr>
              <w:t>82</w:t>
            </w:r>
          </w:p>
        </w:tc>
        <w:tc>
          <w:tcPr>
            <w:tcW w:w="286" w:type="pct"/>
            <w:vAlign w:val="center"/>
          </w:tcPr>
          <w:p w14:paraId="797A8F70" w14:textId="68DD8F14" w:rsidR="001621C4" w:rsidRPr="00196829" w:rsidRDefault="002D0921" w:rsidP="00D81D8A">
            <w:pPr>
              <w:widowControl w:val="0"/>
              <w:autoSpaceDE w:val="0"/>
              <w:autoSpaceDN w:val="0"/>
              <w:adjustRightInd w:val="0"/>
              <w:ind w:left="-57" w:right="-57"/>
              <w:jc w:val="center"/>
              <w:rPr>
                <w:rFonts w:ascii="Tahoma" w:hAnsi="Tahoma" w:cs="Tahoma"/>
              </w:rPr>
            </w:pPr>
            <w:r w:rsidRPr="00196829">
              <w:rPr>
                <w:rFonts w:ascii="Tahoma" w:hAnsi="Tahoma" w:cs="Tahoma"/>
              </w:rPr>
              <w:t>83</w:t>
            </w:r>
          </w:p>
        </w:tc>
        <w:tc>
          <w:tcPr>
            <w:tcW w:w="287" w:type="pct"/>
            <w:vAlign w:val="center"/>
          </w:tcPr>
          <w:p w14:paraId="797A8F71" w14:textId="5D624BF1" w:rsidR="001621C4" w:rsidRPr="00196829" w:rsidRDefault="002D0921" w:rsidP="00D81D8A">
            <w:pPr>
              <w:widowControl w:val="0"/>
              <w:autoSpaceDE w:val="0"/>
              <w:autoSpaceDN w:val="0"/>
              <w:adjustRightInd w:val="0"/>
              <w:ind w:left="-57" w:right="-57"/>
              <w:jc w:val="center"/>
              <w:rPr>
                <w:rFonts w:ascii="Tahoma" w:hAnsi="Tahoma" w:cs="Tahoma"/>
              </w:rPr>
            </w:pPr>
            <w:r w:rsidRPr="00196829">
              <w:rPr>
                <w:rFonts w:ascii="Tahoma" w:hAnsi="Tahoma" w:cs="Tahoma"/>
              </w:rPr>
              <w:t>84</w:t>
            </w:r>
          </w:p>
        </w:tc>
        <w:tc>
          <w:tcPr>
            <w:tcW w:w="287" w:type="pct"/>
            <w:vAlign w:val="center"/>
          </w:tcPr>
          <w:p w14:paraId="797A8F72" w14:textId="584DC669" w:rsidR="001621C4" w:rsidRPr="00196829" w:rsidRDefault="002D0921" w:rsidP="00D81D8A">
            <w:pPr>
              <w:widowControl w:val="0"/>
              <w:autoSpaceDE w:val="0"/>
              <w:autoSpaceDN w:val="0"/>
              <w:adjustRightInd w:val="0"/>
              <w:ind w:left="-57" w:right="-57"/>
              <w:jc w:val="center"/>
              <w:rPr>
                <w:rFonts w:ascii="Tahoma" w:hAnsi="Tahoma" w:cs="Tahoma"/>
              </w:rPr>
            </w:pPr>
            <w:r w:rsidRPr="00196829">
              <w:rPr>
                <w:rFonts w:ascii="Tahoma" w:hAnsi="Tahoma" w:cs="Tahoma"/>
              </w:rPr>
              <w:t>85</w:t>
            </w:r>
          </w:p>
        </w:tc>
        <w:tc>
          <w:tcPr>
            <w:tcW w:w="859" w:type="pct"/>
            <w:vMerge w:val="restart"/>
            <w:vAlign w:val="center"/>
          </w:tcPr>
          <w:p w14:paraId="797A8F73" w14:textId="0F57D8C8" w:rsidR="001621C4" w:rsidRPr="00196829" w:rsidRDefault="00C84968" w:rsidP="00D81D8A">
            <w:pPr>
              <w:widowControl w:val="0"/>
              <w:autoSpaceDE w:val="0"/>
              <w:autoSpaceDN w:val="0"/>
              <w:adjustRightInd w:val="0"/>
              <w:ind w:left="-57" w:right="-57"/>
              <w:jc w:val="center"/>
              <w:rPr>
                <w:rFonts w:ascii="Tahoma" w:hAnsi="Tahoma" w:cs="Tahoma"/>
              </w:rPr>
            </w:pPr>
            <w:r w:rsidRPr="00196829">
              <w:rPr>
                <w:rFonts w:ascii="Tahoma" w:hAnsi="Tahoma" w:cs="Tahoma"/>
              </w:rPr>
              <w:t>Пешеходная доступность</w:t>
            </w:r>
            <w:r w:rsidR="001621C4" w:rsidRPr="00196829">
              <w:rPr>
                <w:rFonts w:ascii="Tahoma" w:hAnsi="Tahoma" w:cs="Tahoma"/>
              </w:rPr>
              <w:t xml:space="preserve">, м - </w:t>
            </w:r>
            <w:r w:rsidRPr="00196829">
              <w:rPr>
                <w:rFonts w:ascii="Tahoma" w:hAnsi="Tahoma" w:cs="Tahoma"/>
              </w:rPr>
              <w:t>5</w:t>
            </w:r>
            <w:r w:rsidR="001621C4" w:rsidRPr="00196829">
              <w:rPr>
                <w:rFonts w:ascii="Tahoma" w:hAnsi="Tahoma" w:cs="Tahoma"/>
              </w:rPr>
              <w:t>00</w:t>
            </w:r>
          </w:p>
        </w:tc>
        <w:tc>
          <w:tcPr>
            <w:tcW w:w="847" w:type="pct"/>
            <w:vMerge w:val="restart"/>
            <w:vAlign w:val="center"/>
          </w:tcPr>
          <w:p w14:paraId="797A8F74" w14:textId="77777777" w:rsidR="001621C4" w:rsidRPr="00196829" w:rsidRDefault="001621C4" w:rsidP="00D81D8A">
            <w:pPr>
              <w:ind w:left="-57" w:right="-57"/>
              <w:jc w:val="center"/>
              <w:rPr>
                <w:rFonts w:ascii="Tahoma" w:hAnsi="Tahoma" w:cs="Tahoma"/>
              </w:rPr>
            </w:pPr>
            <w:r w:rsidRPr="00196829">
              <w:rPr>
                <w:rFonts w:ascii="Tahoma" w:hAnsi="Tahoma" w:cs="Tahoma"/>
              </w:rPr>
              <w:t>При вместимости [2]:</w:t>
            </w:r>
          </w:p>
          <w:p w14:paraId="797A8F75" w14:textId="77777777" w:rsidR="001621C4" w:rsidRPr="00196829" w:rsidRDefault="001621C4" w:rsidP="00D81D8A">
            <w:pPr>
              <w:ind w:left="-57" w:right="-57"/>
              <w:jc w:val="center"/>
              <w:rPr>
                <w:rFonts w:ascii="Tahoma" w:hAnsi="Tahoma" w:cs="Tahoma"/>
              </w:rPr>
            </w:pPr>
            <w:r w:rsidRPr="00196829">
              <w:rPr>
                <w:rFonts w:ascii="Tahoma" w:hAnsi="Tahoma" w:cs="Tahoma"/>
              </w:rPr>
              <w:t>до 100 мест – 44;</w:t>
            </w:r>
          </w:p>
          <w:p w14:paraId="797A8F76" w14:textId="17EA7786"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св. свыше 100 – 38</w:t>
            </w:r>
          </w:p>
        </w:tc>
      </w:tr>
      <w:tr w:rsidR="00D81D8A" w:rsidRPr="00196829" w14:paraId="317010C8" w14:textId="77777777" w:rsidTr="00162E9A">
        <w:trPr>
          <w:trHeight w:val="20"/>
        </w:trPr>
        <w:tc>
          <w:tcPr>
            <w:tcW w:w="666" w:type="pct"/>
            <w:vMerge/>
            <w:vAlign w:val="center"/>
          </w:tcPr>
          <w:p w14:paraId="55DF624E" w14:textId="5F8A090E" w:rsidR="002D0921" w:rsidRPr="00196829" w:rsidRDefault="002D0921" w:rsidP="00D81D8A">
            <w:pPr>
              <w:widowControl w:val="0"/>
              <w:autoSpaceDE w:val="0"/>
              <w:autoSpaceDN w:val="0"/>
              <w:adjustRightInd w:val="0"/>
              <w:ind w:left="-57" w:right="-57"/>
              <w:rPr>
                <w:rFonts w:ascii="Tahoma" w:hAnsi="Tahoma" w:cs="Tahoma"/>
              </w:rPr>
            </w:pPr>
          </w:p>
        </w:tc>
        <w:tc>
          <w:tcPr>
            <w:tcW w:w="1465" w:type="pct"/>
            <w:vAlign w:val="center"/>
          </w:tcPr>
          <w:p w14:paraId="75CB315C" w14:textId="3253E5F8" w:rsidR="002D0921" w:rsidRPr="00196829" w:rsidRDefault="002D0921" w:rsidP="00D81D8A">
            <w:pPr>
              <w:widowControl w:val="0"/>
              <w:autoSpaceDE w:val="0"/>
              <w:autoSpaceDN w:val="0"/>
              <w:adjustRightInd w:val="0"/>
              <w:ind w:left="-57" w:right="-57"/>
              <w:jc w:val="center"/>
              <w:rPr>
                <w:rFonts w:ascii="Tahoma" w:hAnsi="Tahoma" w:cs="Tahoma"/>
              </w:rPr>
            </w:pPr>
            <w:r w:rsidRPr="00196829">
              <w:rPr>
                <w:rFonts w:ascii="Tahoma" w:hAnsi="Tahoma" w:cs="Tahoma"/>
              </w:rPr>
              <w:t>или мест на 1 тыс. человек общей численности постоянного населения</w:t>
            </w:r>
          </w:p>
        </w:tc>
        <w:tc>
          <w:tcPr>
            <w:tcW w:w="303" w:type="pct"/>
            <w:vAlign w:val="center"/>
          </w:tcPr>
          <w:p w14:paraId="0F318D43" w14:textId="376E64E7" w:rsidR="002D0921" w:rsidRPr="00196829" w:rsidRDefault="002D0921" w:rsidP="00D81D8A">
            <w:pPr>
              <w:widowControl w:val="0"/>
              <w:autoSpaceDE w:val="0"/>
              <w:autoSpaceDN w:val="0"/>
              <w:adjustRightInd w:val="0"/>
              <w:ind w:left="-57" w:right="-57"/>
              <w:jc w:val="center"/>
              <w:rPr>
                <w:rFonts w:ascii="Tahoma" w:hAnsi="Tahoma" w:cs="Tahoma"/>
              </w:rPr>
            </w:pPr>
            <w:r w:rsidRPr="00196829">
              <w:rPr>
                <w:rFonts w:ascii="Tahoma" w:hAnsi="Tahoma" w:cs="Tahoma"/>
              </w:rPr>
              <w:t>61</w:t>
            </w:r>
          </w:p>
        </w:tc>
        <w:tc>
          <w:tcPr>
            <w:tcW w:w="286" w:type="pct"/>
            <w:vAlign w:val="center"/>
          </w:tcPr>
          <w:p w14:paraId="7B04FA1C" w14:textId="2C7B9159" w:rsidR="002D0921" w:rsidRPr="00196829" w:rsidRDefault="002D0921" w:rsidP="00D81D8A">
            <w:pPr>
              <w:widowControl w:val="0"/>
              <w:autoSpaceDE w:val="0"/>
              <w:autoSpaceDN w:val="0"/>
              <w:adjustRightInd w:val="0"/>
              <w:ind w:left="-57" w:right="-57"/>
              <w:jc w:val="center"/>
              <w:rPr>
                <w:rFonts w:ascii="Tahoma" w:hAnsi="Tahoma" w:cs="Tahoma"/>
              </w:rPr>
            </w:pPr>
            <w:r w:rsidRPr="00196829">
              <w:rPr>
                <w:rFonts w:ascii="Tahoma" w:hAnsi="Tahoma" w:cs="Tahoma"/>
              </w:rPr>
              <w:t>66</w:t>
            </w:r>
          </w:p>
        </w:tc>
        <w:tc>
          <w:tcPr>
            <w:tcW w:w="287" w:type="pct"/>
            <w:vAlign w:val="center"/>
          </w:tcPr>
          <w:p w14:paraId="08FBFBE9" w14:textId="42656726" w:rsidR="002D0921" w:rsidRPr="00196829" w:rsidRDefault="002D0921" w:rsidP="00D81D8A">
            <w:pPr>
              <w:widowControl w:val="0"/>
              <w:autoSpaceDE w:val="0"/>
              <w:autoSpaceDN w:val="0"/>
              <w:adjustRightInd w:val="0"/>
              <w:ind w:left="-57" w:right="-57"/>
              <w:jc w:val="center"/>
              <w:rPr>
                <w:rFonts w:ascii="Tahoma" w:hAnsi="Tahoma" w:cs="Tahoma"/>
              </w:rPr>
            </w:pPr>
            <w:r w:rsidRPr="00196829">
              <w:rPr>
                <w:rFonts w:ascii="Tahoma" w:hAnsi="Tahoma" w:cs="Tahoma"/>
              </w:rPr>
              <w:t>70</w:t>
            </w:r>
          </w:p>
        </w:tc>
        <w:tc>
          <w:tcPr>
            <w:tcW w:w="287" w:type="pct"/>
            <w:vAlign w:val="center"/>
          </w:tcPr>
          <w:p w14:paraId="45FBD74F" w14:textId="4732FE70" w:rsidR="002D0921" w:rsidRPr="00196829" w:rsidRDefault="002D0921" w:rsidP="00D81D8A">
            <w:pPr>
              <w:widowControl w:val="0"/>
              <w:autoSpaceDE w:val="0"/>
              <w:autoSpaceDN w:val="0"/>
              <w:adjustRightInd w:val="0"/>
              <w:ind w:left="-57" w:right="-57"/>
              <w:jc w:val="center"/>
              <w:rPr>
                <w:rFonts w:ascii="Tahoma" w:hAnsi="Tahoma" w:cs="Tahoma"/>
              </w:rPr>
            </w:pPr>
            <w:r w:rsidRPr="00196829">
              <w:rPr>
                <w:rFonts w:ascii="Tahoma" w:hAnsi="Tahoma" w:cs="Tahoma"/>
              </w:rPr>
              <w:t>75</w:t>
            </w:r>
          </w:p>
        </w:tc>
        <w:tc>
          <w:tcPr>
            <w:tcW w:w="859" w:type="pct"/>
            <w:vMerge/>
            <w:vAlign w:val="center"/>
          </w:tcPr>
          <w:p w14:paraId="697FDE58" w14:textId="77777777" w:rsidR="002D0921" w:rsidRPr="00196829" w:rsidRDefault="002D0921" w:rsidP="00D81D8A">
            <w:pPr>
              <w:widowControl w:val="0"/>
              <w:autoSpaceDE w:val="0"/>
              <w:autoSpaceDN w:val="0"/>
              <w:adjustRightInd w:val="0"/>
              <w:ind w:left="-57" w:right="-57"/>
              <w:jc w:val="center"/>
              <w:rPr>
                <w:rFonts w:ascii="Tahoma" w:hAnsi="Tahoma" w:cs="Tahoma"/>
              </w:rPr>
            </w:pPr>
          </w:p>
        </w:tc>
        <w:tc>
          <w:tcPr>
            <w:tcW w:w="847" w:type="pct"/>
            <w:vMerge/>
            <w:vAlign w:val="center"/>
          </w:tcPr>
          <w:p w14:paraId="6981BE57" w14:textId="1734D05E" w:rsidR="002D0921" w:rsidRPr="00196829" w:rsidRDefault="002D0921" w:rsidP="00D81D8A">
            <w:pPr>
              <w:ind w:left="-57" w:right="-57"/>
              <w:jc w:val="center"/>
              <w:rPr>
                <w:rFonts w:ascii="Tahoma" w:hAnsi="Tahoma" w:cs="Tahoma"/>
              </w:rPr>
            </w:pPr>
          </w:p>
        </w:tc>
      </w:tr>
      <w:tr w:rsidR="00D81D8A" w:rsidRPr="00196829" w14:paraId="797A8F83" w14:textId="77777777" w:rsidTr="00162E9A">
        <w:trPr>
          <w:trHeight w:val="20"/>
        </w:trPr>
        <w:tc>
          <w:tcPr>
            <w:tcW w:w="666" w:type="pct"/>
            <w:vMerge w:val="restart"/>
            <w:vAlign w:val="center"/>
          </w:tcPr>
          <w:p w14:paraId="797A8F78"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Общеобразовательные организации</w:t>
            </w:r>
          </w:p>
        </w:tc>
        <w:tc>
          <w:tcPr>
            <w:tcW w:w="1465" w:type="pct"/>
            <w:vAlign w:val="center"/>
          </w:tcPr>
          <w:p w14:paraId="797A8F79" w14:textId="17D91ECE" w:rsidR="001621C4"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100 % охват детей в возрасте от 7 до 15 лет начальным общим и основным общим образование и до 40% охват детей в возрасте от 16 до 18 лет средним общим образованием при обучении в одну смену</w:t>
            </w:r>
            <w:r w:rsidR="00D81D8A" w:rsidRPr="00196829">
              <w:rPr>
                <w:rFonts w:ascii="Tahoma" w:hAnsi="Tahoma" w:cs="Tahoma"/>
              </w:rPr>
              <w:t xml:space="preserve"> </w:t>
            </w:r>
            <w:r w:rsidRPr="00196829">
              <w:rPr>
                <w:rFonts w:ascii="Tahoma" w:hAnsi="Tahoma" w:cs="Tahoma"/>
              </w:rPr>
              <w:t>или число</w:t>
            </w:r>
            <w:r w:rsidR="001621C4" w:rsidRPr="00196829">
              <w:rPr>
                <w:rFonts w:ascii="Tahoma" w:hAnsi="Tahoma" w:cs="Tahoma"/>
              </w:rPr>
              <w:t xml:space="preserve"> мест на 100 детей в возрасте от 7 до 18 лет</w:t>
            </w:r>
          </w:p>
        </w:tc>
        <w:tc>
          <w:tcPr>
            <w:tcW w:w="303" w:type="pct"/>
            <w:vAlign w:val="center"/>
          </w:tcPr>
          <w:p w14:paraId="797A8F7A" w14:textId="354744F5" w:rsidR="001621C4"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87</w:t>
            </w:r>
          </w:p>
        </w:tc>
        <w:tc>
          <w:tcPr>
            <w:tcW w:w="286" w:type="pct"/>
            <w:vAlign w:val="center"/>
          </w:tcPr>
          <w:p w14:paraId="797A8F7B" w14:textId="054BE684" w:rsidR="001621C4"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84</w:t>
            </w:r>
          </w:p>
        </w:tc>
        <w:tc>
          <w:tcPr>
            <w:tcW w:w="287" w:type="pct"/>
            <w:vAlign w:val="center"/>
          </w:tcPr>
          <w:p w14:paraId="797A8F7C" w14:textId="7974FE74" w:rsidR="001621C4"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89</w:t>
            </w:r>
          </w:p>
        </w:tc>
        <w:tc>
          <w:tcPr>
            <w:tcW w:w="287" w:type="pct"/>
            <w:vAlign w:val="center"/>
          </w:tcPr>
          <w:p w14:paraId="797A8F7D" w14:textId="0168439A" w:rsidR="001621C4"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90</w:t>
            </w:r>
          </w:p>
        </w:tc>
        <w:tc>
          <w:tcPr>
            <w:tcW w:w="859" w:type="pct"/>
            <w:vMerge w:val="restart"/>
            <w:vAlign w:val="center"/>
          </w:tcPr>
          <w:p w14:paraId="797A8F7E" w14:textId="09538483" w:rsidR="001621C4" w:rsidRPr="00196829" w:rsidRDefault="00C84968" w:rsidP="00D81D8A">
            <w:pPr>
              <w:widowControl w:val="0"/>
              <w:autoSpaceDE w:val="0"/>
              <w:autoSpaceDN w:val="0"/>
              <w:adjustRightInd w:val="0"/>
              <w:ind w:left="-57" w:right="-57"/>
              <w:jc w:val="center"/>
              <w:rPr>
                <w:rFonts w:ascii="Tahoma" w:hAnsi="Tahoma" w:cs="Tahoma"/>
              </w:rPr>
            </w:pPr>
            <w:r w:rsidRPr="00196829">
              <w:rPr>
                <w:rFonts w:ascii="Tahoma" w:hAnsi="Tahoma" w:cs="Tahoma"/>
              </w:rPr>
              <w:t>Пешеходная доступность, м - 500</w:t>
            </w:r>
          </w:p>
        </w:tc>
        <w:tc>
          <w:tcPr>
            <w:tcW w:w="847" w:type="pct"/>
            <w:vAlign w:val="center"/>
          </w:tcPr>
          <w:p w14:paraId="797A8F7F" w14:textId="77777777" w:rsidR="001621C4" w:rsidRPr="00196829" w:rsidRDefault="001621C4" w:rsidP="00D81D8A">
            <w:pPr>
              <w:ind w:left="-57" w:right="-57"/>
              <w:jc w:val="center"/>
              <w:rPr>
                <w:rFonts w:ascii="Tahoma" w:hAnsi="Tahoma" w:cs="Tahoma"/>
              </w:rPr>
            </w:pPr>
            <w:r w:rsidRPr="00196829">
              <w:rPr>
                <w:rFonts w:ascii="Tahoma" w:hAnsi="Tahoma" w:cs="Tahoma"/>
              </w:rPr>
              <w:t>При вместимости [2]:</w:t>
            </w:r>
          </w:p>
          <w:p w14:paraId="797A8F80" w14:textId="77777777" w:rsidR="001621C4" w:rsidRPr="00196829" w:rsidRDefault="001621C4" w:rsidP="00D81D8A">
            <w:pPr>
              <w:ind w:left="-57" w:right="-57"/>
              <w:jc w:val="center"/>
              <w:rPr>
                <w:rFonts w:ascii="Tahoma" w:hAnsi="Tahoma" w:cs="Tahoma"/>
              </w:rPr>
            </w:pPr>
            <w:r w:rsidRPr="00196829">
              <w:rPr>
                <w:rFonts w:ascii="Tahoma" w:hAnsi="Tahoma" w:cs="Tahoma"/>
              </w:rPr>
              <w:t>от 500 до 600 мест – 55;</w:t>
            </w:r>
          </w:p>
          <w:p w14:paraId="797A8F81" w14:textId="77777777" w:rsidR="001621C4" w:rsidRPr="00196829" w:rsidRDefault="001621C4" w:rsidP="00D81D8A">
            <w:pPr>
              <w:ind w:left="-57" w:right="-57"/>
              <w:jc w:val="center"/>
              <w:rPr>
                <w:rFonts w:ascii="Tahoma" w:hAnsi="Tahoma" w:cs="Tahoma"/>
              </w:rPr>
            </w:pPr>
            <w:r w:rsidRPr="00196829">
              <w:rPr>
                <w:rFonts w:ascii="Tahoma" w:hAnsi="Tahoma" w:cs="Tahoma"/>
              </w:rPr>
              <w:t>от 600 до 800 мест – 45;</w:t>
            </w:r>
          </w:p>
          <w:p w14:paraId="797A8F82"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от 800 до 1100 мест – 36</w:t>
            </w:r>
          </w:p>
        </w:tc>
      </w:tr>
      <w:tr w:rsidR="00D81D8A" w:rsidRPr="00196829" w14:paraId="6B9F1159" w14:textId="77777777" w:rsidTr="00162E9A">
        <w:trPr>
          <w:trHeight w:val="20"/>
        </w:trPr>
        <w:tc>
          <w:tcPr>
            <w:tcW w:w="666" w:type="pct"/>
            <w:vMerge/>
            <w:vAlign w:val="center"/>
          </w:tcPr>
          <w:p w14:paraId="16BAADBB" w14:textId="77777777" w:rsidR="00FB308B" w:rsidRPr="00196829" w:rsidRDefault="00FB308B" w:rsidP="00D81D8A">
            <w:pPr>
              <w:widowControl w:val="0"/>
              <w:autoSpaceDE w:val="0"/>
              <w:autoSpaceDN w:val="0"/>
              <w:adjustRightInd w:val="0"/>
              <w:ind w:left="-57" w:right="-57"/>
              <w:rPr>
                <w:rFonts w:ascii="Tahoma" w:hAnsi="Tahoma" w:cs="Tahoma"/>
              </w:rPr>
            </w:pPr>
          </w:p>
        </w:tc>
        <w:tc>
          <w:tcPr>
            <w:tcW w:w="1465" w:type="pct"/>
            <w:vAlign w:val="center"/>
          </w:tcPr>
          <w:p w14:paraId="12A78F0A" w14:textId="546B6E9A" w:rsidR="00FB308B"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или мест на 1 тыс. человек общей численности постоянного населения</w:t>
            </w:r>
          </w:p>
        </w:tc>
        <w:tc>
          <w:tcPr>
            <w:tcW w:w="303" w:type="pct"/>
            <w:vAlign w:val="center"/>
          </w:tcPr>
          <w:p w14:paraId="41273DA3" w14:textId="615E84CD" w:rsidR="00FB308B"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130</w:t>
            </w:r>
          </w:p>
        </w:tc>
        <w:tc>
          <w:tcPr>
            <w:tcW w:w="286" w:type="pct"/>
            <w:vAlign w:val="center"/>
          </w:tcPr>
          <w:p w14:paraId="1974693D" w14:textId="02198E7C" w:rsidR="00FB308B"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117</w:t>
            </w:r>
          </w:p>
        </w:tc>
        <w:tc>
          <w:tcPr>
            <w:tcW w:w="287" w:type="pct"/>
            <w:vAlign w:val="center"/>
          </w:tcPr>
          <w:p w14:paraId="21F60687" w14:textId="297BCEA4" w:rsidR="00FB308B"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128</w:t>
            </w:r>
          </w:p>
        </w:tc>
        <w:tc>
          <w:tcPr>
            <w:tcW w:w="287" w:type="pct"/>
            <w:vAlign w:val="center"/>
          </w:tcPr>
          <w:p w14:paraId="766539D0" w14:textId="0DB327C6" w:rsidR="00FB308B"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135</w:t>
            </w:r>
          </w:p>
        </w:tc>
        <w:tc>
          <w:tcPr>
            <w:tcW w:w="859" w:type="pct"/>
            <w:vMerge/>
            <w:vAlign w:val="center"/>
          </w:tcPr>
          <w:p w14:paraId="2467D96D" w14:textId="77777777" w:rsidR="00FB308B" w:rsidRPr="00196829" w:rsidRDefault="00FB308B" w:rsidP="00D81D8A">
            <w:pPr>
              <w:widowControl w:val="0"/>
              <w:autoSpaceDE w:val="0"/>
              <w:autoSpaceDN w:val="0"/>
              <w:adjustRightInd w:val="0"/>
              <w:ind w:left="-57" w:right="-57"/>
              <w:jc w:val="center"/>
              <w:rPr>
                <w:rFonts w:ascii="Tahoma" w:hAnsi="Tahoma" w:cs="Tahoma"/>
              </w:rPr>
            </w:pPr>
          </w:p>
        </w:tc>
        <w:tc>
          <w:tcPr>
            <w:tcW w:w="847" w:type="pct"/>
            <w:vAlign w:val="center"/>
          </w:tcPr>
          <w:p w14:paraId="3F0CDDA0" w14:textId="77777777" w:rsidR="00FB308B" w:rsidRPr="00196829" w:rsidRDefault="00FB308B" w:rsidP="00D81D8A">
            <w:pPr>
              <w:ind w:left="-57" w:right="-57"/>
              <w:jc w:val="center"/>
              <w:rPr>
                <w:rFonts w:ascii="Tahoma" w:hAnsi="Tahoma" w:cs="Tahoma"/>
              </w:rPr>
            </w:pPr>
          </w:p>
        </w:tc>
      </w:tr>
      <w:tr w:rsidR="00D81D8A" w:rsidRPr="00196829" w14:paraId="797A8F8D" w14:textId="77777777" w:rsidTr="00162E9A">
        <w:trPr>
          <w:trHeight w:val="20"/>
        </w:trPr>
        <w:tc>
          <w:tcPr>
            <w:tcW w:w="666" w:type="pct"/>
            <w:vAlign w:val="center"/>
          </w:tcPr>
          <w:p w14:paraId="797A8F84"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Организации дополнительного образования</w:t>
            </w:r>
          </w:p>
        </w:tc>
        <w:tc>
          <w:tcPr>
            <w:tcW w:w="1465" w:type="pct"/>
            <w:vAlign w:val="center"/>
          </w:tcPr>
          <w:p w14:paraId="797A8F85"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Число мест на программах дополнительного образования в расчете на 100 детей в возрасте от 5 до 18 лет [4]</w:t>
            </w:r>
          </w:p>
        </w:tc>
        <w:tc>
          <w:tcPr>
            <w:tcW w:w="303" w:type="pct"/>
            <w:vAlign w:val="center"/>
          </w:tcPr>
          <w:p w14:paraId="797A8F86" w14:textId="3D80DFBB" w:rsidR="001621C4"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78</w:t>
            </w:r>
          </w:p>
        </w:tc>
        <w:tc>
          <w:tcPr>
            <w:tcW w:w="286" w:type="pct"/>
            <w:vAlign w:val="center"/>
          </w:tcPr>
          <w:p w14:paraId="797A8F87" w14:textId="354D1D16" w:rsidR="001621C4"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80</w:t>
            </w:r>
          </w:p>
        </w:tc>
        <w:tc>
          <w:tcPr>
            <w:tcW w:w="287" w:type="pct"/>
            <w:vAlign w:val="center"/>
          </w:tcPr>
          <w:p w14:paraId="797A8F88" w14:textId="2CC19536" w:rsidR="001621C4"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82</w:t>
            </w:r>
          </w:p>
        </w:tc>
        <w:tc>
          <w:tcPr>
            <w:tcW w:w="287" w:type="pct"/>
            <w:vAlign w:val="center"/>
          </w:tcPr>
          <w:p w14:paraId="797A8F89" w14:textId="2679491C" w:rsidR="001621C4" w:rsidRPr="00196829" w:rsidRDefault="00FB308B" w:rsidP="00D81D8A">
            <w:pPr>
              <w:widowControl w:val="0"/>
              <w:autoSpaceDE w:val="0"/>
              <w:autoSpaceDN w:val="0"/>
              <w:adjustRightInd w:val="0"/>
              <w:ind w:left="-57" w:right="-57"/>
              <w:jc w:val="center"/>
              <w:rPr>
                <w:rFonts w:ascii="Tahoma" w:hAnsi="Tahoma" w:cs="Tahoma"/>
              </w:rPr>
            </w:pPr>
            <w:r w:rsidRPr="00196829">
              <w:rPr>
                <w:rFonts w:ascii="Tahoma" w:hAnsi="Tahoma" w:cs="Tahoma"/>
              </w:rPr>
              <w:t>85</w:t>
            </w:r>
          </w:p>
        </w:tc>
        <w:tc>
          <w:tcPr>
            <w:tcW w:w="859" w:type="pct"/>
            <w:vAlign w:val="center"/>
          </w:tcPr>
          <w:p w14:paraId="797A8F8A" w14:textId="5388769D" w:rsidR="001621C4" w:rsidRPr="00196829" w:rsidRDefault="00994485" w:rsidP="00D81D8A">
            <w:pPr>
              <w:widowControl w:val="0"/>
              <w:autoSpaceDE w:val="0"/>
              <w:autoSpaceDN w:val="0"/>
              <w:adjustRightInd w:val="0"/>
              <w:ind w:left="-57" w:right="-57"/>
              <w:jc w:val="center"/>
              <w:rPr>
                <w:rFonts w:ascii="Tahoma" w:hAnsi="Tahoma" w:cs="Tahoma"/>
              </w:rPr>
            </w:pPr>
            <w:r w:rsidRPr="00196829">
              <w:rPr>
                <w:rFonts w:ascii="Tahoma" w:hAnsi="Tahoma" w:cs="Tahoma"/>
              </w:rPr>
              <w:t>Пешеходная доступность, мин. - 30</w:t>
            </w:r>
          </w:p>
        </w:tc>
        <w:tc>
          <w:tcPr>
            <w:tcW w:w="847" w:type="pct"/>
            <w:vMerge w:val="restart"/>
            <w:vAlign w:val="center"/>
          </w:tcPr>
          <w:p w14:paraId="797A8F8B" w14:textId="77777777" w:rsidR="001621C4" w:rsidRPr="00196829" w:rsidRDefault="001621C4" w:rsidP="00D81D8A">
            <w:pPr>
              <w:ind w:left="-57" w:right="-57"/>
              <w:jc w:val="center"/>
              <w:rPr>
                <w:rFonts w:ascii="Tahoma" w:hAnsi="Tahoma" w:cs="Tahoma"/>
              </w:rPr>
            </w:pPr>
            <w:r w:rsidRPr="00196829">
              <w:rPr>
                <w:rFonts w:ascii="Tahoma" w:hAnsi="Tahoma" w:cs="Tahoma"/>
              </w:rPr>
              <w:t>Для отдельно стоящих зданий – 15;</w:t>
            </w:r>
          </w:p>
          <w:p w14:paraId="797A8F8C"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для организаций, размещенных в первых этажах жилых зданий, многофункциональных комплексов – 7,5</w:t>
            </w:r>
          </w:p>
        </w:tc>
      </w:tr>
      <w:tr w:rsidR="006D2B80" w:rsidRPr="00196829" w14:paraId="797A8F93" w14:textId="77777777" w:rsidTr="00162E9A">
        <w:trPr>
          <w:trHeight w:val="20"/>
        </w:trPr>
        <w:tc>
          <w:tcPr>
            <w:tcW w:w="666" w:type="pct"/>
            <w:vAlign w:val="center"/>
          </w:tcPr>
          <w:p w14:paraId="797A8F8E" w14:textId="77777777" w:rsidR="001621C4" w:rsidRPr="00196829" w:rsidRDefault="001621C4" w:rsidP="00D81D8A">
            <w:pPr>
              <w:ind w:left="-57" w:right="-57"/>
              <w:rPr>
                <w:rFonts w:ascii="Tahoma" w:hAnsi="Tahoma" w:cs="Tahoma"/>
              </w:rPr>
            </w:pPr>
            <w:r w:rsidRPr="00196829">
              <w:rPr>
                <w:rFonts w:ascii="Tahoma" w:hAnsi="Tahoma" w:cs="Tahoma"/>
              </w:rPr>
              <w:t>Детские школы искусств</w:t>
            </w:r>
          </w:p>
        </w:tc>
        <w:tc>
          <w:tcPr>
            <w:tcW w:w="1465" w:type="pct"/>
            <w:vAlign w:val="center"/>
          </w:tcPr>
          <w:p w14:paraId="797A8F8F"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Число мест на программах дополнительного образования в расчете на 100 детей в возрасте от 6,5 до 16 лет</w:t>
            </w:r>
          </w:p>
        </w:tc>
        <w:tc>
          <w:tcPr>
            <w:tcW w:w="1163" w:type="pct"/>
            <w:gridSpan w:val="4"/>
            <w:vAlign w:val="center"/>
          </w:tcPr>
          <w:p w14:paraId="797A8F90"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12</w:t>
            </w:r>
          </w:p>
        </w:tc>
        <w:tc>
          <w:tcPr>
            <w:tcW w:w="859" w:type="pct"/>
            <w:vAlign w:val="center"/>
          </w:tcPr>
          <w:p w14:paraId="797A8F91" w14:textId="1DDA767A" w:rsidR="001621C4" w:rsidRPr="00196829" w:rsidRDefault="00616A1F" w:rsidP="00D81D8A">
            <w:pPr>
              <w:widowControl w:val="0"/>
              <w:autoSpaceDE w:val="0"/>
              <w:autoSpaceDN w:val="0"/>
              <w:adjustRightInd w:val="0"/>
              <w:ind w:left="-57" w:right="-57"/>
              <w:jc w:val="center"/>
              <w:rPr>
                <w:rFonts w:ascii="Tahoma" w:hAnsi="Tahoma" w:cs="Tahoma"/>
              </w:rPr>
            </w:pPr>
            <w:r w:rsidRPr="00196829">
              <w:rPr>
                <w:rFonts w:ascii="Tahoma" w:hAnsi="Tahoma" w:cs="Tahoma"/>
              </w:rPr>
              <w:t>Пешеходная доступность, мин. - 30</w:t>
            </w:r>
          </w:p>
        </w:tc>
        <w:tc>
          <w:tcPr>
            <w:tcW w:w="847" w:type="pct"/>
            <w:vMerge/>
            <w:vAlign w:val="center"/>
          </w:tcPr>
          <w:p w14:paraId="797A8F92" w14:textId="77777777" w:rsidR="001621C4" w:rsidRPr="00196829" w:rsidRDefault="001621C4" w:rsidP="00D81D8A">
            <w:pPr>
              <w:widowControl w:val="0"/>
              <w:autoSpaceDE w:val="0"/>
              <w:autoSpaceDN w:val="0"/>
              <w:adjustRightInd w:val="0"/>
              <w:ind w:left="-57" w:right="-57"/>
              <w:jc w:val="center"/>
              <w:rPr>
                <w:rFonts w:ascii="Tahoma" w:hAnsi="Tahoma" w:cs="Tahoma"/>
              </w:rPr>
            </w:pPr>
          </w:p>
        </w:tc>
      </w:tr>
    </w:tbl>
    <w:p w14:paraId="797A8F94" w14:textId="77777777" w:rsidR="001621C4" w:rsidRPr="00196829" w:rsidRDefault="001621C4" w:rsidP="00D81D8A">
      <w:pPr>
        <w:pStyle w:val="affffffff9"/>
      </w:pPr>
      <w:r w:rsidRPr="00196829">
        <w:t>Примечания:</w:t>
      </w:r>
    </w:p>
    <w:p w14:paraId="797A8F95" w14:textId="5EA0FCDF" w:rsidR="001621C4" w:rsidRPr="00196829" w:rsidRDefault="001621C4" w:rsidP="00D81D8A">
      <w:pPr>
        <w:pStyle w:val="affffffff9"/>
      </w:pPr>
      <w:r w:rsidRPr="00196829">
        <w:t>1.</w:t>
      </w:r>
      <w:r w:rsidR="00A22EB5" w:rsidRPr="00196829">
        <w:t> </w:t>
      </w:r>
      <w:r w:rsidRPr="00196829">
        <w:t>При реконструкции дошкольных образовательных организаций минимальный размер земельного участка может быть сокращен на 20%.</w:t>
      </w:r>
    </w:p>
    <w:p w14:paraId="797A8F96" w14:textId="53DBCBB1" w:rsidR="001621C4" w:rsidRPr="00196829" w:rsidRDefault="001621C4" w:rsidP="00D81D8A">
      <w:pPr>
        <w:pStyle w:val="affffffff9"/>
      </w:pPr>
      <w:r w:rsidRPr="00196829">
        <w:lastRenderedPageBreak/>
        <w:t>2.</w:t>
      </w:r>
      <w:r w:rsidR="00A22EB5" w:rsidRPr="00196829">
        <w:t> </w:t>
      </w:r>
      <w:r w:rsidRPr="00196829">
        <w:t>Значение расчетного показателя принято в соответствии с Приложением Д СП 42.13330.2016 «СНиП 2.07.01-89* «Градостроительство. Планировка и застройка городских и сельских поселений».</w:t>
      </w:r>
    </w:p>
    <w:p w14:paraId="797A8F97" w14:textId="1BF8C5EB" w:rsidR="001621C4" w:rsidRPr="00196829" w:rsidRDefault="00A22EB5" w:rsidP="00D81D8A">
      <w:pPr>
        <w:pStyle w:val="affffffff9"/>
      </w:pPr>
      <w:r w:rsidRPr="00196829">
        <w:t>3. </w:t>
      </w:r>
      <w:r w:rsidR="001621C4" w:rsidRPr="00196829">
        <w:t>При реконструкции общеобразовательных организаций минимальный размер земельного участка может быть сокращен на 40%. Компенсацию территории необходимо предусматривать за счет использования общеобразовательными организациями общедоступных стадионов, плоскостных спортивных сооружений в границах 5-минутной пешеходной доступности.</w:t>
      </w:r>
    </w:p>
    <w:p w14:paraId="797A8F98" w14:textId="3309EA8B" w:rsidR="001621C4" w:rsidRPr="00196829" w:rsidRDefault="00A22EB5" w:rsidP="00D81D8A">
      <w:pPr>
        <w:pStyle w:val="affffffff9"/>
      </w:pPr>
      <w:r w:rsidRPr="00196829">
        <w:t>4. </w:t>
      </w:r>
      <w:r w:rsidR="001621C4" w:rsidRPr="00196829">
        <w:t>Потребность может быть обеспечена за счет организации предоставления услуг дополнительного образования на базе общеобразовательных и дошкольных образовательных организаций, учреждений культуры и спорта.</w:t>
      </w:r>
    </w:p>
    <w:p w14:paraId="739F5D61" w14:textId="77777777" w:rsidR="00FE53BE" w:rsidRPr="00196829" w:rsidRDefault="00FE53BE" w:rsidP="00FE53BE">
      <w:pPr>
        <w:pStyle w:val="a8"/>
      </w:pPr>
      <w:bookmarkStart w:id="76" w:name="_Toc6500528"/>
      <w:bookmarkStart w:id="77" w:name="_Toc6567857"/>
      <w:bookmarkStart w:id="78" w:name="_Toc6569462"/>
      <w:bookmarkStart w:id="79" w:name="_Toc6578694"/>
      <w:bookmarkStart w:id="80" w:name="_Toc6667185"/>
      <w:bookmarkStart w:id="81" w:name="_Toc6672898"/>
      <w:bookmarkStart w:id="82" w:name="_Toc10738648"/>
      <w:bookmarkStart w:id="83" w:name="_Toc10740015"/>
      <w:bookmarkStart w:id="84" w:name="_Toc40626745"/>
      <w:bookmarkStart w:id="85" w:name="_Toc50717219"/>
      <w:bookmarkStart w:id="86" w:name="_Toc63250028"/>
    </w:p>
    <w:p w14:paraId="797A8F9B" w14:textId="19188D28" w:rsidR="001621C4" w:rsidRPr="00196829" w:rsidRDefault="009A680F" w:rsidP="00A836B7">
      <w:pPr>
        <w:pStyle w:val="30"/>
      </w:pPr>
      <w:bookmarkStart w:id="87" w:name="_Toc160027295"/>
      <w:r w:rsidRPr="00196829">
        <w:t>2</w:t>
      </w:r>
      <w:r w:rsidR="000C695F" w:rsidRPr="00196829">
        <w:t>.2</w:t>
      </w:r>
      <w:r w:rsidR="0094218E" w:rsidRPr="00196829">
        <w:rPr>
          <w:lang w:val="en-US"/>
        </w:rPr>
        <w:t> </w:t>
      </w:r>
      <w:r w:rsidR="001621C4" w:rsidRPr="00196829">
        <w:t>Объекты физической культуры и массового спорта</w:t>
      </w:r>
      <w:bookmarkEnd w:id="76"/>
      <w:bookmarkEnd w:id="77"/>
      <w:bookmarkEnd w:id="78"/>
      <w:bookmarkEnd w:id="79"/>
      <w:bookmarkEnd w:id="80"/>
      <w:bookmarkEnd w:id="81"/>
      <w:bookmarkEnd w:id="82"/>
      <w:bookmarkEnd w:id="83"/>
      <w:bookmarkEnd w:id="84"/>
      <w:bookmarkEnd w:id="85"/>
      <w:bookmarkEnd w:id="86"/>
      <w:bookmarkEnd w:id="87"/>
    </w:p>
    <w:p w14:paraId="797A8F9C" w14:textId="7A08C64C" w:rsidR="001621C4" w:rsidRPr="00196829" w:rsidRDefault="001621C4" w:rsidP="006F56B0">
      <w:pPr>
        <w:pStyle w:val="a8"/>
      </w:pPr>
      <w:bookmarkStart w:id="88" w:name="_Toc63250029"/>
      <w:r w:rsidRPr="00196829">
        <w:t>Расчетные показатели объектов местного значения в области физической культуры и массового спорта приведены в</w:t>
      </w:r>
      <w:bookmarkEnd w:id="88"/>
      <w:r w:rsidRPr="00196829">
        <w:t xml:space="preserve"> </w:t>
      </w:r>
      <w:r w:rsidR="005F400D" w:rsidRPr="00196829">
        <w:t>таблице</w:t>
      </w:r>
      <w:r w:rsidR="006D2B80" w:rsidRPr="00196829">
        <w:t> </w:t>
      </w:r>
      <w:r w:rsidR="009A680F" w:rsidRPr="00196829">
        <w:t>2</w:t>
      </w:r>
      <w:r w:rsidR="005F400D" w:rsidRPr="00196829">
        <w:t>.2.1.</w:t>
      </w:r>
    </w:p>
    <w:p w14:paraId="797A8F9D" w14:textId="6BBB88B4" w:rsidR="001621C4" w:rsidRPr="00196829" w:rsidRDefault="001621C4" w:rsidP="00A22EB5">
      <w:pPr>
        <w:pStyle w:val="affffffff8"/>
      </w:pPr>
      <w:r w:rsidRPr="00196829">
        <w:t xml:space="preserve">Таблица </w:t>
      </w:r>
      <w:r w:rsidR="009A680F" w:rsidRPr="00196829">
        <w:t>2</w:t>
      </w:r>
      <w:r w:rsidR="005F400D" w:rsidRPr="00196829">
        <w:t>.</w:t>
      </w:r>
      <w:r w:rsidR="00C2650D" w:rsidRPr="00196829">
        <w:t>2</w:t>
      </w:r>
      <w:r w:rsidR="005F400D" w:rsidRPr="00196829">
        <w:t>.1</w:t>
      </w:r>
    </w:p>
    <w:p w14:paraId="797A8F9E" w14:textId="77777777" w:rsidR="001621C4" w:rsidRPr="00196829" w:rsidRDefault="001621C4" w:rsidP="005C23FA">
      <w:pPr>
        <w:pStyle w:val="af7"/>
      </w:pPr>
      <w:r w:rsidRPr="00196829">
        <w:t>Расчетные показатели объектов местного значения в области физической культуры и массового спорта</w:t>
      </w:r>
    </w:p>
    <w:tbl>
      <w:tblPr>
        <w:tblStyle w:val="119"/>
        <w:tblW w:w="5000" w:type="pct"/>
        <w:tblLayout w:type="fixed"/>
        <w:tblLook w:val="04A0" w:firstRow="1" w:lastRow="0" w:firstColumn="1" w:lastColumn="0" w:noHBand="0" w:noVBand="1"/>
      </w:tblPr>
      <w:tblGrid>
        <w:gridCol w:w="2542"/>
        <w:gridCol w:w="4249"/>
        <w:gridCol w:w="849"/>
        <w:gridCol w:w="852"/>
        <w:gridCol w:w="849"/>
        <w:gridCol w:w="858"/>
        <w:gridCol w:w="2979"/>
        <w:gridCol w:w="1659"/>
      </w:tblGrid>
      <w:tr w:rsidR="005F400D" w:rsidRPr="00196829" w14:paraId="797A8FA2" w14:textId="77777777" w:rsidTr="00162E9A">
        <w:trPr>
          <w:trHeight w:val="20"/>
        </w:trPr>
        <w:tc>
          <w:tcPr>
            <w:tcW w:w="857" w:type="pct"/>
            <w:vMerge w:val="restart"/>
            <w:vAlign w:val="center"/>
          </w:tcPr>
          <w:p w14:paraId="797A8F9F"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584" w:type="pct"/>
            <w:gridSpan w:val="6"/>
            <w:vAlign w:val="center"/>
          </w:tcPr>
          <w:p w14:paraId="797A8FA0"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w:t>
            </w:r>
          </w:p>
        </w:tc>
        <w:tc>
          <w:tcPr>
            <w:tcW w:w="559" w:type="pct"/>
            <w:vMerge w:val="restart"/>
            <w:vAlign w:val="center"/>
          </w:tcPr>
          <w:p w14:paraId="797A8FA1"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Размер земельного участка, га</w:t>
            </w:r>
          </w:p>
        </w:tc>
      </w:tr>
      <w:tr w:rsidR="005F400D" w:rsidRPr="00196829" w14:paraId="797A8FA7" w14:textId="77777777" w:rsidTr="00162E9A">
        <w:trPr>
          <w:trHeight w:val="20"/>
        </w:trPr>
        <w:tc>
          <w:tcPr>
            <w:tcW w:w="857" w:type="pct"/>
            <w:vMerge/>
            <w:vAlign w:val="center"/>
          </w:tcPr>
          <w:p w14:paraId="797A8FA3"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2580" w:type="pct"/>
            <w:gridSpan w:val="5"/>
            <w:vAlign w:val="center"/>
          </w:tcPr>
          <w:p w14:paraId="797A8FA4"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c>
          <w:tcPr>
            <w:tcW w:w="1004" w:type="pct"/>
            <w:vMerge w:val="restart"/>
            <w:vAlign w:val="center"/>
          </w:tcPr>
          <w:p w14:paraId="797A8FA5"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максимально допустимого уровня территориальной доступности объектов</w:t>
            </w:r>
          </w:p>
        </w:tc>
        <w:tc>
          <w:tcPr>
            <w:tcW w:w="559" w:type="pct"/>
            <w:vMerge/>
            <w:vAlign w:val="center"/>
          </w:tcPr>
          <w:p w14:paraId="797A8FA6"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r>
      <w:tr w:rsidR="005F400D" w:rsidRPr="00196829" w14:paraId="797A8FAD" w14:textId="77777777" w:rsidTr="00162E9A">
        <w:trPr>
          <w:trHeight w:val="20"/>
        </w:trPr>
        <w:tc>
          <w:tcPr>
            <w:tcW w:w="857" w:type="pct"/>
            <w:vMerge/>
            <w:vAlign w:val="center"/>
          </w:tcPr>
          <w:p w14:paraId="797A8FA8"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1432" w:type="pct"/>
            <w:vMerge w:val="restart"/>
            <w:vAlign w:val="center"/>
          </w:tcPr>
          <w:p w14:paraId="797A8FA9"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1147" w:type="pct"/>
            <w:gridSpan w:val="4"/>
            <w:vAlign w:val="center"/>
          </w:tcPr>
          <w:p w14:paraId="797A8FAA"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значение показателя</w:t>
            </w:r>
          </w:p>
        </w:tc>
        <w:tc>
          <w:tcPr>
            <w:tcW w:w="1004" w:type="pct"/>
            <w:vMerge/>
            <w:vAlign w:val="center"/>
          </w:tcPr>
          <w:p w14:paraId="797A8FAB" w14:textId="77777777" w:rsidR="001621C4" w:rsidRPr="00196829" w:rsidRDefault="001621C4" w:rsidP="00D81D8A">
            <w:pPr>
              <w:ind w:left="-57" w:right="-57"/>
              <w:jc w:val="center"/>
              <w:rPr>
                <w:rFonts w:ascii="Tahoma" w:hAnsi="Tahoma" w:cs="Tahoma"/>
                <w:b/>
              </w:rPr>
            </w:pPr>
          </w:p>
        </w:tc>
        <w:tc>
          <w:tcPr>
            <w:tcW w:w="559" w:type="pct"/>
            <w:vMerge/>
            <w:vAlign w:val="center"/>
          </w:tcPr>
          <w:p w14:paraId="797A8FAC"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r>
      <w:tr w:rsidR="00D81D8A" w:rsidRPr="00196829" w14:paraId="797A8FB6" w14:textId="77777777" w:rsidTr="00162E9A">
        <w:trPr>
          <w:trHeight w:val="20"/>
        </w:trPr>
        <w:tc>
          <w:tcPr>
            <w:tcW w:w="857" w:type="pct"/>
            <w:vMerge/>
            <w:vAlign w:val="center"/>
          </w:tcPr>
          <w:p w14:paraId="797A8FAE"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1432" w:type="pct"/>
            <w:vMerge/>
            <w:vAlign w:val="center"/>
          </w:tcPr>
          <w:p w14:paraId="797A8FAF"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286" w:type="pct"/>
            <w:vAlign w:val="center"/>
          </w:tcPr>
          <w:p w14:paraId="797A8FB0" w14:textId="3FB43C47" w:rsidR="001621C4" w:rsidRPr="00196829" w:rsidRDefault="007073F8"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2030</w:t>
            </w:r>
            <w:r w:rsidR="001621C4" w:rsidRPr="00196829">
              <w:rPr>
                <w:rFonts w:ascii="Tahoma" w:hAnsi="Tahoma" w:cs="Tahoma"/>
                <w:b/>
              </w:rPr>
              <w:t xml:space="preserve"> г.</w:t>
            </w:r>
          </w:p>
        </w:tc>
        <w:tc>
          <w:tcPr>
            <w:tcW w:w="287" w:type="pct"/>
            <w:vAlign w:val="center"/>
          </w:tcPr>
          <w:p w14:paraId="797A8FB1" w14:textId="491E911C" w:rsidR="001621C4" w:rsidRPr="00196829" w:rsidRDefault="007073F8"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2035</w:t>
            </w:r>
            <w:r w:rsidR="001621C4" w:rsidRPr="00196829">
              <w:rPr>
                <w:rFonts w:ascii="Tahoma" w:hAnsi="Tahoma" w:cs="Tahoma"/>
                <w:b/>
              </w:rPr>
              <w:t xml:space="preserve"> г.</w:t>
            </w:r>
          </w:p>
        </w:tc>
        <w:tc>
          <w:tcPr>
            <w:tcW w:w="286" w:type="pct"/>
            <w:vAlign w:val="center"/>
          </w:tcPr>
          <w:p w14:paraId="797A8FB2" w14:textId="1F365AB2" w:rsidR="001621C4" w:rsidRPr="00196829" w:rsidRDefault="007073F8"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2040</w:t>
            </w:r>
            <w:r w:rsidR="001621C4" w:rsidRPr="00196829">
              <w:rPr>
                <w:rFonts w:ascii="Tahoma" w:hAnsi="Tahoma" w:cs="Tahoma"/>
                <w:b/>
              </w:rPr>
              <w:t xml:space="preserve"> г.</w:t>
            </w:r>
          </w:p>
        </w:tc>
        <w:tc>
          <w:tcPr>
            <w:tcW w:w="288" w:type="pct"/>
            <w:vAlign w:val="center"/>
          </w:tcPr>
          <w:p w14:paraId="797A8FB3" w14:textId="731398B1" w:rsidR="001621C4" w:rsidRPr="00196829" w:rsidRDefault="007073F8"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2045</w:t>
            </w:r>
            <w:r w:rsidR="001621C4" w:rsidRPr="00196829">
              <w:rPr>
                <w:rFonts w:ascii="Tahoma" w:hAnsi="Tahoma" w:cs="Tahoma"/>
                <w:b/>
              </w:rPr>
              <w:t xml:space="preserve"> г.</w:t>
            </w:r>
          </w:p>
        </w:tc>
        <w:tc>
          <w:tcPr>
            <w:tcW w:w="1004" w:type="pct"/>
            <w:vMerge/>
            <w:vAlign w:val="center"/>
          </w:tcPr>
          <w:p w14:paraId="797A8FB4"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c>
          <w:tcPr>
            <w:tcW w:w="559" w:type="pct"/>
            <w:vMerge/>
            <w:vAlign w:val="center"/>
          </w:tcPr>
          <w:p w14:paraId="797A8FB5" w14:textId="77777777" w:rsidR="001621C4" w:rsidRPr="00196829" w:rsidRDefault="001621C4" w:rsidP="00D81D8A">
            <w:pPr>
              <w:widowControl w:val="0"/>
              <w:autoSpaceDE w:val="0"/>
              <w:autoSpaceDN w:val="0"/>
              <w:adjustRightInd w:val="0"/>
              <w:ind w:left="-57" w:right="-57"/>
              <w:jc w:val="center"/>
              <w:rPr>
                <w:rFonts w:ascii="Tahoma" w:hAnsi="Tahoma" w:cs="Tahoma"/>
                <w:b/>
              </w:rPr>
            </w:pPr>
          </w:p>
        </w:tc>
      </w:tr>
    </w:tbl>
    <w:p w14:paraId="33A8CA5A" w14:textId="77777777" w:rsidR="00162E9A" w:rsidRPr="00196829" w:rsidRDefault="00162E9A" w:rsidP="00162E9A">
      <w:pPr>
        <w:spacing w:after="0" w:line="240" w:lineRule="auto"/>
        <w:rPr>
          <w:rFonts w:ascii="Tahoma" w:hAnsi="Tahoma" w:cs="Tahoma"/>
          <w:sz w:val="2"/>
          <w:szCs w:val="2"/>
        </w:rPr>
      </w:pPr>
    </w:p>
    <w:tbl>
      <w:tblPr>
        <w:tblStyle w:val="119"/>
        <w:tblW w:w="5000" w:type="pct"/>
        <w:tblLayout w:type="fixed"/>
        <w:tblLook w:val="04A0" w:firstRow="1" w:lastRow="0" w:firstColumn="1" w:lastColumn="0" w:noHBand="0" w:noVBand="1"/>
      </w:tblPr>
      <w:tblGrid>
        <w:gridCol w:w="2544"/>
        <w:gridCol w:w="4250"/>
        <w:gridCol w:w="849"/>
        <w:gridCol w:w="852"/>
        <w:gridCol w:w="849"/>
        <w:gridCol w:w="855"/>
        <w:gridCol w:w="2979"/>
        <w:gridCol w:w="1659"/>
      </w:tblGrid>
      <w:tr w:rsidR="00162E9A" w:rsidRPr="00196829" w14:paraId="05129307" w14:textId="77777777" w:rsidTr="00162E9A">
        <w:trPr>
          <w:trHeight w:val="20"/>
          <w:tblHeader/>
        </w:trPr>
        <w:tc>
          <w:tcPr>
            <w:tcW w:w="857" w:type="pct"/>
            <w:vAlign w:val="center"/>
          </w:tcPr>
          <w:p w14:paraId="59D24DA3" w14:textId="61CA52C7" w:rsidR="00162E9A" w:rsidRPr="00196829" w:rsidRDefault="00162E9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1</w:t>
            </w:r>
          </w:p>
        </w:tc>
        <w:tc>
          <w:tcPr>
            <w:tcW w:w="1432" w:type="pct"/>
            <w:vAlign w:val="center"/>
          </w:tcPr>
          <w:p w14:paraId="73F95AE0" w14:textId="29D676F5" w:rsidR="00162E9A" w:rsidRPr="00196829" w:rsidRDefault="00162E9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w:t>
            </w:r>
          </w:p>
        </w:tc>
        <w:tc>
          <w:tcPr>
            <w:tcW w:w="286" w:type="pct"/>
            <w:vAlign w:val="center"/>
          </w:tcPr>
          <w:p w14:paraId="40203C76" w14:textId="239E669A" w:rsidR="00162E9A" w:rsidRPr="00196829" w:rsidRDefault="00162E9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3</w:t>
            </w:r>
          </w:p>
        </w:tc>
        <w:tc>
          <w:tcPr>
            <w:tcW w:w="287" w:type="pct"/>
            <w:vAlign w:val="center"/>
          </w:tcPr>
          <w:p w14:paraId="2FBC42BA" w14:textId="0ED2F45F" w:rsidR="00162E9A" w:rsidRPr="00196829" w:rsidRDefault="00162E9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4</w:t>
            </w:r>
          </w:p>
        </w:tc>
        <w:tc>
          <w:tcPr>
            <w:tcW w:w="286" w:type="pct"/>
            <w:vAlign w:val="center"/>
          </w:tcPr>
          <w:p w14:paraId="64589476" w14:textId="4DF58C7E" w:rsidR="00162E9A" w:rsidRPr="00196829" w:rsidRDefault="00162E9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5</w:t>
            </w:r>
          </w:p>
        </w:tc>
        <w:tc>
          <w:tcPr>
            <w:tcW w:w="288" w:type="pct"/>
            <w:vAlign w:val="center"/>
          </w:tcPr>
          <w:p w14:paraId="35446A3B" w14:textId="601BAF83" w:rsidR="00162E9A" w:rsidRPr="00196829" w:rsidRDefault="00162E9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6</w:t>
            </w:r>
          </w:p>
        </w:tc>
        <w:tc>
          <w:tcPr>
            <w:tcW w:w="1004" w:type="pct"/>
            <w:vAlign w:val="center"/>
          </w:tcPr>
          <w:p w14:paraId="1CAC1A79" w14:textId="21292A74" w:rsidR="00162E9A" w:rsidRPr="00196829" w:rsidRDefault="00162E9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7</w:t>
            </w:r>
          </w:p>
        </w:tc>
        <w:tc>
          <w:tcPr>
            <w:tcW w:w="559" w:type="pct"/>
            <w:vAlign w:val="center"/>
          </w:tcPr>
          <w:p w14:paraId="118060E9" w14:textId="434E7344" w:rsidR="00162E9A" w:rsidRPr="00196829" w:rsidRDefault="00162E9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8</w:t>
            </w:r>
          </w:p>
        </w:tc>
      </w:tr>
      <w:tr w:rsidR="00D81D8A" w:rsidRPr="00196829" w14:paraId="797A8FC8" w14:textId="77777777" w:rsidTr="00162E9A">
        <w:trPr>
          <w:trHeight w:val="20"/>
        </w:trPr>
        <w:tc>
          <w:tcPr>
            <w:tcW w:w="857" w:type="pct"/>
            <w:vAlign w:val="center"/>
          </w:tcPr>
          <w:p w14:paraId="797A8FC0" w14:textId="49B0EACC"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Объекты спорта</w:t>
            </w:r>
          </w:p>
        </w:tc>
        <w:tc>
          <w:tcPr>
            <w:tcW w:w="1432" w:type="pct"/>
            <w:vAlign w:val="center"/>
          </w:tcPr>
          <w:p w14:paraId="797A8FC1"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ЕПС на 1 тыс. человек в возрасте от 3 до 79 лет</w:t>
            </w:r>
          </w:p>
        </w:tc>
        <w:tc>
          <w:tcPr>
            <w:tcW w:w="286" w:type="pct"/>
            <w:vAlign w:val="center"/>
          </w:tcPr>
          <w:p w14:paraId="797A8FC2" w14:textId="7E4C2B3F" w:rsidR="001621C4" w:rsidRPr="00196829" w:rsidRDefault="001D0768" w:rsidP="00D81D8A">
            <w:pPr>
              <w:widowControl w:val="0"/>
              <w:autoSpaceDE w:val="0"/>
              <w:autoSpaceDN w:val="0"/>
              <w:adjustRightInd w:val="0"/>
              <w:ind w:left="-57" w:right="-57"/>
              <w:jc w:val="center"/>
              <w:rPr>
                <w:rFonts w:ascii="Tahoma" w:hAnsi="Tahoma" w:cs="Tahoma"/>
              </w:rPr>
            </w:pPr>
            <w:r w:rsidRPr="00196829">
              <w:rPr>
                <w:rFonts w:ascii="Tahoma" w:hAnsi="Tahoma" w:cs="Tahoma"/>
              </w:rPr>
              <w:t>70</w:t>
            </w:r>
          </w:p>
        </w:tc>
        <w:tc>
          <w:tcPr>
            <w:tcW w:w="287" w:type="pct"/>
            <w:vAlign w:val="center"/>
          </w:tcPr>
          <w:p w14:paraId="797A8FC3" w14:textId="382973DA" w:rsidR="001621C4" w:rsidRPr="00196829" w:rsidRDefault="001D0768" w:rsidP="00D81D8A">
            <w:pPr>
              <w:widowControl w:val="0"/>
              <w:autoSpaceDE w:val="0"/>
              <w:autoSpaceDN w:val="0"/>
              <w:adjustRightInd w:val="0"/>
              <w:ind w:left="-57" w:right="-57"/>
              <w:jc w:val="center"/>
              <w:rPr>
                <w:rFonts w:ascii="Tahoma" w:hAnsi="Tahoma" w:cs="Tahoma"/>
              </w:rPr>
            </w:pPr>
            <w:r w:rsidRPr="00196829">
              <w:rPr>
                <w:rFonts w:ascii="Tahoma" w:hAnsi="Tahoma" w:cs="Tahoma"/>
              </w:rPr>
              <w:t>75</w:t>
            </w:r>
          </w:p>
        </w:tc>
        <w:tc>
          <w:tcPr>
            <w:tcW w:w="286" w:type="pct"/>
            <w:vAlign w:val="center"/>
          </w:tcPr>
          <w:p w14:paraId="797A8FC4" w14:textId="2FA8BC7E" w:rsidR="001621C4" w:rsidRPr="00196829" w:rsidRDefault="001D0768" w:rsidP="00D81D8A">
            <w:pPr>
              <w:widowControl w:val="0"/>
              <w:autoSpaceDE w:val="0"/>
              <w:autoSpaceDN w:val="0"/>
              <w:adjustRightInd w:val="0"/>
              <w:ind w:left="-57" w:right="-57"/>
              <w:jc w:val="center"/>
              <w:rPr>
                <w:rFonts w:ascii="Tahoma" w:hAnsi="Tahoma" w:cs="Tahoma"/>
              </w:rPr>
            </w:pPr>
            <w:r w:rsidRPr="00196829">
              <w:rPr>
                <w:rFonts w:ascii="Tahoma" w:hAnsi="Tahoma" w:cs="Tahoma"/>
              </w:rPr>
              <w:t>80</w:t>
            </w:r>
          </w:p>
        </w:tc>
        <w:tc>
          <w:tcPr>
            <w:tcW w:w="288" w:type="pct"/>
            <w:vAlign w:val="center"/>
          </w:tcPr>
          <w:p w14:paraId="797A8FC5" w14:textId="3F3456F1" w:rsidR="001621C4" w:rsidRPr="00196829" w:rsidRDefault="001D0768" w:rsidP="00D81D8A">
            <w:pPr>
              <w:widowControl w:val="0"/>
              <w:autoSpaceDE w:val="0"/>
              <w:autoSpaceDN w:val="0"/>
              <w:adjustRightInd w:val="0"/>
              <w:ind w:left="-57" w:right="-57"/>
              <w:jc w:val="center"/>
              <w:rPr>
                <w:rFonts w:ascii="Tahoma" w:hAnsi="Tahoma" w:cs="Tahoma"/>
              </w:rPr>
            </w:pPr>
            <w:r w:rsidRPr="00196829">
              <w:rPr>
                <w:rFonts w:ascii="Tahoma" w:hAnsi="Tahoma" w:cs="Tahoma"/>
              </w:rPr>
              <w:t>85</w:t>
            </w:r>
          </w:p>
        </w:tc>
        <w:tc>
          <w:tcPr>
            <w:tcW w:w="1004" w:type="pct"/>
            <w:vAlign w:val="center"/>
          </w:tcPr>
          <w:p w14:paraId="797A8FC6"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559" w:type="pct"/>
            <w:vAlign w:val="center"/>
          </w:tcPr>
          <w:p w14:paraId="797A8FC7" w14:textId="4FF6CA04" w:rsidR="001621C4" w:rsidRPr="00196829" w:rsidRDefault="001621C4" w:rsidP="00D81D8A">
            <w:pPr>
              <w:widowControl w:val="0"/>
              <w:autoSpaceDE w:val="0"/>
              <w:autoSpaceDN w:val="0"/>
              <w:adjustRightInd w:val="0"/>
              <w:ind w:left="-57" w:right="-57"/>
              <w:jc w:val="center"/>
              <w:rPr>
                <w:rFonts w:ascii="Tahoma" w:hAnsi="Tahoma" w:cs="Tahoma"/>
                <w:lang w:val="en-US"/>
              </w:rPr>
            </w:pPr>
            <w:r w:rsidRPr="00196829">
              <w:rPr>
                <w:rFonts w:ascii="Tahoma" w:hAnsi="Tahoma" w:cs="Tahoma"/>
              </w:rPr>
              <w:t>Не нормируется</w:t>
            </w:r>
          </w:p>
        </w:tc>
      </w:tr>
      <w:tr w:rsidR="00D81D8A" w:rsidRPr="00196829" w14:paraId="797A8FD1" w14:textId="77777777" w:rsidTr="00162E9A">
        <w:trPr>
          <w:trHeight w:val="20"/>
        </w:trPr>
        <w:tc>
          <w:tcPr>
            <w:tcW w:w="857" w:type="pct"/>
            <w:vMerge w:val="restart"/>
            <w:vAlign w:val="center"/>
          </w:tcPr>
          <w:p w14:paraId="797A8FC9" w14:textId="2ECA851F"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Физкультурно-спортивные залы</w:t>
            </w:r>
          </w:p>
        </w:tc>
        <w:tc>
          <w:tcPr>
            <w:tcW w:w="1432" w:type="pct"/>
            <w:vAlign w:val="center"/>
          </w:tcPr>
          <w:p w14:paraId="797A8FCA"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ЕПС на 1 тыс. человек в возрасте от 3 до 79 лет</w:t>
            </w:r>
          </w:p>
        </w:tc>
        <w:tc>
          <w:tcPr>
            <w:tcW w:w="286" w:type="pct"/>
            <w:vAlign w:val="center"/>
          </w:tcPr>
          <w:p w14:paraId="797A8FCB" w14:textId="41D8D580" w:rsidR="001621C4" w:rsidRPr="00196829" w:rsidRDefault="00FF4DE1" w:rsidP="00D81D8A">
            <w:pPr>
              <w:widowControl w:val="0"/>
              <w:autoSpaceDE w:val="0"/>
              <w:autoSpaceDN w:val="0"/>
              <w:adjustRightInd w:val="0"/>
              <w:ind w:left="-57" w:right="-57"/>
              <w:jc w:val="center"/>
              <w:rPr>
                <w:rFonts w:ascii="Tahoma" w:hAnsi="Tahoma" w:cs="Tahoma"/>
              </w:rPr>
            </w:pPr>
            <w:r w:rsidRPr="00196829">
              <w:rPr>
                <w:rFonts w:ascii="Tahoma" w:hAnsi="Tahoma" w:cs="Tahoma"/>
              </w:rPr>
              <w:t>21</w:t>
            </w:r>
          </w:p>
        </w:tc>
        <w:tc>
          <w:tcPr>
            <w:tcW w:w="287" w:type="pct"/>
            <w:vAlign w:val="center"/>
          </w:tcPr>
          <w:p w14:paraId="797A8FCC" w14:textId="74A4301E" w:rsidR="001621C4" w:rsidRPr="00196829" w:rsidRDefault="00FF4DE1" w:rsidP="00D81D8A">
            <w:pPr>
              <w:widowControl w:val="0"/>
              <w:autoSpaceDE w:val="0"/>
              <w:autoSpaceDN w:val="0"/>
              <w:adjustRightInd w:val="0"/>
              <w:ind w:left="-57" w:right="-57"/>
              <w:jc w:val="center"/>
              <w:rPr>
                <w:rFonts w:ascii="Tahoma" w:hAnsi="Tahoma" w:cs="Tahoma"/>
              </w:rPr>
            </w:pPr>
            <w:r w:rsidRPr="00196829">
              <w:rPr>
                <w:rFonts w:ascii="Tahoma" w:hAnsi="Tahoma" w:cs="Tahoma"/>
              </w:rPr>
              <w:t>22</w:t>
            </w:r>
          </w:p>
        </w:tc>
        <w:tc>
          <w:tcPr>
            <w:tcW w:w="286" w:type="pct"/>
            <w:vAlign w:val="center"/>
          </w:tcPr>
          <w:p w14:paraId="797A8FCD" w14:textId="6F4D78FE" w:rsidR="001621C4" w:rsidRPr="00196829" w:rsidRDefault="00FF4DE1" w:rsidP="00D81D8A">
            <w:pPr>
              <w:widowControl w:val="0"/>
              <w:autoSpaceDE w:val="0"/>
              <w:autoSpaceDN w:val="0"/>
              <w:adjustRightInd w:val="0"/>
              <w:ind w:left="-57" w:right="-57"/>
              <w:jc w:val="center"/>
              <w:rPr>
                <w:rFonts w:ascii="Tahoma" w:hAnsi="Tahoma" w:cs="Tahoma"/>
              </w:rPr>
            </w:pPr>
            <w:r w:rsidRPr="00196829">
              <w:rPr>
                <w:rFonts w:ascii="Tahoma" w:hAnsi="Tahoma" w:cs="Tahoma"/>
              </w:rPr>
              <w:t>24</w:t>
            </w:r>
          </w:p>
        </w:tc>
        <w:tc>
          <w:tcPr>
            <w:tcW w:w="288" w:type="pct"/>
            <w:vAlign w:val="center"/>
          </w:tcPr>
          <w:p w14:paraId="797A8FCE" w14:textId="149880B0"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25</w:t>
            </w:r>
          </w:p>
        </w:tc>
        <w:tc>
          <w:tcPr>
            <w:tcW w:w="1004" w:type="pct"/>
            <w:vMerge w:val="restart"/>
            <w:vAlign w:val="center"/>
          </w:tcPr>
          <w:p w14:paraId="797A8FCF"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120 мин (трансп.)</w:t>
            </w:r>
          </w:p>
        </w:tc>
        <w:tc>
          <w:tcPr>
            <w:tcW w:w="559" w:type="pct"/>
            <w:vMerge w:val="restart"/>
            <w:vAlign w:val="center"/>
          </w:tcPr>
          <w:p w14:paraId="797A8FD0" w14:textId="6CCA6591" w:rsidR="001621C4" w:rsidRPr="00196829" w:rsidRDefault="001621C4" w:rsidP="00D81D8A">
            <w:pPr>
              <w:widowControl w:val="0"/>
              <w:autoSpaceDE w:val="0"/>
              <w:autoSpaceDN w:val="0"/>
              <w:adjustRightInd w:val="0"/>
              <w:ind w:left="-57" w:right="-57"/>
              <w:jc w:val="center"/>
              <w:rPr>
                <w:rFonts w:ascii="Tahoma" w:hAnsi="Tahoma" w:cs="Tahoma"/>
                <w:lang w:val="en-US"/>
              </w:rPr>
            </w:pPr>
            <w:r w:rsidRPr="00196829">
              <w:rPr>
                <w:rFonts w:ascii="Tahoma" w:hAnsi="Tahoma" w:cs="Tahoma"/>
                <w:lang w:val="en-US"/>
              </w:rPr>
              <w:t>0,7</w:t>
            </w:r>
          </w:p>
        </w:tc>
      </w:tr>
      <w:tr w:rsidR="00D81D8A" w:rsidRPr="00196829" w14:paraId="05E54630" w14:textId="77777777" w:rsidTr="00162E9A">
        <w:trPr>
          <w:trHeight w:val="20"/>
        </w:trPr>
        <w:tc>
          <w:tcPr>
            <w:tcW w:w="857" w:type="pct"/>
            <w:vMerge/>
            <w:vAlign w:val="center"/>
          </w:tcPr>
          <w:p w14:paraId="645C767A" w14:textId="1246F375" w:rsidR="00FF4DE1" w:rsidRPr="00196829" w:rsidRDefault="00FF4DE1" w:rsidP="00D81D8A">
            <w:pPr>
              <w:widowControl w:val="0"/>
              <w:autoSpaceDE w:val="0"/>
              <w:autoSpaceDN w:val="0"/>
              <w:adjustRightInd w:val="0"/>
              <w:ind w:left="-57" w:right="-57"/>
              <w:rPr>
                <w:rFonts w:ascii="Tahoma" w:hAnsi="Tahoma" w:cs="Tahoma"/>
              </w:rPr>
            </w:pPr>
          </w:p>
        </w:tc>
        <w:tc>
          <w:tcPr>
            <w:tcW w:w="1432" w:type="pct"/>
            <w:vAlign w:val="center"/>
          </w:tcPr>
          <w:p w14:paraId="4A3A2181" w14:textId="5950209B" w:rsidR="00FF4DE1" w:rsidRPr="00196829" w:rsidRDefault="00FF4DE1" w:rsidP="00D81D8A">
            <w:pPr>
              <w:widowControl w:val="0"/>
              <w:autoSpaceDE w:val="0"/>
              <w:autoSpaceDN w:val="0"/>
              <w:adjustRightInd w:val="0"/>
              <w:ind w:left="-57" w:right="-57"/>
              <w:jc w:val="center"/>
              <w:rPr>
                <w:rFonts w:ascii="Tahoma" w:hAnsi="Tahoma" w:cs="Tahoma"/>
              </w:rPr>
            </w:pPr>
            <w:r w:rsidRPr="00196829">
              <w:rPr>
                <w:rFonts w:ascii="Tahoma" w:hAnsi="Tahoma" w:cs="Tahoma"/>
              </w:rPr>
              <w:t>или кв. м площади пола на 1 тыс. человек общей численности постоянного населения</w:t>
            </w:r>
          </w:p>
        </w:tc>
        <w:tc>
          <w:tcPr>
            <w:tcW w:w="286" w:type="pct"/>
            <w:vAlign w:val="center"/>
          </w:tcPr>
          <w:p w14:paraId="3324287B" w14:textId="700BBFB1" w:rsidR="00FF4DE1" w:rsidRPr="00196829" w:rsidRDefault="00534D11" w:rsidP="00D81D8A">
            <w:pPr>
              <w:widowControl w:val="0"/>
              <w:autoSpaceDE w:val="0"/>
              <w:autoSpaceDN w:val="0"/>
              <w:adjustRightInd w:val="0"/>
              <w:ind w:left="-57" w:right="-57"/>
              <w:jc w:val="center"/>
              <w:rPr>
                <w:rFonts w:ascii="Tahoma" w:hAnsi="Tahoma" w:cs="Tahoma"/>
              </w:rPr>
            </w:pPr>
            <w:r w:rsidRPr="00196829">
              <w:rPr>
                <w:rFonts w:ascii="Tahoma" w:hAnsi="Tahoma" w:cs="Tahoma"/>
              </w:rPr>
              <w:t>180</w:t>
            </w:r>
          </w:p>
        </w:tc>
        <w:tc>
          <w:tcPr>
            <w:tcW w:w="287" w:type="pct"/>
            <w:vAlign w:val="center"/>
          </w:tcPr>
          <w:p w14:paraId="0D31CFA0" w14:textId="7727B597" w:rsidR="00FF4DE1" w:rsidRPr="00196829" w:rsidRDefault="00534D11" w:rsidP="00D81D8A">
            <w:pPr>
              <w:widowControl w:val="0"/>
              <w:autoSpaceDE w:val="0"/>
              <w:autoSpaceDN w:val="0"/>
              <w:adjustRightInd w:val="0"/>
              <w:ind w:left="-57" w:right="-57"/>
              <w:jc w:val="center"/>
              <w:rPr>
                <w:rFonts w:ascii="Tahoma" w:hAnsi="Tahoma" w:cs="Tahoma"/>
              </w:rPr>
            </w:pPr>
            <w:r w:rsidRPr="00196829">
              <w:rPr>
                <w:rFonts w:ascii="Tahoma" w:hAnsi="Tahoma" w:cs="Tahoma"/>
              </w:rPr>
              <w:t>190</w:t>
            </w:r>
          </w:p>
        </w:tc>
        <w:tc>
          <w:tcPr>
            <w:tcW w:w="286" w:type="pct"/>
            <w:vAlign w:val="center"/>
          </w:tcPr>
          <w:p w14:paraId="4AF6F7E7" w14:textId="0B9E98D2" w:rsidR="00FF4DE1" w:rsidRPr="00196829" w:rsidRDefault="00534D11" w:rsidP="00D81D8A">
            <w:pPr>
              <w:widowControl w:val="0"/>
              <w:autoSpaceDE w:val="0"/>
              <w:autoSpaceDN w:val="0"/>
              <w:adjustRightInd w:val="0"/>
              <w:ind w:left="-57" w:right="-57"/>
              <w:jc w:val="center"/>
              <w:rPr>
                <w:rFonts w:ascii="Tahoma" w:hAnsi="Tahoma" w:cs="Tahoma"/>
              </w:rPr>
            </w:pPr>
            <w:r w:rsidRPr="00196829">
              <w:rPr>
                <w:rFonts w:ascii="Tahoma" w:hAnsi="Tahoma" w:cs="Tahoma"/>
              </w:rPr>
              <w:t>200</w:t>
            </w:r>
          </w:p>
        </w:tc>
        <w:tc>
          <w:tcPr>
            <w:tcW w:w="288" w:type="pct"/>
            <w:vAlign w:val="center"/>
          </w:tcPr>
          <w:p w14:paraId="7F913D65" w14:textId="7AFA5754" w:rsidR="00FF4DE1" w:rsidRPr="00196829" w:rsidRDefault="00534D11" w:rsidP="00D81D8A">
            <w:pPr>
              <w:widowControl w:val="0"/>
              <w:autoSpaceDE w:val="0"/>
              <w:autoSpaceDN w:val="0"/>
              <w:adjustRightInd w:val="0"/>
              <w:ind w:left="-57" w:right="-57"/>
              <w:jc w:val="center"/>
              <w:rPr>
                <w:rFonts w:ascii="Tahoma" w:hAnsi="Tahoma" w:cs="Tahoma"/>
              </w:rPr>
            </w:pPr>
            <w:r w:rsidRPr="00196829">
              <w:rPr>
                <w:rFonts w:ascii="Tahoma" w:hAnsi="Tahoma" w:cs="Tahoma"/>
              </w:rPr>
              <w:t>210</w:t>
            </w:r>
          </w:p>
        </w:tc>
        <w:tc>
          <w:tcPr>
            <w:tcW w:w="1004" w:type="pct"/>
            <w:vMerge/>
            <w:vAlign w:val="center"/>
          </w:tcPr>
          <w:p w14:paraId="01ED3BCA" w14:textId="77777777" w:rsidR="00FF4DE1" w:rsidRPr="00196829" w:rsidRDefault="00FF4DE1" w:rsidP="00D81D8A">
            <w:pPr>
              <w:widowControl w:val="0"/>
              <w:autoSpaceDE w:val="0"/>
              <w:autoSpaceDN w:val="0"/>
              <w:adjustRightInd w:val="0"/>
              <w:ind w:left="-57" w:right="-57"/>
              <w:jc w:val="center"/>
              <w:rPr>
                <w:rFonts w:ascii="Tahoma" w:hAnsi="Tahoma" w:cs="Tahoma"/>
              </w:rPr>
            </w:pPr>
          </w:p>
        </w:tc>
        <w:tc>
          <w:tcPr>
            <w:tcW w:w="559" w:type="pct"/>
            <w:vMerge/>
            <w:vAlign w:val="center"/>
          </w:tcPr>
          <w:p w14:paraId="051B5DAC" w14:textId="77777777" w:rsidR="00FF4DE1" w:rsidRPr="00196829" w:rsidRDefault="00FF4DE1" w:rsidP="00D81D8A">
            <w:pPr>
              <w:widowControl w:val="0"/>
              <w:autoSpaceDE w:val="0"/>
              <w:autoSpaceDN w:val="0"/>
              <w:adjustRightInd w:val="0"/>
              <w:ind w:left="-57" w:right="-57"/>
              <w:jc w:val="center"/>
              <w:rPr>
                <w:rFonts w:ascii="Tahoma" w:hAnsi="Tahoma" w:cs="Tahoma"/>
              </w:rPr>
            </w:pPr>
          </w:p>
        </w:tc>
      </w:tr>
      <w:tr w:rsidR="00D81D8A" w:rsidRPr="00196829" w14:paraId="797A8FDA" w14:textId="77777777" w:rsidTr="00162E9A">
        <w:trPr>
          <w:trHeight w:val="20"/>
        </w:trPr>
        <w:tc>
          <w:tcPr>
            <w:tcW w:w="857" w:type="pct"/>
            <w:vMerge w:val="restart"/>
            <w:vAlign w:val="center"/>
          </w:tcPr>
          <w:p w14:paraId="797A8FD2" w14:textId="6652FAF0"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Плавательные бассейны</w:t>
            </w:r>
          </w:p>
        </w:tc>
        <w:tc>
          <w:tcPr>
            <w:tcW w:w="1432" w:type="pct"/>
            <w:vAlign w:val="center"/>
          </w:tcPr>
          <w:p w14:paraId="797A8FD3"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ЕПС на 1 тыс. человек в возрасте от 3 до 79 лет</w:t>
            </w:r>
          </w:p>
        </w:tc>
        <w:tc>
          <w:tcPr>
            <w:tcW w:w="286" w:type="pct"/>
            <w:vAlign w:val="center"/>
          </w:tcPr>
          <w:p w14:paraId="797A8FD4" w14:textId="3F64FBE5"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287" w:type="pct"/>
            <w:vAlign w:val="center"/>
          </w:tcPr>
          <w:p w14:paraId="797A8FD5" w14:textId="16557D9F"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286" w:type="pct"/>
            <w:vAlign w:val="center"/>
          </w:tcPr>
          <w:p w14:paraId="797A8FD6" w14:textId="4E45B4E4"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288" w:type="pct"/>
            <w:vAlign w:val="center"/>
          </w:tcPr>
          <w:p w14:paraId="797A8FD7" w14:textId="67D6A0EF"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004" w:type="pct"/>
            <w:vMerge w:val="restart"/>
            <w:vAlign w:val="center"/>
          </w:tcPr>
          <w:p w14:paraId="797A8FD8"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559" w:type="pct"/>
            <w:vMerge w:val="restart"/>
            <w:vAlign w:val="center"/>
          </w:tcPr>
          <w:p w14:paraId="797A8FD9" w14:textId="526EDAD9"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По заданию на проектирование</w:t>
            </w:r>
          </w:p>
        </w:tc>
      </w:tr>
      <w:tr w:rsidR="00D81D8A" w:rsidRPr="00196829" w14:paraId="38279E8F" w14:textId="77777777" w:rsidTr="00162E9A">
        <w:trPr>
          <w:trHeight w:val="20"/>
        </w:trPr>
        <w:tc>
          <w:tcPr>
            <w:tcW w:w="857" w:type="pct"/>
            <w:vMerge/>
            <w:vAlign w:val="center"/>
          </w:tcPr>
          <w:p w14:paraId="61340704" w14:textId="5DAAEB20" w:rsidR="00FF4DE1" w:rsidRPr="00196829" w:rsidRDefault="00FF4DE1" w:rsidP="00D81D8A">
            <w:pPr>
              <w:widowControl w:val="0"/>
              <w:autoSpaceDE w:val="0"/>
              <w:autoSpaceDN w:val="0"/>
              <w:adjustRightInd w:val="0"/>
              <w:ind w:left="-57" w:right="-57"/>
              <w:rPr>
                <w:rFonts w:ascii="Tahoma" w:hAnsi="Tahoma" w:cs="Tahoma"/>
              </w:rPr>
            </w:pPr>
          </w:p>
        </w:tc>
        <w:tc>
          <w:tcPr>
            <w:tcW w:w="1432" w:type="pct"/>
            <w:vAlign w:val="center"/>
          </w:tcPr>
          <w:p w14:paraId="23FDFC59" w14:textId="1EAF517B" w:rsidR="00FF4DE1" w:rsidRPr="00196829" w:rsidRDefault="00FF4DE1" w:rsidP="00D81D8A">
            <w:pPr>
              <w:widowControl w:val="0"/>
              <w:autoSpaceDE w:val="0"/>
              <w:autoSpaceDN w:val="0"/>
              <w:adjustRightInd w:val="0"/>
              <w:ind w:left="-57" w:right="-57"/>
              <w:jc w:val="center"/>
              <w:rPr>
                <w:rFonts w:ascii="Tahoma" w:hAnsi="Tahoma" w:cs="Tahoma"/>
              </w:rPr>
            </w:pPr>
            <w:r w:rsidRPr="00196829">
              <w:rPr>
                <w:rFonts w:ascii="Tahoma" w:hAnsi="Tahoma" w:cs="Tahoma"/>
              </w:rPr>
              <w:t>или кв. м зеркала воды на 1 тыс. человек общей численности постоянного населения</w:t>
            </w:r>
          </w:p>
        </w:tc>
        <w:tc>
          <w:tcPr>
            <w:tcW w:w="286" w:type="pct"/>
            <w:vAlign w:val="center"/>
          </w:tcPr>
          <w:p w14:paraId="61C69847" w14:textId="70F52BCC" w:rsidR="00FF4DE1" w:rsidRPr="00196829" w:rsidRDefault="00534D11" w:rsidP="00D81D8A">
            <w:pPr>
              <w:widowControl w:val="0"/>
              <w:autoSpaceDE w:val="0"/>
              <w:autoSpaceDN w:val="0"/>
              <w:adjustRightInd w:val="0"/>
              <w:ind w:left="-57" w:right="-57"/>
              <w:jc w:val="center"/>
              <w:rPr>
                <w:rFonts w:ascii="Tahoma" w:hAnsi="Tahoma" w:cs="Tahoma"/>
              </w:rPr>
            </w:pPr>
            <w:r w:rsidRPr="00196829">
              <w:rPr>
                <w:rFonts w:ascii="Tahoma" w:hAnsi="Tahoma" w:cs="Tahoma"/>
              </w:rPr>
              <w:t>7</w:t>
            </w:r>
          </w:p>
        </w:tc>
        <w:tc>
          <w:tcPr>
            <w:tcW w:w="287" w:type="pct"/>
            <w:vAlign w:val="center"/>
          </w:tcPr>
          <w:p w14:paraId="1ACCD39B" w14:textId="2FED140C" w:rsidR="00FF4DE1" w:rsidRPr="00196829" w:rsidRDefault="00534D11" w:rsidP="00D81D8A">
            <w:pPr>
              <w:widowControl w:val="0"/>
              <w:autoSpaceDE w:val="0"/>
              <w:autoSpaceDN w:val="0"/>
              <w:adjustRightInd w:val="0"/>
              <w:ind w:left="-57" w:right="-57"/>
              <w:jc w:val="center"/>
              <w:rPr>
                <w:rFonts w:ascii="Tahoma" w:hAnsi="Tahoma" w:cs="Tahoma"/>
              </w:rPr>
            </w:pPr>
            <w:r w:rsidRPr="00196829">
              <w:rPr>
                <w:rFonts w:ascii="Tahoma" w:hAnsi="Tahoma" w:cs="Tahoma"/>
              </w:rPr>
              <w:t>8</w:t>
            </w:r>
          </w:p>
        </w:tc>
        <w:tc>
          <w:tcPr>
            <w:tcW w:w="286" w:type="pct"/>
            <w:vAlign w:val="center"/>
          </w:tcPr>
          <w:p w14:paraId="3EDEA5CB" w14:textId="6BFBEE61" w:rsidR="00FF4DE1" w:rsidRPr="00196829" w:rsidRDefault="00534D11" w:rsidP="00D81D8A">
            <w:pPr>
              <w:widowControl w:val="0"/>
              <w:autoSpaceDE w:val="0"/>
              <w:autoSpaceDN w:val="0"/>
              <w:adjustRightInd w:val="0"/>
              <w:ind w:left="-57" w:right="-57"/>
              <w:jc w:val="center"/>
              <w:rPr>
                <w:rFonts w:ascii="Tahoma" w:hAnsi="Tahoma" w:cs="Tahoma"/>
              </w:rPr>
            </w:pPr>
            <w:r w:rsidRPr="00196829">
              <w:rPr>
                <w:rFonts w:ascii="Tahoma" w:hAnsi="Tahoma" w:cs="Tahoma"/>
              </w:rPr>
              <w:t>9</w:t>
            </w:r>
          </w:p>
        </w:tc>
        <w:tc>
          <w:tcPr>
            <w:tcW w:w="288" w:type="pct"/>
            <w:vAlign w:val="center"/>
          </w:tcPr>
          <w:p w14:paraId="7E8B3755" w14:textId="7DBD7048" w:rsidR="00FF4DE1" w:rsidRPr="00196829" w:rsidRDefault="00534D11" w:rsidP="00D81D8A">
            <w:pPr>
              <w:widowControl w:val="0"/>
              <w:autoSpaceDE w:val="0"/>
              <w:autoSpaceDN w:val="0"/>
              <w:adjustRightInd w:val="0"/>
              <w:ind w:left="-57" w:right="-57"/>
              <w:jc w:val="center"/>
              <w:rPr>
                <w:rFonts w:ascii="Tahoma" w:hAnsi="Tahoma" w:cs="Tahoma"/>
              </w:rPr>
            </w:pPr>
            <w:r w:rsidRPr="00196829">
              <w:rPr>
                <w:rFonts w:ascii="Tahoma" w:hAnsi="Tahoma" w:cs="Tahoma"/>
              </w:rPr>
              <w:t>10</w:t>
            </w:r>
          </w:p>
        </w:tc>
        <w:tc>
          <w:tcPr>
            <w:tcW w:w="1004" w:type="pct"/>
            <w:vMerge/>
            <w:vAlign w:val="center"/>
          </w:tcPr>
          <w:p w14:paraId="3DD6A8DF" w14:textId="77777777" w:rsidR="00FF4DE1" w:rsidRPr="00196829" w:rsidRDefault="00FF4DE1" w:rsidP="00D81D8A">
            <w:pPr>
              <w:widowControl w:val="0"/>
              <w:autoSpaceDE w:val="0"/>
              <w:autoSpaceDN w:val="0"/>
              <w:adjustRightInd w:val="0"/>
              <w:ind w:left="-57" w:right="-57"/>
              <w:jc w:val="center"/>
              <w:rPr>
                <w:rFonts w:ascii="Tahoma" w:hAnsi="Tahoma" w:cs="Tahoma"/>
              </w:rPr>
            </w:pPr>
          </w:p>
        </w:tc>
        <w:tc>
          <w:tcPr>
            <w:tcW w:w="559" w:type="pct"/>
            <w:vMerge/>
            <w:vAlign w:val="center"/>
          </w:tcPr>
          <w:p w14:paraId="6F19498D" w14:textId="77777777" w:rsidR="00FF4DE1" w:rsidRPr="00196829" w:rsidRDefault="00FF4DE1" w:rsidP="00D81D8A">
            <w:pPr>
              <w:widowControl w:val="0"/>
              <w:autoSpaceDE w:val="0"/>
              <w:autoSpaceDN w:val="0"/>
              <w:adjustRightInd w:val="0"/>
              <w:ind w:left="-57" w:right="-57"/>
              <w:jc w:val="center"/>
              <w:rPr>
                <w:rFonts w:ascii="Tahoma" w:hAnsi="Tahoma" w:cs="Tahoma"/>
              </w:rPr>
            </w:pPr>
          </w:p>
        </w:tc>
      </w:tr>
      <w:tr w:rsidR="00D81D8A" w:rsidRPr="00196829" w14:paraId="797A8FE3" w14:textId="77777777" w:rsidTr="00162E9A">
        <w:trPr>
          <w:trHeight w:val="20"/>
        </w:trPr>
        <w:tc>
          <w:tcPr>
            <w:tcW w:w="857" w:type="pct"/>
            <w:vMerge w:val="restart"/>
            <w:vAlign w:val="center"/>
          </w:tcPr>
          <w:p w14:paraId="797A8FDB" w14:textId="34812535"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Плоскостные спортивные сооружения</w:t>
            </w:r>
          </w:p>
        </w:tc>
        <w:tc>
          <w:tcPr>
            <w:tcW w:w="1432" w:type="pct"/>
            <w:vAlign w:val="center"/>
          </w:tcPr>
          <w:p w14:paraId="797A8FDC"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ЕПС на 1 тыс. человек в возрасте от 3 до 79 лет</w:t>
            </w:r>
          </w:p>
        </w:tc>
        <w:tc>
          <w:tcPr>
            <w:tcW w:w="286" w:type="pct"/>
            <w:vAlign w:val="center"/>
          </w:tcPr>
          <w:p w14:paraId="797A8FDD" w14:textId="0ED2CE00" w:rsidR="001621C4" w:rsidRPr="00196829" w:rsidRDefault="00FF4DE1" w:rsidP="00D81D8A">
            <w:pPr>
              <w:widowControl w:val="0"/>
              <w:autoSpaceDE w:val="0"/>
              <w:autoSpaceDN w:val="0"/>
              <w:adjustRightInd w:val="0"/>
              <w:ind w:left="-57" w:right="-57"/>
              <w:jc w:val="center"/>
              <w:rPr>
                <w:rFonts w:ascii="Tahoma" w:hAnsi="Tahoma" w:cs="Tahoma"/>
              </w:rPr>
            </w:pPr>
            <w:r w:rsidRPr="00196829">
              <w:rPr>
                <w:rFonts w:ascii="Tahoma" w:hAnsi="Tahoma" w:cs="Tahoma"/>
              </w:rPr>
              <w:t>23</w:t>
            </w:r>
          </w:p>
        </w:tc>
        <w:tc>
          <w:tcPr>
            <w:tcW w:w="287" w:type="pct"/>
            <w:vAlign w:val="center"/>
          </w:tcPr>
          <w:p w14:paraId="797A8FDE" w14:textId="5B316638" w:rsidR="001621C4" w:rsidRPr="00196829" w:rsidRDefault="00FF4DE1" w:rsidP="00D81D8A">
            <w:pPr>
              <w:widowControl w:val="0"/>
              <w:autoSpaceDE w:val="0"/>
              <w:autoSpaceDN w:val="0"/>
              <w:adjustRightInd w:val="0"/>
              <w:ind w:left="-57" w:right="-57"/>
              <w:jc w:val="center"/>
              <w:rPr>
                <w:rFonts w:ascii="Tahoma" w:hAnsi="Tahoma" w:cs="Tahoma"/>
              </w:rPr>
            </w:pPr>
            <w:r w:rsidRPr="00196829">
              <w:rPr>
                <w:rFonts w:ascii="Tahoma" w:hAnsi="Tahoma" w:cs="Tahoma"/>
              </w:rPr>
              <w:t>25</w:t>
            </w:r>
          </w:p>
        </w:tc>
        <w:tc>
          <w:tcPr>
            <w:tcW w:w="286" w:type="pct"/>
            <w:vAlign w:val="center"/>
          </w:tcPr>
          <w:p w14:paraId="797A8FDF" w14:textId="4B1E2584" w:rsidR="001621C4" w:rsidRPr="00196829" w:rsidRDefault="00FF4DE1" w:rsidP="00D81D8A">
            <w:pPr>
              <w:widowControl w:val="0"/>
              <w:autoSpaceDE w:val="0"/>
              <w:autoSpaceDN w:val="0"/>
              <w:adjustRightInd w:val="0"/>
              <w:ind w:left="-57" w:right="-57"/>
              <w:jc w:val="center"/>
              <w:rPr>
                <w:rFonts w:ascii="Tahoma" w:hAnsi="Tahoma" w:cs="Tahoma"/>
              </w:rPr>
            </w:pPr>
            <w:r w:rsidRPr="00196829">
              <w:rPr>
                <w:rFonts w:ascii="Tahoma" w:hAnsi="Tahoma" w:cs="Tahoma"/>
              </w:rPr>
              <w:t>26</w:t>
            </w:r>
          </w:p>
        </w:tc>
        <w:tc>
          <w:tcPr>
            <w:tcW w:w="288" w:type="pct"/>
            <w:vAlign w:val="center"/>
          </w:tcPr>
          <w:p w14:paraId="797A8FE0" w14:textId="55D12C44"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28</w:t>
            </w:r>
          </w:p>
        </w:tc>
        <w:tc>
          <w:tcPr>
            <w:tcW w:w="1004" w:type="pct"/>
            <w:vMerge w:val="restart"/>
            <w:vAlign w:val="center"/>
          </w:tcPr>
          <w:p w14:paraId="797A8FE1"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559" w:type="pct"/>
            <w:vMerge w:val="restart"/>
            <w:vAlign w:val="center"/>
          </w:tcPr>
          <w:p w14:paraId="797A8FE2" w14:textId="1B75521F"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По заданию на проектирование</w:t>
            </w:r>
          </w:p>
        </w:tc>
      </w:tr>
      <w:tr w:rsidR="00D81D8A" w:rsidRPr="00196829" w14:paraId="5E6A3284" w14:textId="77777777" w:rsidTr="00162E9A">
        <w:trPr>
          <w:trHeight w:val="20"/>
        </w:trPr>
        <w:tc>
          <w:tcPr>
            <w:tcW w:w="857" w:type="pct"/>
            <w:vMerge/>
            <w:vAlign w:val="center"/>
          </w:tcPr>
          <w:p w14:paraId="4982DFA0" w14:textId="08FB7F5B" w:rsidR="00FF4DE1" w:rsidRPr="00196829" w:rsidRDefault="00FF4DE1" w:rsidP="00D81D8A">
            <w:pPr>
              <w:widowControl w:val="0"/>
              <w:autoSpaceDE w:val="0"/>
              <w:autoSpaceDN w:val="0"/>
              <w:adjustRightInd w:val="0"/>
              <w:ind w:left="-57" w:right="-57"/>
              <w:rPr>
                <w:rFonts w:ascii="Tahoma" w:hAnsi="Tahoma" w:cs="Tahoma"/>
              </w:rPr>
            </w:pPr>
          </w:p>
        </w:tc>
        <w:tc>
          <w:tcPr>
            <w:tcW w:w="1432" w:type="pct"/>
            <w:vAlign w:val="center"/>
          </w:tcPr>
          <w:p w14:paraId="3CC9E0DB" w14:textId="3724FBB4" w:rsidR="00FF4DE1" w:rsidRPr="00196829" w:rsidRDefault="00FF4DE1" w:rsidP="00D81D8A">
            <w:pPr>
              <w:widowControl w:val="0"/>
              <w:autoSpaceDE w:val="0"/>
              <w:autoSpaceDN w:val="0"/>
              <w:adjustRightInd w:val="0"/>
              <w:ind w:left="-57" w:right="-57"/>
              <w:jc w:val="center"/>
              <w:rPr>
                <w:rFonts w:ascii="Tahoma" w:hAnsi="Tahoma" w:cs="Tahoma"/>
              </w:rPr>
            </w:pPr>
            <w:r w:rsidRPr="00196829">
              <w:rPr>
                <w:rFonts w:ascii="Tahoma" w:hAnsi="Tahoma" w:cs="Tahoma"/>
              </w:rPr>
              <w:t>или кв. м общей площади на 1 тыс. человек общей численности постоянного населения</w:t>
            </w:r>
          </w:p>
        </w:tc>
        <w:tc>
          <w:tcPr>
            <w:tcW w:w="286" w:type="pct"/>
            <w:vAlign w:val="center"/>
          </w:tcPr>
          <w:p w14:paraId="27C40255" w14:textId="22BF06EB" w:rsidR="00FF4DE1" w:rsidRPr="00196829" w:rsidRDefault="00463B7E" w:rsidP="00D81D8A">
            <w:pPr>
              <w:widowControl w:val="0"/>
              <w:autoSpaceDE w:val="0"/>
              <w:autoSpaceDN w:val="0"/>
              <w:adjustRightInd w:val="0"/>
              <w:ind w:left="-57" w:right="-57"/>
              <w:jc w:val="center"/>
              <w:rPr>
                <w:rFonts w:ascii="Tahoma" w:hAnsi="Tahoma" w:cs="Tahoma"/>
              </w:rPr>
            </w:pPr>
            <w:r w:rsidRPr="00196829">
              <w:rPr>
                <w:rFonts w:ascii="Tahoma" w:hAnsi="Tahoma" w:cs="Tahoma"/>
              </w:rPr>
              <w:t>600</w:t>
            </w:r>
          </w:p>
        </w:tc>
        <w:tc>
          <w:tcPr>
            <w:tcW w:w="287" w:type="pct"/>
            <w:vAlign w:val="center"/>
          </w:tcPr>
          <w:p w14:paraId="259A4960" w14:textId="0D5DBF20" w:rsidR="00FF4DE1" w:rsidRPr="00196829" w:rsidRDefault="00463B7E" w:rsidP="00D81D8A">
            <w:pPr>
              <w:widowControl w:val="0"/>
              <w:autoSpaceDE w:val="0"/>
              <w:autoSpaceDN w:val="0"/>
              <w:adjustRightInd w:val="0"/>
              <w:ind w:left="-57" w:right="-57"/>
              <w:jc w:val="center"/>
              <w:rPr>
                <w:rFonts w:ascii="Tahoma" w:hAnsi="Tahoma" w:cs="Tahoma"/>
              </w:rPr>
            </w:pPr>
            <w:r w:rsidRPr="00196829">
              <w:rPr>
                <w:rFonts w:ascii="Tahoma" w:hAnsi="Tahoma" w:cs="Tahoma"/>
              </w:rPr>
              <w:t>650</w:t>
            </w:r>
          </w:p>
        </w:tc>
        <w:tc>
          <w:tcPr>
            <w:tcW w:w="286" w:type="pct"/>
            <w:vAlign w:val="center"/>
          </w:tcPr>
          <w:p w14:paraId="2AFDC131" w14:textId="4DFB4B24" w:rsidR="00FF4DE1" w:rsidRPr="00196829" w:rsidRDefault="00463B7E" w:rsidP="00D81D8A">
            <w:pPr>
              <w:widowControl w:val="0"/>
              <w:autoSpaceDE w:val="0"/>
              <w:autoSpaceDN w:val="0"/>
              <w:adjustRightInd w:val="0"/>
              <w:ind w:left="-57" w:right="-57"/>
              <w:jc w:val="center"/>
              <w:rPr>
                <w:rFonts w:ascii="Tahoma" w:hAnsi="Tahoma" w:cs="Tahoma"/>
              </w:rPr>
            </w:pPr>
            <w:r w:rsidRPr="00196829">
              <w:rPr>
                <w:rFonts w:ascii="Tahoma" w:hAnsi="Tahoma" w:cs="Tahoma"/>
              </w:rPr>
              <w:t>700</w:t>
            </w:r>
          </w:p>
        </w:tc>
        <w:tc>
          <w:tcPr>
            <w:tcW w:w="288" w:type="pct"/>
            <w:vAlign w:val="center"/>
          </w:tcPr>
          <w:p w14:paraId="63E93C0E" w14:textId="1BDD38F9" w:rsidR="00FF4DE1" w:rsidRPr="00196829" w:rsidRDefault="00463B7E" w:rsidP="00D81D8A">
            <w:pPr>
              <w:widowControl w:val="0"/>
              <w:autoSpaceDE w:val="0"/>
              <w:autoSpaceDN w:val="0"/>
              <w:adjustRightInd w:val="0"/>
              <w:ind w:left="-57" w:right="-57"/>
              <w:jc w:val="center"/>
              <w:rPr>
                <w:rFonts w:ascii="Tahoma" w:hAnsi="Tahoma" w:cs="Tahoma"/>
              </w:rPr>
            </w:pPr>
            <w:r w:rsidRPr="00196829">
              <w:rPr>
                <w:rFonts w:ascii="Tahoma" w:hAnsi="Tahoma" w:cs="Tahoma"/>
              </w:rPr>
              <w:t>750</w:t>
            </w:r>
          </w:p>
        </w:tc>
        <w:tc>
          <w:tcPr>
            <w:tcW w:w="1004" w:type="pct"/>
            <w:vMerge/>
            <w:vAlign w:val="center"/>
          </w:tcPr>
          <w:p w14:paraId="05B1DB54" w14:textId="77777777" w:rsidR="00FF4DE1" w:rsidRPr="00196829" w:rsidRDefault="00FF4DE1" w:rsidP="00D81D8A">
            <w:pPr>
              <w:widowControl w:val="0"/>
              <w:autoSpaceDE w:val="0"/>
              <w:autoSpaceDN w:val="0"/>
              <w:adjustRightInd w:val="0"/>
              <w:ind w:left="-57" w:right="-57"/>
              <w:jc w:val="center"/>
              <w:rPr>
                <w:rFonts w:ascii="Tahoma" w:hAnsi="Tahoma" w:cs="Tahoma"/>
              </w:rPr>
            </w:pPr>
          </w:p>
        </w:tc>
        <w:tc>
          <w:tcPr>
            <w:tcW w:w="559" w:type="pct"/>
            <w:vMerge/>
            <w:vAlign w:val="center"/>
          </w:tcPr>
          <w:p w14:paraId="1337CAC2" w14:textId="2B32631E" w:rsidR="00FF4DE1" w:rsidRPr="00196829" w:rsidRDefault="00FF4DE1" w:rsidP="00D81D8A">
            <w:pPr>
              <w:widowControl w:val="0"/>
              <w:autoSpaceDE w:val="0"/>
              <w:autoSpaceDN w:val="0"/>
              <w:adjustRightInd w:val="0"/>
              <w:ind w:left="-57" w:right="-57"/>
              <w:jc w:val="center"/>
              <w:rPr>
                <w:rFonts w:ascii="Tahoma" w:hAnsi="Tahoma" w:cs="Tahoma"/>
              </w:rPr>
            </w:pPr>
          </w:p>
        </w:tc>
      </w:tr>
      <w:tr w:rsidR="002C209D" w:rsidRPr="00196829" w14:paraId="797A8FE9" w14:textId="77777777" w:rsidTr="00162E9A">
        <w:trPr>
          <w:trHeight w:val="20"/>
        </w:trPr>
        <w:tc>
          <w:tcPr>
            <w:tcW w:w="857" w:type="pct"/>
            <w:vMerge w:val="restart"/>
            <w:vAlign w:val="center"/>
          </w:tcPr>
          <w:p w14:paraId="797A8FE4" w14:textId="7FC88876"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Стадионы с трибунами на 1000 мест и более</w:t>
            </w:r>
          </w:p>
        </w:tc>
        <w:tc>
          <w:tcPr>
            <w:tcW w:w="1432" w:type="pct"/>
            <w:vAlign w:val="center"/>
          </w:tcPr>
          <w:p w14:paraId="797A8FE5"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Количество объектов на городской округ</w:t>
            </w:r>
          </w:p>
        </w:tc>
        <w:tc>
          <w:tcPr>
            <w:tcW w:w="1147" w:type="pct"/>
            <w:gridSpan w:val="4"/>
            <w:vAlign w:val="center"/>
          </w:tcPr>
          <w:p w14:paraId="797A8FE6"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004" w:type="pct"/>
            <w:vMerge w:val="restart"/>
            <w:vAlign w:val="center"/>
          </w:tcPr>
          <w:p w14:paraId="797A8FE7"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559" w:type="pct"/>
            <w:vMerge w:val="restart"/>
            <w:vAlign w:val="center"/>
          </w:tcPr>
          <w:p w14:paraId="797A8FE8" w14:textId="12631FD2"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По заданию на проектирование</w:t>
            </w:r>
          </w:p>
        </w:tc>
      </w:tr>
      <w:tr w:rsidR="00D81D8A" w:rsidRPr="00196829" w14:paraId="797A8FF2" w14:textId="77777777" w:rsidTr="00162E9A">
        <w:trPr>
          <w:trHeight w:val="20"/>
        </w:trPr>
        <w:tc>
          <w:tcPr>
            <w:tcW w:w="857" w:type="pct"/>
            <w:vMerge/>
            <w:vAlign w:val="center"/>
          </w:tcPr>
          <w:p w14:paraId="797A8FEA" w14:textId="77777777" w:rsidR="001621C4" w:rsidRPr="00196829" w:rsidRDefault="001621C4" w:rsidP="00D81D8A">
            <w:pPr>
              <w:widowControl w:val="0"/>
              <w:autoSpaceDE w:val="0"/>
              <w:autoSpaceDN w:val="0"/>
              <w:adjustRightInd w:val="0"/>
              <w:ind w:left="-57" w:right="-57"/>
              <w:rPr>
                <w:rFonts w:ascii="Tahoma" w:hAnsi="Tahoma" w:cs="Tahoma"/>
              </w:rPr>
            </w:pPr>
          </w:p>
        </w:tc>
        <w:tc>
          <w:tcPr>
            <w:tcW w:w="1432" w:type="pct"/>
            <w:vAlign w:val="center"/>
          </w:tcPr>
          <w:p w14:paraId="797A8FEB" w14:textId="54C13034"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ЕПС на 1 тыс. человек в возрасте от 3 до 79 лет</w:t>
            </w:r>
          </w:p>
        </w:tc>
        <w:tc>
          <w:tcPr>
            <w:tcW w:w="286" w:type="pct"/>
            <w:vAlign w:val="center"/>
          </w:tcPr>
          <w:p w14:paraId="797A8FEC" w14:textId="5D06AE4F"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3</w:t>
            </w:r>
          </w:p>
        </w:tc>
        <w:tc>
          <w:tcPr>
            <w:tcW w:w="287" w:type="pct"/>
            <w:vAlign w:val="center"/>
          </w:tcPr>
          <w:p w14:paraId="797A8FED" w14:textId="645A003D" w:rsidR="001621C4" w:rsidRPr="00196829" w:rsidRDefault="007073F8" w:rsidP="00D81D8A">
            <w:pPr>
              <w:widowControl w:val="0"/>
              <w:autoSpaceDE w:val="0"/>
              <w:autoSpaceDN w:val="0"/>
              <w:adjustRightInd w:val="0"/>
              <w:ind w:left="-57" w:right="-57"/>
              <w:jc w:val="center"/>
              <w:rPr>
                <w:rFonts w:ascii="Tahoma" w:hAnsi="Tahoma" w:cs="Tahoma"/>
              </w:rPr>
            </w:pPr>
            <w:r w:rsidRPr="00196829">
              <w:rPr>
                <w:rFonts w:ascii="Tahoma" w:hAnsi="Tahoma" w:cs="Tahoma"/>
              </w:rPr>
              <w:t>4</w:t>
            </w:r>
          </w:p>
        </w:tc>
        <w:tc>
          <w:tcPr>
            <w:tcW w:w="286" w:type="pct"/>
            <w:vAlign w:val="center"/>
          </w:tcPr>
          <w:p w14:paraId="797A8FEE" w14:textId="6BC80172"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4</w:t>
            </w:r>
          </w:p>
        </w:tc>
        <w:tc>
          <w:tcPr>
            <w:tcW w:w="288" w:type="pct"/>
            <w:vAlign w:val="center"/>
          </w:tcPr>
          <w:p w14:paraId="797A8FEF" w14:textId="4E2C6742" w:rsidR="001621C4" w:rsidRPr="00196829" w:rsidRDefault="00B315B1" w:rsidP="00D81D8A">
            <w:pPr>
              <w:widowControl w:val="0"/>
              <w:autoSpaceDE w:val="0"/>
              <w:autoSpaceDN w:val="0"/>
              <w:adjustRightInd w:val="0"/>
              <w:ind w:left="-57" w:right="-57"/>
              <w:jc w:val="center"/>
              <w:rPr>
                <w:rFonts w:ascii="Tahoma" w:hAnsi="Tahoma" w:cs="Tahoma"/>
              </w:rPr>
            </w:pPr>
            <w:r w:rsidRPr="00196829">
              <w:rPr>
                <w:rFonts w:ascii="Tahoma" w:hAnsi="Tahoma" w:cs="Tahoma"/>
              </w:rPr>
              <w:t>4</w:t>
            </w:r>
          </w:p>
        </w:tc>
        <w:tc>
          <w:tcPr>
            <w:tcW w:w="1004" w:type="pct"/>
            <w:vMerge/>
            <w:vAlign w:val="center"/>
          </w:tcPr>
          <w:p w14:paraId="797A8FF0" w14:textId="77777777" w:rsidR="001621C4" w:rsidRPr="00196829" w:rsidRDefault="001621C4" w:rsidP="00D81D8A">
            <w:pPr>
              <w:widowControl w:val="0"/>
              <w:autoSpaceDE w:val="0"/>
              <w:autoSpaceDN w:val="0"/>
              <w:adjustRightInd w:val="0"/>
              <w:ind w:left="-57" w:right="-57"/>
              <w:jc w:val="center"/>
              <w:rPr>
                <w:rFonts w:ascii="Tahoma" w:hAnsi="Tahoma" w:cs="Tahoma"/>
              </w:rPr>
            </w:pPr>
          </w:p>
        </w:tc>
        <w:tc>
          <w:tcPr>
            <w:tcW w:w="559" w:type="pct"/>
            <w:vMerge/>
            <w:vAlign w:val="center"/>
          </w:tcPr>
          <w:p w14:paraId="797A8FF1" w14:textId="77777777" w:rsidR="001621C4" w:rsidRPr="00196829" w:rsidRDefault="001621C4" w:rsidP="00D81D8A">
            <w:pPr>
              <w:widowControl w:val="0"/>
              <w:autoSpaceDE w:val="0"/>
              <w:autoSpaceDN w:val="0"/>
              <w:adjustRightInd w:val="0"/>
              <w:ind w:left="-57" w:right="-57"/>
              <w:jc w:val="center"/>
              <w:rPr>
                <w:rFonts w:ascii="Tahoma" w:hAnsi="Tahoma" w:cs="Tahoma"/>
              </w:rPr>
            </w:pPr>
          </w:p>
        </w:tc>
      </w:tr>
      <w:tr w:rsidR="005F400D" w:rsidRPr="00196829" w14:paraId="797A8FF8" w14:textId="77777777" w:rsidTr="00162E9A">
        <w:trPr>
          <w:trHeight w:val="20"/>
        </w:trPr>
        <w:tc>
          <w:tcPr>
            <w:tcW w:w="857" w:type="pct"/>
            <w:vAlign w:val="center"/>
          </w:tcPr>
          <w:p w14:paraId="797A8FF3" w14:textId="64C711A5"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 xml:space="preserve">Крытый спортивный объект с искусственным </w:t>
            </w:r>
            <w:r w:rsidRPr="00196829">
              <w:rPr>
                <w:rFonts w:ascii="Tahoma" w:hAnsi="Tahoma" w:cs="Tahoma"/>
              </w:rPr>
              <w:lastRenderedPageBreak/>
              <w:t>льдом (ледовый дворец, арена)</w:t>
            </w:r>
          </w:p>
        </w:tc>
        <w:tc>
          <w:tcPr>
            <w:tcW w:w="1432" w:type="pct"/>
            <w:vAlign w:val="center"/>
          </w:tcPr>
          <w:p w14:paraId="797A8FF4"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lastRenderedPageBreak/>
              <w:t>Количество объектов на городской округ</w:t>
            </w:r>
          </w:p>
        </w:tc>
        <w:tc>
          <w:tcPr>
            <w:tcW w:w="1147" w:type="pct"/>
            <w:gridSpan w:val="4"/>
            <w:vAlign w:val="center"/>
          </w:tcPr>
          <w:p w14:paraId="797A8FF5"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004" w:type="pct"/>
            <w:vAlign w:val="center"/>
          </w:tcPr>
          <w:p w14:paraId="797A8FF6"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559" w:type="pct"/>
            <w:vAlign w:val="center"/>
          </w:tcPr>
          <w:p w14:paraId="797A8FF7" w14:textId="5F65F078"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По заданию на проектирование</w:t>
            </w:r>
          </w:p>
        </w:tc>
      </w:tr>
      <w:tr w:rsidR="005F400D" w:rsidRPr="00196829" w14:paraId="797A8FFE" w14:textId="77777777" w:rsidTr="00162E9A">
        <w:trPr>
          <w:trHeight w:val="20"/>
        </w:trPr>
        <w:tc>
          <w:tcPr>
            <w:tcW w:w="857" w:type="pct"/>
            <w:vAlign w:val="center"/>
          </w:tcPr>
          <w:p w14:paraId="797A8FF9" w14:textId="44DCA2FF"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Велодром, велотрек</w:t>
            </w:r>
          </w:p>
        </w:tc>
        <w:tc>
          <w:tcPr>
            <w:tcW w:w="1432" w:type="pct"/>
            <w:vAlign w:val="center"/>
          </w:tcPr>
          <w:p w14:paraId="797A8FFA"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Количество объектов на городской округ</w:t>
            </w:r>
          </w:p>
        </w:tc>
        <w:tc>
          <w:tcPr>
            <w:tcW w:w="1147" w:type="pct"/>
            <w:gridSpan w:val="4"/>
            <w:vAlign w:val="center"/>
          </w:tcPr>
          <w:p w14:paraId="797A8FFB"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004" w:type="pct"/>
            <w:vAlign w:val="center"/>
          </w:tcPr>
          <w:p w14:paraId="797A8FFC"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559" w:type="pct"/>
            <w:vAlign w:val="center"/>
          </w:tcPr>
          <w:p w14:paraId="797A8FFD" w14:textId="7B77FAC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По заданию на проектирование</w:t>
            </w:r>
          </w:p>
        </w:tc>
      </w:tr>
    </w:tbl>
    <w:p w14:paraId="797A9005" w14:textId="5E4C42E2" w:rsidR="001621C4" w:rsidRPr="00196829" w:rsidRDefault="000B6112" w:rsidP="00D81D8A">
      <w:pPr>
        <w:pStyle w:val="affffffff9"/>
      </w:pPr>
      <w:r w:rsidRPr="00196829">
        <w:t>Примечания</w:t>
      </w:r>
      <w:r w:rsidR="001621C4" w:rsidRPr="00196829">
        <w:t>:</w:t>
      </w:r>
    </w:p>
    <w:p w14:paraId="797A9006" w14:textId="10069A1C" w:rsidR="001621C4" w:rsidRPr="00196829" w:rsidRDefault="001621C4" w:rsidP="00D81D8A">
      <w:pPr>
        <w:pStyle w:val="affffffff9"/>
      </w:pPr>
      <w:r w:rsidRPr="00196829">
        <w:t>1.</w:t>
      </w:r>
      <w:r w:rsidR="00A22EB5" w:rsidRPr="00196829">
        <w:t> </w:t>
      </w:r>
      <w:r w:rsidRPr="00196829">
        <w:t xml:space="preserve">К объектам спорта относятся объекты, используемые для проведения физкультурных и (или) спортивных мероприятий для населения в возрасте </w:t>
      </w:r>
      <w:r w:rsidR="00162E9A" w:rsidRPr="00196829">
        <w:br/>
      </w:r>
      <w:r w:rsidRPr="00196829">
        <w:t>от 3 до 79 лет всех видов и форм собственности.</w:t>
      </w:r>
    </w:p>
    <w:p w14:paraId="005EBD77" w14:textId="77777777" w:rsidR="00162E9A" w:rsidRPr="00196829" w:rsidRDefault="00A22EB5" w:rsidP="00D81D8A">
      <w:pPr>
        <w:pStyle w:val="affffffff9"/>
      </w:pPr>
      <w:r w:rsidRPr="00196829">
        <w:t>2. </w:t>
      </w:r>
      <w:r w:rsidR="001621C4" w:rsidRPr="00196829">
        <w:t>С учетом спортивных сооружений в составе образовательных организаций. Единовременная пропускная способность спортивных залов и</w:t>
      </w:r>
      <w:r w:rsidR="006D2B80" w:rsidRPr="00196829">
        <w:t xml:space="preserve"> плоскостных спортивных сооружений,</w:t>
      </w:r>
      <w:r w:rsidR="001621C4" w:rsidRPr="00196829">
        <w:t xml:space="preserve"> проектируемых дошкольных образовательных организаций – 25 человек, общеобразовательных </w:t>
      </w:r>
      <w:r w:rsidRPr="00196829">
        <w:br/>
      </w:r>
      <w:r w:rsidR="001621C4" w:rsidRPr="00196829">
        <w:t>школ – 30 человек. Единовременная пропускная способность проектируемых плавательных бассейнов при общеобразовательных организациях</w:t>
      </w:r>
      <w:r w:rsidRPr="00196829">
        <w:t> </w:t>
      </w:r>
      <w:r w:rsidR="001621C4" w:rsidRPr="00196829">
        <w:t>–</w:t>
      </w:r>
      <w:r w:rsidRPr="00196829">
        <w:t> </w:t>
      </w:r>
      <w:r w:rsidR="001621C4" w:rsidRPr="00196829">
        <w:t>16 человек.</w:t>
      </w:r>
      <w:bookmarkStart w:id="89" w:name="_Toc6500529"/>
      <w:bookmarkStart w:id="90" w:name="_Toc6567858"/>
      <w:bookmarkStart w:id="91" w:name="_Toc6569463"/>
      <w:bookmarkStart w:id="92" w:name="_Toc6578695"/>
      <w:bookmarkStart w:id="93" w:name="_Toc6667186"/>
      <w:bookmarkStart w:id="94" w:name="_Toc6672899"/>
      <w:bookmarkStart w:id="95" w:name="_Toc10738649"/>
      <w:bookmarkStart w:id="96" w:name="_Toc10740016"/>
    </w:p>
    <w:p w14:paraId="797A9008" w14:textId="4D972258" w:rsidR="001621C4" w:rsidRPr="00196829" w:rsidRDefault="001621C4" w:rsidP="00D81D8A">
      <w:pPr>
        <w:pStyle w:val="affffffff9"/>
        <w:sectPr w:rsidR="001621C4" w:rsidRPr="00196829" w:rsidSect="001E70E3">
          <w:pgSz w:w="16838" w:h="11906" w:orient="landscape" w:code="9"/>
          <w:pgMar w:top="851" w:right="851" w:bottom="851" w:left="1134" w:header="340" w:footer="340" w:gutter="0"/>
          <w:cols w:space="708"/>
          <w:docGrid w:linePitch="360"/>
        </w:sectPr>
      </w:pPr>
      <w:r w:rsidRPr="00196829">
        <w:br w:type="page"/>
      </w:r>
    </w:p>
    <w:p w14:paraId="797A9009" w14:textId="657291E8" w:rsidR="001621C4" w:rsidRPr="00196829" w:rsidRDefault="009A680F" w:rsidP="00A836B7">
      <w:pPr>
        <w:pStyle w:val="30"/>
      </w:pPr>
      <w:bookmarkStart w:id="97" w:name="_Toc40626746"/>
      <w:bookmarkStart w:id="98" w:name="_Toc50717220"/>
      <w:bookmarkStart w:id="99" w:name="_Toc63250030"/>
      <w:bookmarkStart w:id="100" w:name="_Toc160027296"/>
      <w:r w:rsidRPr="00196829">
        <w:lastRenderedPageBreak/>
        <w:t>2</w:t>
      </w:r>
      <w:r w:rsidR="000C695F" w:rsidRPr="00196829">
        <w:t>.3</w:t>
      </w:r>
      <w:r w:rsidR="0094218E" w:rsidRPr="00196829">
        <w:rPr>
          <w:lang w:val="en-US"/>
        </w:rPr>
        <w:t> </w:t>
      </w:r>
      <w:r w:rsidR="001621C4" w:rsidRPr="00196829">
        <w:t>В области культуры</w:t>
      </w:r>
      <w:bookmarkEnd w:id="89"/>
      <w:bookmarkEnd w:id="90"/>
      <w:bookmarkEnd w:id="91"/>
      <w:bookmarkEnd w:id="92"/>
      <w:bookmarkEnd w:id="93"/>
      <w:bookmarkEnd w:id="94"/>
      <w:bookmarkEnd w:id="95"/>
      <w:bookmarkEnd w:id="96"/>
      <w:bookmarkEnd w:id="97"/>
      <w:r w:rsidR="001621C4" w:rsidRPr="00196829">
        <w:t xml:space="preserve"> </w:t>
      </w:r>
      <w:bookmarkEnd w:id="98"/>
      <w:r w:rsidR="001621C4" w:rsidRPr="00196829">
        <w:t>и искусства</w:t>
      </w:r>
      <w:bookmarkEnd w:id="99"/>
      <w:bookmarkEnd w:id="100"/>
    </w:p>
    <w:p w14:paraId="797A900A" w14:textId="2431FF77" w:rsidR="001621C4" w:rsidRPr="00196829" w:rsidRDefault="001621C4" w:rsidP="006F56B0">
      <w:pPr>
        <w:pStyle w:val="a8"/>
      </w:pPr>
      <w:bookmarkStart w:id="101" w:name="_Toc63250031"/>
      <w:r w:rsidRPr="00196829">
        <w:t>Расчетные показатели объектов местного значения в области культуры и искусства приведены в</w:t>
      </w:r>
      <w:bookmarkEnd w:id="101"/>
      <w:r w:rsidRPr="00196829">
        <w:t xml:space="preserve"> </w:t>
      </w:r>
      <w:r w:rsidR="005F400D" w:rsidRPr="00196829">
        <w:t xml:space="preserve">таблице </w:t>
      </w:r>
      <w:r w:rsidR="009A680F" w:rsidRPr="00196829">
        <w:t>2</w:t>
      </w:r>
      <w:r w:rsidR="005F400D" w:rsidRPr="00196829">
        <w:t>.3.1</w:t>
      </w:r>
      <w:r w:rsidR="006D44E1" w:rsidRPr="00196829">
        <w:t>.</w:t>
      </w:r>
    </w:p>
    <w:p w14:paraId="797A900B" w14:textId="145BA673" w:rsidR="001621C4" w:rsidRPr="00196829" w:rsidRDefault="001621C4" w:rsidP="00A22EB5">
      <w:pPr>
        <w:pStyle w:val="affffffff8"/>
      </w:pPr>
      <w:r w:rsidRPr="00196829">
        <w:t xml:space="preserve">Таблица </w:t>
      </w:r>
      <w:r w:rsidR="009A680F" w:rsidRPr="00196829">
        <w:t>2</w:t>
      </w:r>
      <w:r w:rsidR="005F400D" w:rsidRPr="00196829">
        <w:t>.</w:t>
      </w:r>
      <w:r w:rsidR="00C2650D" w:rsidRPr="00196829">
        <w:t>3</w:t>
      </w:r>
      <w:r w:rsidR="005F400D" w:rsidRPr="00196829">
        <w:rPr>
          <w:noProof/>
        </w:rPr>
        <w:t>.1</w:t>
      </w:r>
    </w:p>
    <w:p w14:paraId="797A900C" w14:textId="77777777" w:rsidR="001621C4" w:rsidRPr="00196829" w:rsidRDefault="001621C4" w:rsidP="005C23FA">
      <w:pPr>
        <w:pStyle w:val="af7"/>
      </w:pPr>
      <w:r w:rsidRPr="00196829">
        <w:t xml:space="preserve">Расчетные показатели объектов местного значения в области культуры и искусства </w:t>
      </w:r>
    </w:p>
    <w:tbl>
      <w:tblPr>
        <w:tblStyle w:val="119"/>
        <w:tblW w:w="5000" w:type="pct"/>
        <w:tblLook w:val="04A0" w:firstRow="1" w:lastRow="0" w:firstColumn="1" w:lastColumn="0" w:noHBand="0" w:noVBand="1"/>
      </w:tblPr>
      <w:tblGrid>
        <w:gridCol w:w="1850"/>
        <w:gridCol w:w="2227"/>
        <w:gridCol w:w="1452"/>
        <w:gridCol w:w="2258"/>
        <w:gridCol w:w="2118"/>
      </w:tblGrid>
      <w:tr w:rsidR="006D2B80" w:rsidRPr="00196829" w14:paraId="797A9010" w14:textId="77777777" w:rsidTr="00D81D8A">
        <w:tc>
          <w:tcPr>
            <w:tcW w:w="934" w:type="pct"/>
            <w:vMerge w:val="restart"/>
            <w:vAlign w:val="center"/>
          </w:tcPr>
          <w:p w14:paraId="797A900D"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2997" w:type="pct"/>
            <w:gridSpan w:val="3"/>
            <w:vAlign w:val="center"/>
          </w:tcPr>
          <w:p w14:paraId="797A900E"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w:t>
            </w:r>
          </w:p>
        </w:tc>
        <w:tc>
          <w:tcPr>
            <w:tcW w:w="1069" w:type="pct"/>
            <w:vMerge w:val="restart"/>
            <w:vAlign w:val="center"/>
          </w:tcPr>
          <w:p w14:paraId="797A900F"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Размер земельного участка, га</w:t>
            </w:r>
          </w:p>
        </w:tc>
      </w:tr>
      <w:tr w:rsidR="006D2B80" w:rsidRPr="00196829" w14:paraId="797A9015" w14:textId="77777777" w:rsidTr="00D81D8A">
        <w:tc>
          <w:tcPr>
            <w:tcW w:w="934" w:type="pct"/>
            <w:vMerge/>
            <w:vAlign w:val="center"/>
          </w:tcPr>
          <w:p w14:paraId="797A9011" w14:textId="77777777" w:rsidR="001621C4" w:rsidRPr="00196829" w:rsidRDefault="001621C4" w:rsidP="00D81D8A">
            <w:pPr>
              <w:ind w:left="-57" w:right="-57"/>
              <w:jc w:val="center"/>
              <w:rPr>
                <w:rFonts w:ascii="Tahoma" w:hAnsi="Tahoma" w:cs="Tahoma"/>
                <w:b/>
              </w:rPr>
            </w:pPr>
          </w:p>
        </w:tc>
        <w:tc>
          <w:tcPr>
            <w:tcW w:w="1857" w:type="pct"/>
            <w:gridSpan w:val="2"/>
            <w:vAlign w:val="center"/>
          </w:tcPr>
          <w:p w14:paraId="797A9012"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c>
          <w:tcPr>
            <w:tcW w:w="1140" w:type="pct"/>
            <w:vMerge w:val="restart"/>
            <w:vAlign w:val="center"/>
          </w:tcPr>
          <w:p w14:paraId="797A9013"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максимально допустимого уровня территориальной доступности объектов</w:t>
            </w:r>
          </w:p>
        </w:tc>
        <w:tc>
          <w:tcPr>
            <w:tcW w:w="1069" w:type="pct"/>
            <w:vMerge/>
            <w:vAlign w:val="center"/>
          </w:tcPr>
          <w:p w14:paraId="797A9014" w14:textId="77777777" w:rsidR="001621C4" w:rsidRPr="00196829" w:rsidRDefault="001621C4" w:rsidP="00D81D8A">
            <w:pPr>
              <w:ind w:left="-57" w:right="-57"/>
              <w:jc w:val="center"/>
              <w:rPr>
                <w:rFonts w:ascii="Tahoma" w:hAnsi="Tahoma" w:cs="Tahoma"/>
                <w:b/>
              </w:rPr>
            </w:pPr>
          </w:p>
        </w:tc>
      </w:tr>
      <w:tr w:rsidR="006D2B80" w:rsidRPr="00196829" w14:paraId="797A901B" w14:textId="77777777" w:rsidTr="00D81D8A">
        <w:tc>
          <w:tcPr>
            <w:tcW w:w="934" w:type="pct"/>
            <w:vMerge/>
            <w:vAlign w:val="center"/>
          </w:tcPr>
          <w:p w14:paraId="797A9016" w14:textId="77777777" w:rsidR="001621C4" w:rsidRPr="00196829" w:rsidRDefault="001621C4" w:rsidP="00D81D8A">
            <w:pPr>
              <w:ind w:left="-57" w:right="-57"/>
              <w:jc w:val="center"/>
              <w:rPr>
                <w:rFonts w:ascii="Tahoma" w:hAnsi="Tahoma" w:cs="Tahoma"/>
                <w:b/>
              </w:rPr>
            </w:pPr>
          </w:p>
        </w:tc>
        <w:tc>
          <w:tcPr>
            <w:tcW w:w="1124" w:type="pct"/>
            <w:vAlign w:val="center"/>
          </w:tcPr>
          <w:p w14:paraId="797A9017"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733" w:type="pct"/>
            <w:vAlign w:val="center"/>
          </w:tcPr>
          <w:p w14:paraId="797A9018"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значение показателя</w:t>
            </w:r>
          </w:p>
        </w:tc>
        <w:tc>
          <w:tcPr>
            <w:tcW w:w="1140" w:type="pct"/>
            <w:vMerge/>
            <w:vAlign w:val="center"/>
          </w:tcPr>
          <w:p w14:paraId="797A9019" w14:textId="77777777" w:rsidR="001621C4" w:rsidRPr="00196829" w:rsidRDefault="001621C4" w:rsidP="00D81D8A">
            <w:pPr>
              <w:ind w:left="-57" w:right="-57"/>
              <w:jc w:val="center"/>
              <w:rPr>
                <w:rFonts w:ascii="Tahoma" w:hAnsi="Tahoma" w:cs="Tahoma"/>
                <w:b/>
              </w:rPr>
            </w:pPr>
          </w:p>
        </w:tc>
        <w:tc>
          <w:tcPr>
            <w:tcW w:w="1069" w:type="pct"/>
            <w:vMerge/>
            <w:vAlign w:val="center"/>
          </w:tcPr>
          <w:p w14:paraId="797A901A" w14:textId="77777777" w:rsidR="001621C4" w:rsidRPr="00196829" w:rsidRDefault="001621C4" w:rsidP="00D81D8A">
            <w:pPr>
              <w:ind w:left="-57" w:right="-57"/>
              <w:jc w:val="center"/>
              <w:rPr>
                <w:rFonts w:ascii="Tahoma" w:hAnsi="Tahoma" w:cs="Tahoma"/>
                <w:b/>
              </w:rPr>
            </w:pPr>
          </w:p>
        </w:tc>
      </w:tr>
      <w:tr w:rsidR="006D2B80" w:rsidRPr="00196829" w14:paraId="797A9028" w14:textId="77777777" w:rsidTr="00D81D8A">
        <w:tc>
          <w:tcPr>
            <w:tcW w:w="934" w:type="pct"/>
            <w:vAlign w:val="center"/>
          </w:tcPr>
          <w:p w14:paraId="797A9022"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Детские библиотеки</w:t>
            </w:r>
          </w:p>
        </w:tc>
        <w:tc>
          <w:tcPr>
            <w:tcW w:w="1124" w:type="pct"/>
            <w:vAlign w:val="center"/>
          </w:tcPr>
          <w:p w14:paraId="797A9023" w14:textId="75331A3A" w:rsidR="001621C4" w:rsidRPr="00196829" w:rsidRDefault="001621C4" w:rsidP="00C70D49">
            <w:pPr>
              <w:widowControl w:val="0"/>
              <w:autoSpaceDE w:val="0"/>
              <w:autoSpaceDN w:val="0"/>
              <w:adjustRightInd w:val="0"/>
              <w:ind w:left="-57" w:right="-57"/>
              <w:jc w:val="center"/>
              <w:rPr>
                <w:rFonts w:ascii="Tahoma" w:hAnsi="Tahoma" w:cs="Tahoma"/>
              </w:rPr>
            </w:pPr>
            <w:r w:rsidRPr="00196829">
              <w:rPr>
                <w:rFonts w:ascii="Tahoma" w:hAnsi="Tahoma" w:cs="Tahoma"/>
              </w:rPr>
              <w:t xml:space="preserve">Количество объектов на </w:t>
            </w:r>
            <w:r w:rsidR="00C70D49" w:rsidRPr="00196829">
              <w:rPr>
                <w:rFonts w:ascii="Tahoma" w:hAnsi="Tahoma" w:cs="Tahoma"/>
              </w:rPr>
              <w:t>7 тыс. детей</w:t>
            </w:r>
          </w:p>
        </w:tc>
        <w:tc>
          <w:tcPr>
            <w:tcW w:w="733" w:type="pct"/>
            <w:vAlign w:val="center"/>
          </w:tcPr>
          <w:p w14:paraId="797A9024"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140" w:type="pct"/>
            <w:vAlign w:val="center"/>
          </w:tcPr>
          <w:p w14:paraId="797A9026" w14:textId="07C2D15E"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 xml:space="preserve">Транспортная – </w:t>
            </w:r>
            <w:r w:rsidR="00E3352A" w:rsidRPr="00196829">
              <w:rPr>
                <w:rFonts w:ascii="Tahoma" w:hAnsi="Tahoma" w:cs="Tahoma"/>
              </w:rPr>
              <w:t>30</w:t>
            </w:r>
            <w:r w:rsidRPr="00196829">
              <w:rPr>
                <w:rFonts w:ascii="Tahoma" w:hAnsi="Tahoma" w:cs="Tahoma"/>
              </w:rPr>
              <w:t xml:space="preserve"> мин.</w:t>
            </w:r>
          </w:p>
        </w:tc>
        <w:tc>
          <w:tcPr>
            <w:tcW w:w="1069" w:type="pct"/>
            <w:vAlign w:val="center"/>
          </w:tcPr>
          <w:p w14:paraId="797A9027"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По заданию на проектирование</w:t>
            </w:r>
          </w:p>
        </w:tc>
      </w:tr>
      <w:tr w:rsidR="006D2B80" w:rsidRPr="00196829" w14:paraId="797A902E" w14:textId="77777777" w:rsidTr="00D81D8A">
        <w:tc>
          <w:tcPr>
            <w:tcW w:w="934" w:type="pct"/>
            <w:vAlign w:val="center"/>
          </w:tcPr>
          <w:p w14:paraId="797A9029"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Общедоступные библиотеки</w:t>
            </w:r>
          </w:p>
        </w:tc>
        <w:tc>
          <w:tcPr>
            <w:tcW w:w="1124" w:type="pct"/>
            <w:vAlign w:val="center"/>
          </w:tcPr>
          <w:p w14:paraId="797A902A" w14:textId="16EF15D8"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 xml:space="preserve">Количество объектов на </w:t>
            </w:r>
            <w:r w:rsidR="009A2F9B" w:rsidRPr="00196829">
              <w:rPr>
                <w:rFonts w:ascii="Tahoma" w:hAnsi="Tahoma" w:cs="Tahoma"/>
              </w:rPr>
              <w:t>1</w:t>
            </w:r>
            <w:r w:rsidRPr="00196829">
              <w:rPr>
                <w:rFonts w:ascii="Tahoma" w:hAnsi="Tahoma" w:cs="Tahoma"/>
              </w:rPr>
              <w:t>0 тыс. человек</w:t>
            </w:r>
          </w:p>
        </w:tc>
        <w:tc>
          <w:tcPr>
            <w:tcW w:w="733" w:type="pct"/>
            <w:vAlign w:val="center"/>
          </w:tcPr>
          <w:p w14:paraId="797A902B"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140" w:type="pct"/>
            <w:vAlign w:val="center"/>
          </w:tcPr>
          <w:p w14:paraId="797A902C"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Транспортная – 30 мин.</w:t>
            </w:r>
          </w:p>
        </w:tc>
        <w:tc>
          <w:tcPr>
            <w:tcW w:w="1069" w:type="pct"/>
            <w:vAlign w:val="center"/>
          </w:tcPr>
          <w:p w14:paraId="797A902D"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По заданию на проектирование</w:t>
            </w:r>
          </w:p>
        </w:tc>
      </w:tr>
      <w:tr w:rsidR="006D2B80" w:rsidRPr="00196829" w14:paraId="797A903A" w14:textId="77777777" w:rsidTr="00D81D8A">
        <w:tc>
          <w:tcPr>
            <w:tcW w:w="934" w:type="pct"/>
            <w:vAlign w:val="center"/>
          </w:tcPr>
          <w:p w14:paraId="797A902F"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Краеведческий музей</w:t>
            </w:r>
          </w:p>
        </w:tc>
        <w:tc>
          <w:tcPr>
            <w:tcW w:w="1124" w:type="pct"/>
            <w:vAlign w:val="center"/>
          </w:tcPr>
          <w:p w14:paraId="797A9030"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Количество объектов на городской округ</w:t>
            </w:r>
          </w:p>
        </w:tc>
        <w:tc>
          <w:tcPr>
            <w:tcW w:w="733" w:type="pct"/>
            <w:vAlign w:val="center"/>
          </w:tcPr>
          <w:p w14:paraId="797A9031"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140" w:type="pct"/>
            <w:vAlign w:val="center"/>
          </w:tcPr>
          <w:p w14:paraId="797A9032"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Транспортная – 30 мин.</w:t>
            </w:r>
          </w:p>
        </w:tc>
        <w:tc>
          <w:tcPr>
            <w:tcW w:w="1069" w:type="pct"/>
            <w:vMerge w:val="restart"/>
            <w:vAlign w:val="center"/>
          </w:tcPr>
          <w:p w14:paraId="797A9033"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В зависимости от экспозиционной площади:</w:t>
            </w:r>
          </w:p>
          <w:p w14:paraId="797A9034"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500 кв. м – 0,5;</w:t>
            </w:r>
          </w:p>
          <w:p w14:paraId="797A9035"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1000 кв. м – 0,8;</w:t>
            </w:r>
          </w:p>
          <w:p w14:paraId="797A9036" w14:textId="60BB2AC4"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1500 кв. м - 1,2;</w:t>
            </w:r>
          </w:p>
          <w:p w14:paraId="797A9037"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2000 кв. м – 1,5;</w:t>
            </w:r>
          </w:p>
          <w:p w14:paraId="797A9038"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2500 кв. м – 1,8;</w:t>
            </w:r>
          </w:p>
          <w:p w14:paraId="797A9039" w14:textId="76F8C23C" w:rsidR="001621C4" w:rsidRPr="00196829" w:rsidRDefault="001621C4" w:rsidP="00B6694B">
            <w:pPr>
              <w:widowControl w:val="0"/>
              <w:autoSpaceDE w:val="0"/>
              <w:autoSpaceDN w:val="0"/>
              <w:adjustRightInd w:val="0"/>
              <w:ind w:left="-57" w:right="-57"/>
              <w:jc w:val="center"/>
              <w:rPr>
                <w:rFonts w:ascii="Tahoma" w:hAnsi="Tahoma" w:cs="Tahoma"/>
              </w:rPr>
            </w:pPr>
            <w:r w:rsidRPr="00196829">
              <w:rPr>
                <w:rFonts w:ascii="Tahoma" w:hAnsi="Tahoma" w:cs="Tahoma"/>
              </w:rPr>
              <w:t>3000 кв. м – 2 [</w:t>
            </w:r>
            <w:r w:rsidR="00B6694B" w:rsidRPr="00196829">
              <w:rPr>
                <w:rFonts w:ascii="Tahoma" w:hAnsi="Tahoma" w:cs="Tahoma"/>
              </w:rPr>
              <w:t>3</w:t>
            </w:r>
            <w:r w:rsidRPr="00196829">
              <w:rPr>
                <w:rFonts w:ascii="Tahoma" w:hAnsi="Tahoma" w:cs="Tahoma"/>
              </w:rPr>
              <w:t>]</w:t>
            </w:r>
          </w:p>
        </w:tc>
      </w:tr>
      <w:tr w:rsidR="006D2B80" w:rsidRPr="00196829" w14:paraId="797A9040" w14:textId="77777777" w:rsidTr="00D81D8A">
        <w:tc>
          <w:tcPr>
            <w:tcW w:w="934" w:type="pct"/>
            <w:vAlign w:val="center"/>
          </w:tcPr>
          <w:p w14:paraId="797A903B"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Тематический музей</w:t>
            </w:r>
          </w:p>
        </w:tc>
        <w:tc>
          <w:tcPr>
            <w:tcW w:w="1124" w:type="pct"/>
            <w:vAlign w:val="center"/>
          </w:tcPr>
          <w:p w14:paraId="797A903C"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Количество объектов на городской округ</w:t>
            </w:r>
          </w:p>
        </w:tc>
        <w:tc>
          <w:tcPr>
            <w:tcW w:w="733" w:type="pct"/>
            <w:vAlign w:val="center"/>
          </w:tcPr>
          <w:p w14:paraId="797A903D"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140" w:type="pct"/>
            <w:vAlign w:val="center"/>
          </w:tcPr>
          <w:p w14:paraId="797A903E"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Транспортная – 30 мин.</w:t>
            </w:r>
          </w:p>
        </w:tc>
        <w:tc>
          <w:tcPr>
            <w:tcW w:w="1069" w:type="pct"/>
            <w:vMerge/>
            <w:vAlign w:val="center"/>
          </w:tcPr>
          <w:p w14:paraId="797A903F" w14:textId="77777777" w:rsidR="001621C4" w:rsidRPr="00196829" w:rsidRDefault="001621C4" w:rsidP="00D81D8A">
            <w:pPr>
              <w:widowControl w:val="0"/>
              <w:autoSpaceDE w:val="0"/>
              <w:autoSpaceDN w:val="0"/>
              <w:adjustRightInd w:val="0"/>
              <w:ind w:left="-57" w:right="-57"/>
              <w:jc w:val="center"/>
              <w:rPr>
                <w:rFonts w:ascii="Tahoma" w:hAnsi="Tahoma" w:cs="Tahoma"/>
              </w:rPr>
            </w:pPr>
          </w:p>
        </w:tc>
      </w:tr>
      <w:tr w:rsidR="002C209D" w:rsidRPr="00196829" w14:paraId="797A9052" w14:textId="77777777" w:rsidTr="00D81D8A">
        <w:tc>
          <w:tcPr>
            <w:tcW w:w="934" w:type="pct"/>
            <w:vMerge w:val="restart"/>
            <w:vAlign w:val="center"/>
          </w:tcPr>
          <w:p w14:paraId="797A904D" w14:textId="05D8D9E6" w:rsidR="001621C4" w:rsidRPr="00196829" w:rsidRDefault="00E74B60" w:rsidP="00D81D8A">
            <w:pPr>
              <w:widowControl w:val="0"/>
              <w:autoSpaceDE w:val="0"/>
              <w:autoSpaceDN w:val="0"/>
              <w:adjustRightInd w:val="0"/>
              <w:ind w:left="-57" w:right="-57"/>
              <w:rPr>
                <w:rFonts w:ascii="Tahoma" w:hAnsi="Tahoma" w:cs="Tahoma"/>
              </w:rPr>
            </w:pPr>
            <w:r w:rsidRPr="00196829">
              <w:rPr>
                <w:rFonts w:ascii="Tahoma" w:hAnsi="Tahoma" w:cs="Tahoma"/>
              </w:rPr>
              <w:t>Учреждения клубного типа</w:t>
            </w:r>
          </w:p>
        </w:tc>
        <w:tc>
          <w:tcPr>
            <w:tcW w:w="1124" w:type="pct"/>
            <w:vAlign w:val="center"/>
          </w:tcPr>
          <w:p w14:paraId="797A904E"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Количество объектов на 20 тыс. человек</w:t>
            </w:r>
          </w:p>
        </w:tc>
        <w:tc>
          <w:tcPr>
            <w:tcW w:w="733" w:type="pct"/>
            <w:vAlign w:val="center"/>
          </w:tcPr>
          <w:p w14:paraId="797A904F" w14:textId="3EDBAA42" w:rsidR="001621C4" w:rsidRPr="00196829" w:rsidRDefault="001621C4" w:rsidP="00B6694B">
            <w:pPr>
              <w:widowControl w:val="0"/>
              <w:autoSpaceDE w:val="0"/>
              <w:autoSpaceDN w:val="0"/>
              <w:adjustRightInd w:val="0"/>
              <w:ind w:left="-57" w:right="-57"/>
              <w:jc w:val="center"/>
              <w:rPr>
                <w:rFonts w:ascii="Tahoma" w:hAnsi="Tahoma" w:cs="Tahoma"/>
              </w:rPr>
            </w:pPr>
            <w:r w:rsidRPr="00196829">
              <w:rPr>
                <w:rFonts w:ascii="Tahoma" w:hAnsi="Tahoma" w:cs="Tahoma"/>
              </w:rPr>
              <w:t xml:space="preserve">1 </w:t>
            </w:r>
            <w:r w:rsidRPr="00196829">
              <w:rPr>
                <w:rFonts w:ascii="Tahoma" w:hAnsi="Tahoma" w:cs="Tahoma"/>
                <w:lang w:val="en-US"/>
              </w:rPr>
              <w:t>[</w:t>
            </w:r>
            <w:r w:rsidR="00B6694B" w:rsidRPr="00196829">
              <w:rPr>
                <w:rFonts w:ascii="Tahoma" w:hAnsi="Tahoma" w:cs="Tahoma"/>
              </w:rPr>
              <w:t>2</w:t>
            </w:r>
            <w:r w:rsidRPr="00196829">
              <w:rPr>
                <w:rFonts w:ascii="Tahoma" w:hAnsi="Tahoma" w:cs="Tahoma"/>
                <w:lang w:val="en-US"/>
              </w:rPr>
              <w:t>]</w:t>
            </w:r>
          </w:p>
        </w:tc>
        <w:tc>
          <w:tcPr>
            <w:tcW w:w="1140" w:type="pct"/>
            <w:vMerge w:val="restart"/>
            <w:vAlign w:val="center"/>
          </w:tcPr>
          <w:p w14:paraId="797A9050" w14:textId="2C03D25F" w:rsidR="001621C4" w:rsidRPr="00196829" w:rsidRDefault="00E3352A" w:rsidP="00D81D8A">
            <w:pPr>
              <w:widowControl w:val="0"/>
              <w:autoSpaceDE w:val="0"/>
              <w:autoSpaceDN w:val="0"/>
              <w:adjustRightInd w:val="0"/>
              <w:ind w:left="-57" w:right="-57"/>
              <w:jc w:val="center"/>
              <w:rPr>
                <w:rFonts w:ascii="Tahoma" w:hAnsi="Tahoma" w:cs="Tahoma"/>
              </w:rPr>
            </w:pPr>
            <w:r w:rsidRPr="00196829">
              <w:rPr>
                <w:rFonts w:ascii="Tahoma" w:hAnsi="Tahoma" w:cs="Tahoma"/>
              </w:rPr>
              <w:t>Транспортная – 30 мин</w:t>
            </w:r>
          </w:p>
        </w:tc>
        <w:tc>
          <w:tcPr>
            <w:tcW w:w="1069" w:type="pct"/>
            <w:vMerge w:val="restart"/>
            <w:vAlign w:val="center"/>
          </w:tcPr>
          <w:p w14:paraId="797A9051" w14:textId="443A6CB4"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По заданию на проектирование</w:t>
            </w:r>
          </w:p>
        </w:tc>
      </w:tr>
      <w:tr w:rsidR="006D2B80" w:rsidRPr="00196829" w14:paraId="797A9058" w14:textId="77777777" w:rsidTr="00D81D8A">
        <w:tc>
          <w:tcPr>
            <w:tcW w:w="934" w:type="pct"/>
            <w:vMerge/>
            <w:vAlign w:val="center"/>
          </w:tcPr>
          <w:p w14:paraId="797A9053" w14:textId="77777777" w:rsidR="001621C4" w:rsidRPr="00196829" w:rsidRDefault="001621C4" w:rsidP="00D81D8A">
            <w:pPr>
              <w:widowControl w:val="0"/>
              <w:autoSpaceDE w:val="0"/>
              <w:autoSpaceDN w:val="0"/>
              <w:adjustRightInd w:val="0"/>
              <w:ind w:left="-57" w:right="-57"/>
              <w:rPr>
                <w:rFonts w:ascii="Tahoma" w:hAnsi="Tahoma" w:cs="Tahoma"/>
              </w:rPr>
            </w:pPr>
          </w:p>
        </w:tc>
        <w:tc>
          <w:tcPr>
            <w:tcW w:w="1124" w:type="pct"/>
            <w:vAlign w:val="center"/>
          </w:tcPr>
          <w:p w14:paraId="797A9054" w14:textId="67A8726B"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Число мест на 1 тыс. человек</w:t>
            </w:r>
          </w:p>
        </w:tc>
        <w:tc>
          <w:tcPr>
            <w:tcW w:w="733" w:type="pct"/>
            <w:vAlign w:val="center"/>
          </w:tcPr>
          <w:p w14:paraId="797A9055" w14:textId="08454DE9" w:rsidR="001621C4" w:rsidRPr="00196829" w:rsidRDefault="00E74B60" w:rsidP="00D81D8A">
            <w:pPr>
              <w:widowControl w:val="0"/>
              <w:autoSpaceDE w:val="0"/>
              <w:autoSpaceDN w:val="0"/>
              <w:adjustRightInd w:val="0"/>
              <w:ind w:left="-57" w:right="-57"/>
              <w:jc w:val="center"/>
              <w:rPr>
                <w:rFonts w:ascii="Tahoma" w:hAnsi="Tahoma" w:cs="Tahoma"/>
              </w:rPr>
            </w:pPr>
            <w:r w:rsidRPr="00196829">
              <w:rPr>
                <w:rFonts w:ascii="Tahoma" w:hAnsi="Tahoma" w:cs="Tahoma"/>
              </w:rPr>
              <w:t>45</w:t>
            </w:r>
            <w:r w:rsidR="00B6694B" w:rsidRPr="00196829">
              <w:rPr>
                <w:rFonts w:ascii="Tahoma" w:hAnsi="Tahoma" w:cs="Tahoma"/>
              </w:rPr>
              <w:t xml:space="preserve"> </w:t>
            </w:r>
            <w:r w:rsidR="00B6694B" w:rsidRPr="00196829">
              <w:rPr>
                <w:rFonts w:ascii="Tahoma" w:hAnsi="Tahoma" w:cs="Tahoma"/>
                <w:lang w:val="en-US"/>
              </w:rPr>
              <w:t>[</w:t>
            </w:r>
            <w:r w:rsidR="00B6694B" w:rsidRPr="00196829">
              <w:rPr>
                <w:rFonts w:ascii="Tahoma" w:hAnsi="Tahoma" w:cs="Tahoma"/>
              </w:rPr>
              <w:t>2</w:t>
            </w:r>
            <w:r w:rsidR="00B6694B" w:rsidRPr="00196829">
              <w:rPr>
                <w:rFonts w:ascii="Tahoma" w:hAnsi="Tahoma" w:cs="Tahoma"/>
                <w:lang w:val="en-US"/>
              </w:rPr>
              <w:t>]</w:t>
            </w:r>
          </w:p>
        </w:tc>
        <w:tc>
          <w:tcPr>
            <w:tcW w:w="1140" w:type="pct"/>
            <w:vMerge/>
            <w:vAlign w:val="center"/>
          </w:tcPr>
          <w:p w14:paraId="797A9056" w14:textId="77777777" w:rsidR="001621C4" w:rsidRPr="00196829" w:rsidRDefault="001621C4" w:rsidP="00D81D8A">
            <w:pPr>
              <w:widowControl w:val="0"/>
              <w:autoSpaceDE w:val="0"/>
              <w:autoSpaceDN w:val="0"/>
              <w:adjustRightInd w:val="0"/>
              <w:ind w:left="-57" w:right="-57"/>
              <w:jc w:val="center"/>
              <w:rPr>
                <w:rFonts w:ascii="Tahoma" w:hAnsi="Tahoma" w:cs="Tahoma"/>
              </w:rPr>
            </w:pPr>
          </w:p>
        </w:tc>
        <w:tc>
          <w:tcPr>
            <w:tcW w:w="1069" w:type="pct"/>
            <w:vMerge/>
            <w:vAlign w:val="center"/>
          </w:tcPr>
          <w:p w14:paraId="797A9057" w14:textId="77777777" w:rsidR="001621C4" w:rsidRPr="00196829" w:rsidRDefault="001621C4" w:rsidP="00D81D8A">
            <w:pPr>
              <w:widowControl w:val="0"/>
              <w:autoSpaceDE w:val="0"/>
              <w:autoSpaceDN w:val="0"/>
              <w:adjustRightInd w:val="0"/>
              <w:ind w:left="-57" w:right="-57"/>
              <w:jc w:val="center"/>
              <w:rPr>
                <w:rFonts w:ascii="Tahoma" w:hAnsi="Tahoma" w:cs="Tahoma"/>
              </w:rPr>
            </w:pPr>
          </w:p>
        </w:tc>
      </w:tr>
      <w:tr w:rsidR="002C209D" w:rsidRPr="00196829" w14:paraId="797A905E" w14:textId="77777777" w:rsidTr="00D81D8A">
        <w:tc>
          <w:tcPr>
            <w:tcW w:w="934" w:type="pct"/>
            <w:vMerge w:val="restart"/>
            <w:vAlign w:val="center"/>
          </w:tcPr>
          <w:p w14:paraId="797A9059" w14:textId="710B4C91"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Кинозалы</w:t>
            </w:r>
          </w:p>
        </w:tc>
        <w:tc>
          <w:tcPr>
            <w:tcW w:w="1124" w:type="pct"/>
            <w:vAlign w:val="center"/>
          </w:tcPr>
          <w:p w14:paraId="797A905A"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Количество объектов на 20 тыс. человек</w:t>
            </w:r>
          </w:p>
        </w:tc>
        <w:tc>
          <w:tcPr>
            <w:tcW w:w="733" w:type="pct"/>
            <w:vAlign w:val="center"/>
          </w:tcPr>
          <w:p w14:paraId="797A905B" w14:textId="04D666D5" w:rsidR="001621C4" w:rsidRPr="00196829" w:rsidRDefault="001621C4" w:rsidP="00B6694B">
            <w:pPr>
              <w:widowControl w:val="0"/>
              <w:autoSpaceDE w:val="0"/>
              <w:autoSpaceDN w:val="0"/>
              <w:adjustRightInd w:val="0"/>
              <w:ind w:left="-57" w:right="-57"/>
              <w:jc w:val="center"/>
              <w:rPr>
                <w:rFonts w:ascii="Tahoma" w:hAnsi="Tahoma" w:cs="Tahoma"/>
              </w:rPr>
            </w:pPr>
            <w:r w:rsidRPr="00196829">
              <w:rPr>
                <w:rFonts w:ascii="Tahoma" w:hAnsi="Tahoma" w:cs="Tahoma"/>
              </w:rPr>
              <w:t xml:space="preserve">1 </w:t>
            </w:r>
            <w:r w:rsidRPr="00196829">
              <w:rPr>
                <w:rFonts w:ascii="Tahoma" w:hAnsi="Tahoma" w:cs="Tahoma"/>
                <w:lang w:val="en-US"/>
              </w:rPr>
              <w:t>[</w:t>
            </w:r>
            <w:r w:rsidR="00B6694B" w:rsidRPr="00196829">
              <w:rPr>
                <w:rFonts w:ascii="Tahoma" w:hAnsi="Tahoma" w:cs="Tahoma"/>
              </w:rPr>
              <w:t>1</w:t>
            </w:r>
            <w:r w:rsidRPr="00196829">
              <w:rPr>
                <w:rFonts w:ascii="Tahoma" w:hAnsi="Tahoma" w:cs="Tahoma"/>
                <w:lang w:val="en-US"/>
              </w:rPr>
              <w:t>]</w:t>
            </w:r>
          </w:p>
        </w:tc>
        <w:tc>
          <w:tcPr>
            <w:tcW w:w="1140" w:type="pct"/>
            <w:vMerge w:val="restart"/>
            <w:vAlign w:val="center"/>
          </w:tcPr>
          <w:p w14:paraId="797A905C" w14:textId="77777777" w:rsidR="001621C4" w:rsidRPr="00196829" w:rsidRDefault="001621C4" w:rsidP="00D81D8A">
            <w:pPr>
              <w:widowControl w:val="0"/>
              <w:autoSpaceDE w:val="0"/>
              <w:autoSpaceDN w:val="0"/>
              <w:adjustRightInd w:val="0"/>
              <w:ind w:left="-57" w:right="-57"/>
              <w:jc w:val="center"/>
              <w:rPr>
                <w:rFonts w:ascii="Tahoma" w:hAnsi="Tahoma" w:cs="Tahoma"/>
                <w:lang w:val="en-US"/>
              </w:rPr>
            </w:pPr>
            <w:r w:rsidRPr="00196829">
              <w:rPr>
                <w:rFonts w:ascii="Tahoma" w:hAnsi="Tahoma" w:cs="Tahoma"/>
              </w:rPr>
              <w:t>Не нормируется</w:t>
            </w:r>
          </w:p>
        </w:tc>
        <w:tc>
          <w:tcPr>
            <w:tcW w:w="1069" w:type="pct"/>
            <w:vMerge w:val="restart"/>
            <w:vAlign w:val="center"/>
          </w:tcPr>
          <w:p w14:paraId="797A905D" w14:textId="4B615BCB"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По заданию на проектирование</w:t>
            </w:r>
          </w:p>
        </w:tc>
      </w:tr>
      <w:tr w:rsidR="006D2B80" w:rsidRPr="00196829" w14:paraId="797A9064" w14:textId="77777777" w:rsidTr="00D81D8A">
        <w:tc>
          <w:tcPr>
            <w:tcW w:w="934" w:type="pct"/>
            <w:vMerge/>
            <w:vAlign w:val="center"/>
          </w:tcPr>
          <w:p w14:paraId="797A905F" w14:textId="77777777" w:rsidR="001621C4" w:rsidRPr="00196829" w:rsidRDefault="001621C4" w:rsidP="00D81D8A">
            <w:pPr>
              <w:widowControl w:val="0"/>
              <w:autoSpaceDE w:val="0"/>
              <w:autoSpaceDN w:val="0"/>
              <w:adjustRightInd w:val="0"/>
              <w:ind w:left="-57" w:right="-57"/>
              <w:rPr>
                <w:rFonts w:ascii="Tahoma" w:hAnsi="Tahoma" w:cs="Tahoma"/>
              </w:rPr>
            </w:pPr>
          </w:p>
        </w:tc>
        <w:tc>
          <w:tcPr>
            <w:tcW w:w="1124" w:type="pct"/>
            <w:vAlign w:val="center"/>
          </w:tcPr>
          <w:p w14:paraId="797A9060" w14:textId="4ED7E462"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Число мест на 1 тыс. человек</w:t>
            </w:r>
          </w:p>
        </w:tc>
        <w:tc>
          <w:tcPr>
            <w:tcW w:w="733" w:type="pct"/>
            <w:vAlign w:val="center"/>
          </w:tcPr>
          <w:p w14:paraId="797A9061" w14:textId="7EAD064E"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25</w:t>
            </w:r>
          </w:p>
        </w:tc>
        <w:tc>
          <w:tcPr>
            <w:tcW w:w="1140" w:type="pct"/>
            <w:vMerge/>
            <w:vAlign w:val="center"/>
          </w:tcPr>
          <w:p w14:paraId="797A9062" w14:textId="77777777" w:rsidR="001621C4" w:rsidRPr="00196829" w:rsidRDefault="001621C4" w:rsidP="00D81D8A">
            <w:pPr>
              <w:widowControl w:val="0"/>
              <w:autoSpaceDE w:val="0"/>
              <w:autoSpaceDN w:val="0"/>
              <w:adjustRightInd w:val="0"/>
              <w:ind w:left="-57" w:right="-57"/>
              <w:jc w:val="center"/>
              <w:rPr>
                <w:rFonts w:ascii="Tahoma" w:hAnsi="Tahoma" w:cs="Tahoma"/>
              </w:rPr>
            </w:pPr>
          </w:p>
        </w:tc>
        <w:tc>
          <w:tcPr>
            <w:tcW w:w="1069" w:type="pct"/>
            <w:vMerge/>
            <w:vAlign w:val="center"/>
          </w:tcPr>
          <w:p w14:paraId="797A9063" w14:textId="77777777" w:rsidR="001621C4" w:rsidRPr="00196829" w:rsidRDefault="001621C4" w:rsidP="00D81D8A">
            <w:pPr>
              <w:widowControl w:val="0"/>
              <w:autoSpaceDE w:val="0"/>
              <w:autoSpaceDN w:val="0"/>
              <w:adjustRightInd w:val="0"/>
              <w:ind w:left="-57" w:right="-57"/>
              <w:jc w:val="center"/>
              <w:rPr>
                <w:rFonts w:ascii="Tahoma" w:hAnsi="Tahoma" w:cs="Tahoma"/>
              </w:rPr>
            </w:pPr>
          </w:p>
        </w:tc>
      </w:tr>
      <w:tr w:rsidR="006D2B80" w:rsidRPr="00196829" w14:paraId="797A906A" w14:textId="77777777" w:rsidTr="00D81D8A">
        <w:tc>
          <w:tcPr>
            <w:tcW w:w="934" w:type="pct"/>
            <w:vAlign w:val="center"/>
          </w:tcPr>
          <w:p w14:paraId="797A9065" w14:textId="4BC92569"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Парки культуры и отдыха</w:t>
            </w:r>
          </w:p>
        </w:tc>
        <w:tc>
          <w:tcPr>
            <w:tcW w:w="1124" w:type="pct"/>
            <w:vAlign w:val="center"/>
          </w:tcPr>
          <w:p w14:paraId="797A9066" w14:textId="7443D122" w:rsidR="001621C4" w:rsidRPr="00196829" w:rsidRDefault="001621C4" w:rsidP="00230CE3">
            <w:pPr>
              <w:widowControl w:val="0"/>
              <w:autoSpaceDE w:val="0"/>
              <w:autoSpaceDN w:val="0"/>
              <w:adjustRightInd w:val="0"/>
              <w:ind w:left="-57" w:right="-57"/>
              <w:jc w:val="center"/>
              <w:rPr>
                <w:rFonts w:ascii="Tahoma" w:hAnsi="Tahoma" w:cs="Tahoma"/>
              </w:rPr>
            </w:pPr>
            <w:r w:rsidRPr="00196829">
              <w:rPr>
                <w:rFonts w:ascii="Tahoma" w:hAnsi="Tahoma" w:cs="Tahoma"/>
              </w:rPr>
              <w:t xml:space="preserve">Количество объектов на </w:t>
            </w:r>
            <w:r w:rsidR="00230CE3" w:rsidRPr="00196829">
              <w:rPr>
                <w:rFonts w:ascii="Tahoma" w:hAnsi="Tahoma" w:cs="Tahoma"/>
              </w:rPr>
              <w:t>30 тыс. человек</w:t>
            </w:r>
          </w:p>
        </w:tc>
        <w:tc>
          <w:tcPr>
            <w:tcW w:w="733" w:type="pct"/>
            <w:vAlign w:val="center"/>
          </w:tcPr>
          <w:p w14:paraId="797A9067" w14:textId="736E78B7" w:rsidR="001621C4" w:rsidRPr="00196829" w:rsidRDefault="007B718E"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140" w:type="pct"/>
            <w:vAlign w:val="center"/>
          </w:tcPr>
          <w:p w14:paraId="797A9068"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Транспортная – 30 мин.</w:t>
            </w:r>
          </w:p>
        </w:tc>
        <w:tc>
          <w:tcPr>
            <w:tcW w:w="1069" w:type="pct"/>
            <w:vAlign w:val="center"/>
          </w:tcPr>
          <w:p w14:paraId="797A9069" w14:textId="2F257A14"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r>
    </w:tbl>
    <w:p w14:paraId="797A906B" w14:textId="2BFB03E0" w:rsidR="001621C4" w:rsidRPr="00196829" w:rsidRDefault="001621C4" w:rsidP="00D81D8A">
      <w:pPr>
        <w:pStyle w:val="affffffff9"/>
      </w:pPr>
      <w:r w:rsidRPr="00196829">
        <w:t>Примечани</w:t>
      </w:r>
      <w:r w:rsidR="000B6112" w:rsidRPr="00196829">
        <w:t>я</w:t>
      </w:r>
      <w:r w:rsidRPr="00196829">
        <w:t>:</w:t>
      </w:r>
    </w:p>
    <w:p w14:paraId="797A906E" w14:textId="00D5F161" w:rsidR="001621C4" w:rsidRPr="00196829" w:rsidRDefault="00B6694B" w:rsidP="00D81D8A">
      <w:pPr>
        <w:pStyle w:val="affffffff9"/>
      </w:pPr>
      <w:r w:rsidRPr="00196829">
        <w:t>1</w:t>
      </w:r>
      <w:r w:rsidR="00A22EB5" w:rsidRPr="00196829">
        <w:t>. </w:t>
      </w:r>
      <w:r w:rsidR="001621C4" w:rsidRPr="00196829">
        <w:t>При наличии в кинотеатре нескольких кинозалов, к учету принимается каждый кинозал как сетевая единица. Также к расчету принимаются кинозалы, расположенные в учреждении культуры, либо в коммерческой организации любого профиля.</w:t>
      </w:r>
    </w:p>
    <w:p w14:paraId="30F35F1C" w14:textId="550D516F" w:rsidR="00B6694B" w:rsidRPr="00196829" w:rsidRDefault="00B6694B" w:rsidP="00D81D8A">
      <w:pPr>
        <w:pStyle w:val="affffffff9"/>
      </w:pPr>
      <w:r w:rsidRPr="00196829">
        <w:t>2</w:t>
      </w:r>
      <w:r w:rsidR="001621C4" w:rsidRPr="00196829">
        <w:t>.</w:t>
      </w:r>
      <w:r w:rsidR="00A22EB5" w:rsidRPr="00196829">
        <w:t> </w:t>
      </w:r>
      <w:r w:rsidR="001621C4" w:rsidRPr="00196829">
        <w:t xml:space="preserve">Значение расчетного показателя принято в соответствии с </w:t>
      </w:r>
      <w:r w:rsidRPr="00196829">
        <w:t>Методическими рекомендациями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утвержденными Распоряжением Министерства культуры Российской Федерации от 23.10.2023 № Р-2879.</w:t>
      </w:r>
    </w:p>
    <w:p w14:paraId="797A9070" w14:textId="4F4F9E24" w:rsidR="001621C4" w:rsidRPr="00196829" w:rsidRDefault="00B6694B" w:rsidP="00D81D8A">
      <w:pPr>
        <w:pStyle w:val="affffffff9"/>
      </w:pPr>
      <w:r w:rsidRPr="00196829">
        <w:t>3</w:t>
      </w:r>
      <w:r w:rsidR="001621C4" w:rsidRPr="00196829">
        <w:t>.</w:t>
      </w:r>
      <w:r w:rsidR="00A22EB5" w:rsidRPr="00196829">
        <w:t> </w:t>
      </w:r>
      <w:r w:rsidR="001621C4" w:rsidRPr="00196829">
        <w:t>Рекомендации по проектированию музеев ЦНИИЭП им. Б.С.</w:t>
      </w:r>
      <w:r w:rsidR="000B6112" w:rsidRPr="00196829">
        <w:t> </w:t>
      </w:r>
      <w:r w:rsidR="001621C4" w:rsidRPr="00196829">
        <w:t xml:space="preserve">Мезенцева </w:t>
      </w:r>
      <w:proofErr w:type="spellStart"/>
      <w:r w:rsidR="001621C4" w:rsidRPr="00196829">
        <w:t>Госгражданстроя</w:t>
      </w:r>
      <w:proofErr w:type="spellEnd"/>
      <w:r w:rsidR="001621C4" w:rsidRPr="00196829">
        <w:t>.</w:t>
      </w:r>
      <w:r w:rsidR="000B6112" w:rsidRPr="00196829">
        <w:t xml:space="preserve"> </w:t>
      </w:r>
      <w:r w:rsidR="001621C4" w:rsidRPr="00196829">
        <w:t>-М.:</w:t>
      </w:r>
      <w:r w:rsidR="000B6112" w:rsidRPr="00196829">
        <w:t> </w:t>
      </w:r>
      <w:proofErr w:type="spellStart"/>
      <w:r w:rsidR="001621C4" w:rsidRPr="00196829">
        <w:t>Стройиздат</w:t>
      </w:r>
      <w:proofErr w:type="spellEnd"/>
      <w:r w:rsidR="001621C4" w:rsidRPr="00196829">
        <w:t>, 1988 год</w:t>
      </w:r>
    </w:p>
    <w:p w14:paraId="57D066DD" w14:textId="4CFFACEB" w:rsidR="000B6112" w:rsidRPr="00196829" w:rsidRDefault="000B6112" w:rsidP="00D81D8A">
      <w:pPr>
        <w:pStyle w:val="affffffff9"/>
      </w:pPr>
    </w:p>
    <w:p w14:paraId="268164AB" w14:textId="77777777" w:rsidR="000B6112" w:rsidRPr="00196829" w:rsidRDefault="000B6112" w:rsidP="00D81D8A">
      <w:pPr>
        <w:pStyle w:val="affffffff9"/>
      </w:pPr>
    </w:p>
    <w:p w14:paraId="3C790802" w14:textId="77777777" w:rsidR="000B6112" w:rsidRPr="00196829" w:rsidRDefault="000B6112" w:rsidP="00D81D8A">
      <w:pPr>
        <w:pStyle w:val="affffffff9"/>
      </w:pPr>
    </w:p>
    <w:p w14:paraId="5EAAF306" w14:textId="77777777" w:rsidR="000B6112" w:rsidRPr="00196829" w:rsidRDefault="000B6112" w:rsidP="00D81D8A">
      <w:pPr>
        <w:pStyle w:val="affffffff9"/>
      </w:pPr>
    </w:p>
    <w:p w14:paraId="6DF79060" w14:textId="77777777" w:rsidR="000B6112" w:rsidRPr="00196829" w:rsidRDefault="000B6112" w:rsidP="00D81D8A">
      <w:pPr>
        <w:pStyle w:val="affffffff9"/>
      </w:pPr>
    </w:p>
    <w:p w14:paraId="5D9DD8AF" w14:textId="77777777" w:rsidR="000B6112" w:rsidRPr="00196829" w:rsidRDefault="000B6112" w:rsidP="00D81D8A">
      <w:pPr>
        <w:pStyle w:val="affffffff9"/>
      </w:pPr>
    </w:p>
    <w:p w14:paraId="45FD72FD" w14:textId="77777777" w:rsidR="000B6112" w:rsidRPr="00196829" w:rsidRDefault="000B6112" w:rsidP="00D81D8A">
      <w:pPr>
        <w:pStyle w:val="affffffff9"/>
      </w:pPr>
    </w:p>
    <w:p w14:paraId="29FA56DE" w14:textId="77777777" w:rsidR="000B6112" w:rsidRPr="00196829" w:rsidRDefault="000B6112" w:rsidP="00D81D8A">
      <w:pPr>
        <w:pStyle w:val="affffffff9"/>
      </w:pPr>
    </w:p>
    <w:p w14:paraId="797A9071" w14:textId="4DE69838" w:rsidR="001621C4" w:rsidRPr="00196829" w:rsidRDefault="009A680F" w:rsidP="00A836B7">
      <w:pPr>
        <w:pStyle w:val="30"/>
      </w:pPr>
      <w:bookmarkStart w:id="102" w:name="_Toc6500530"/>
      <w:bookmarkStart w:id="103" w:name="_Toc6567859"/>
      <w:bookmarkStart w:id="104" w:name="_Toc6569464"/>
      <w:bookmarkStart w:id="105" w:name="_Toc6578696"/>
      <w:bookmarkStart w:id="106" w:name="_Toc6667187"/>
      <w:bookmarkStart w:id="107" w:name="_Toc6672900"/>
      <w:bookmarkStart w:id="108" w:name="_Toc10738650"/>
      <w:bookmarkStart w:id="109" w:name="_Toc10740017"/>
      <w:bookmarkStart w:id="110" w:name="_Toc40626747"/>
      <w:bookmarkStart w:id="111" w:name="_Toc50717221"/>
      <w:bookmarkStart w:id="112" w:name="_Toc63250032"/>
      <w:bookmarkStart w:id="113" w:name="_Toc160027297"/>
      <w:r w:rsidRPr="00196829">
        <w:lastRenderedPageBreak/>
        <w:t>2</w:t>
      </w:r>
      <w:r w:rsidR="000C695F" w:rsidRPr="00196829">
        <w:t>.4</w:t>
      </w:r>
      <w:r w:rsidR="0094218E" w:rsidRPr="00196829">
        <w:rPr>
          <w:lang w:val="en-US"/>
        </w:rPr>
        <w:t> </w:t>
      </w:r>
      <w:r w:rsidR="001621C4" w:rsidRPr="00196829">
        <w:t>В области молодежной политики</w:t>
      </w:r>
      <w:bookmarkEnd w:id="102"/>
      <w:bookmarkEnd w:id="103"/>
      <w:bookmarkEnd w:id="104"/>
      <w:bookmarkEnd w:id="105"/>
      <w:bookmarkEnd w:id="106"/>
      <w:bookmarkEnd w:id="107"/>
      <w:bookmarkEnd w:id="108"/>
      <w:bookmarkEnd w:id="109"/>
      <w:bookmarkEnd w:id="110"/>
      <w:bookmarkEnd w:id="111"/>
      <w:bookmarkEnd w:id="112"/>
      <w:bookmarkEnd w:id="113"/>
    </w:p>
    <w:p w14:paraId="797A9072" w14:textId="7AD04643" w:rsidR="001621C4" w:rsidRPr="00196829" w:rsidRDefault="001621C4" w:rsidP="006F56B0">
      <w:pPr>
        <w:pStyle w:val="a8"/>
      </w:pPr>
      <w:bookmarkStart w:id="114" w:name="_Toc63250033"/>
      <w:r w:rsidRPr="00196829">
        <w:t>Расчетные показатели объектов местного значения в области молодежной политики приведены в</w:t>
      </w:r>
      <w:bookmarkEnd w:id="114"/>
      <w:r w:rsidRPr="00196829">
        <w:t xml:space="preserve"> </w:t>
      </w:r>
      <w:r w:rsidR="006D44E1" w:rsidRPr="00196829">
        <w:t xml:space="preserve">таблице </w:t>
      </w:r>
      <w:r w:rsidR="009A680F" w:rsidRPr="00196829">
        <w:t>2</w:t>
      </w:r>
      <w:r w:rsidR="006D44E1" w:rsidRPr="00196829">
        <w:t>.4.1.</w:t>
      </w:r>
    </w:p>
    <w:p w14:paraId="797A9073" w14:textId="478E9A94" w:rsidR="001621C4" w:rsidRPr="00196829" w:rsidRDefault="001621C4" w:rsidP="00A22EB5">
      <w:pPr>
        <w:pStyle w:val="affffffff8"/>
      </w:pPr>
      <w:r w:rsidRPr="00196829">
        <w:t xml:space="preserve">Таблица </w:t>
      </w:r>
      <w:r w:rsidR="009A680F" w:rsidRPr="00196829">
        <w:t>2</w:t>
      </w:r>
      <w:r w:rsidR="006D44E1" w:rsidRPr="00196829">
        <w:t>.</w:t>
      </w:r>
      <w:r w:rsidR="00C2650D" w:rsidRPr="00196829">
        <w:t>4</w:t>
      </w:r>
      <w:r w:rsidR="006D44E1" w:rsidRPr="00196829">
        <w:rPr>
          <w:noProof/>
        </w:rPr>
        <w:t>.1</w:t>
      </w:r>
    </w:p>
    <w:p w14:paraId="797A9074" w14:textId="77777777" w:rsidR="001621C4" w:rsidRPr="00196829" w:rsidRDefault="001621C4" w:rsidP="005C23FA">
      <w:pPr>
        <w:pStyle w:val="af7"/>
      </w:pPr>
      <w:r w:rsidRPr="00196829">
        <w:t xml:space="preserve">Расчетные показатели объектов местного значения в области молодежной политики </w:t>
      </w:r>
    </w:p>
    <w:tbl>
      <w:tblPr>
        <w:tblStyle w:val="119"/>
        <w:tblW w:w="5000" w:type="pct"/>
        <w:tblLook w:val="04A0" w:firstRow="1" w:lastRow="0" w:firstColumn="1" w:lastColumn="0" w:noHBand="0" w:noVBand="1"/>
      </w:tblPr>
      <w:tblGrid>
        <w:gridCol w:w="2318"/>
        <w:gridCol w:w="2493"/>
        <w:gridCol w:w="1369"/>
        <w:gridCol w:w="2318"/>
        <w:gridCol w:w="1407"/>
      </w:tblGrid>
      <w:tr w:rsidR="001621C4" w:rsidRPr="00196829" w14:paraId="797A9078" w14:textId="77777777" w:rsidTr="00D81D8A">
        <w:trPr>
          <w:trHeight w:val="227"/>
        </w:trPr>
        <w:tc>
          <w:tcPr>
            <w:tcW w:w="1170" w:type="pct"/>
            <w:vMerge w:val="restart"/>
            <w:vAlign w:val="center"/>
          </w:tcPr>
          <w:p w14:paraId="797A9075"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120" w:type="pct"/>
            <w:gridSpan w:val="3"/>
            <w:vAlign w:val="center"/>
          </w:tcPr>
          <w:p w14:paraId="797A9076"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w:t>
            </w:r>
          </w:p>
        </w:tc>
        <w:tc>
          <w:tcPr>
            <w:tcW w:w="710" w:type="pct"/>
            <w:vMerge w:val="restart"/>
            <w:vAlign w:val="center"/>
          </w:tcPr>
          <w:p w14:paraId="797A9077" w14:textId="77777777" w:rsidR="001621C4" w:rsidRPr="00196829" w:rsidRDefault="001621C4" w:rsidP="00D81D8A">
            <w:pPr>
              <w:widowControl w:val="0"/>
              <w:autoSpaceDE w:val="0"/>
              <w:autoSpaceDN w:val="0"/>
              <w:adjustRightInd w:val="0"/>
              <w:ind w:left="-57" w:right="-57"/>
              <w:jc w:val="center"/>
              <w:rPr>
                <w:rFonts w:ascii="Tahoma" w:hAnsi="Tahoma" w:cs="Tahoma"/>
                <w:b/>
                <w:sz w:val="24"/>
                <w:szCs w:val="24"/>
              </w:rPr>
            </w:pPr>
            <w:r w:rsidRPr="00196829">
              <w:rPr>
                <w:rFonts w:ascii="Tahoma" w:hAnsi="Tahoma" w:cs="Tahoma"/>
                <w:b/>
              </w:rPr>
              <w:t>Размер земельного участка, га</w:t>
            </w:r>
          </w:p>
        </w:tc>
      </w:tr>
      <w:tr w:rsidR="001621C4" w:rsidRPr="00196829" w14:paraId="797A907D" w14:textId="77777777" w:rsidTr="00D81D8A">
        <w:trPr>
          <w:trHeight w:val="227"/>
        </w:trPr>
        <w:tc>
          <w:tcPr>
            <w:tcW w:w="1170" w:type="pct"/>
            <w:vMerge/>
            <w:vAlign w:val="center"/>
          </w:tcPr>
          <w:p w14:paraId="797A9079" w14:textId="77777777" w:rsidR="001621C4" w:rsidRPr="00196829" w:rsidRDefault="001621C4" w:rsidP="00D81D8A">
            <w:pPr>
              <w:ind w:left="-57" w:right="-57"/>
              <w:jc w:val="center"/>
              <w:rPr>
                <w:rFonts w:ascii="Tahoma" w:hAnsi="Tahoma" w:cs="Tahoma"/>
                <w:b/>
                <w:sz w:val="24"/>
                <w:szCs w:val="24"/>
              </w:rPr>
            </w:pPr>
          </w:p>
        </w:tc>
        <w:tc>
          <w:tcPr>
            <w:tcW w:w="1950" w:type="pct"/>
            <w:gridSpan w:val="2"/>
            <w:vAlign w:val="center"/>
          </w:tcPr>
          <w:p w14:paraId="797A907A"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c>
          <w:tcPr>
            <w:tcW w:w="1170" w:type="pct"/>
            <w:vMerge w:val="restart"/>
            <w:vAlign w:val="center"/>
          </w:tcPr>
          <w:p w14:paraId="797A907B"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максимально допустимого уровня территориальной доступности объектов</w:t>
            </w:r>
          </w:p>
        </w:tc>
        <w:tc>
          <w:tcPr>
            <w:tcW w:w="710" w:type="pct"/>
            <w:vMerge/>
            <w:vAlign w:val="center"/>
          </w:tcPr>
          <w:p w14:paraId="797A907C" w14:textId="77777777" w:rsidR="001621C4" w:rsidRPr="00196829" w:rsidRDefault="001621C4" w:rsidP="00D81D8A">
            <w:pPr>
              <w:ind w:left="-57" w:right="-57"/>
              <w:jc w:val="center"/>
              <w:rPr>
                <w:rFonts w:ascii="Tahoma" w:hAnsi="Tahoma" w:cs="Tahoma"/>
                <w:b/>
                <w:szCs w:val="24"/>
              </w:rPr>
            </w:pPr>
          </w:p>
        </w:tc>
      </w:tr>
      <w:tr w:rsidR="001621C4" w:rsidRPr="00196829" w14:paraId="797A9083" w14:textId="77777777" w:rsidTr="00D81D8A">
        <w:trPr>
          <w:trHeight w:val="227"/>
        </w:trPr>
        <w:tc>
          <w:tcPr>
            <w:tcW w:w="1170" w:type="pct"/>
            <w:vMerge/>
            <w:vAlign w:val="center"/>
          </w:tcPr>
          <w:p w14:paraId="797A907E" w14:textId="77777777" w:rsidR="001621C4" w:rsidRPr="00196829" w:rsidRDefault="001621C4" w:rsidP="00D81D8A">
            <w:pPr>
              <w:ind w:left="-57" w:right="-57"/>
              <w:jc w:val="center"/>
              <w:rPr>
                <w:rFonts w:ascii="Tahoma" w:hAnsi="Tahoma" w:cs="Tahoma"/>
                <w:b/>
                <w:sz w:val="24"/>
                <w:szCs w:val="24"/>
              </w:rPr>
            </w:pPr>
          </w:p>
        </w:tc>
        <w:tc>
          <w:tcPr>
            <w:tcW w:w="1259" w:type="pct"/>
            <w:vAlign w:val="center"/>
          </w:tcPr>
          <w:p w14:paraId="797A907F"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691" w:type="pct"/>
            <w:vAlign w:val="center"/>
          </w:tcPr>
          <w:p w14:paraId="797A9080"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значение показателя</w:t>
            </w:r>
          </w:p>
        </w:tc>
        <w:tc>
          <w:tcPr>
            <w:tcW w:w="1170" w:type="pct"/>
            <w:vMerge/>
            <w:vAlign w:val="center"/>
          </w:tcPr>
          <w:p w14:paraId="797A9081" w14:textId="77777777" w:rsidR="001621C4" w:rsidRPr="00196829" w:rsidRDefault="001621C4" w:rsidP="00D81D8A">
            <w:pPr>
              <w:ind w:left="-57" w:right="-57"/>
              <w:jc w:val="center"/>
              <w:rPr>
                <w:rFonts w:ascii="Tahoma" w:hAnsi="Tahoma" w:cs="Tahoma"/>
                <w:b/>
                <w:sz w:val="24"/>
                <w:szCs w:val="24"/>
              </w:rPr>
            </w:pPr>
          </w:p>
        </w:tc>
        <w:tc>
          <w:tcPr>
            <w:tcW w:w="710" w:type="pct"/>
            <w:vMerge/>
            <w:vAlign w:val="center"/>
          </w:tcPr>
          <w:p w14:paraId="797A9082" w14:textId="77777777" w:rsidR="001621C4" w:rsidRPr="00196829" w:rsidRDefault="001621C4" w:rsidP="00D81D8A">
            <w:pPr>
              <w:ind w:left="-57" w:right="-57"/>
              <w:jc w:val="center"/>
              <w:rPr>
                <w:rFonts w:ascii="Tahoma" w:hAnsi="Tahoma" w:cs="Tahoma"/>
                <w:b/>
                <w:sz w:val="24"/>
                <w:szCs w:val="24"/>
              </w:rPr>
            </w:pPr>
          </w:p>
        </w:tc>
      </w:tr>
      <w:tr w:rsidR="002C209D" w:rsidRPr="00196829" w14:paraId="797A908F" w14:textId="77777777" w:rsidTr="00D81D8A">
        <w:trPr>
          <w:trHeight w:val="227"/>
        </w:trPr>
        <w:tc>
          <w:tcPr>
            <w:tcW w:w="1170" w:type="pct"/>
            <w:vMerge w:val="restart"/>
            <w:vAlign w:val="center"/>
          </w:tcPr>
          <w:p w14:paraId="797A908A"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Многофункциональный молодежный центр</w:t>
            </w:r>
          </w:p>
        </w:tc>
        <w:tc>
          <w:tcPr>
            <w:tcW w:w="1259" w:type="pct"/>
            <w:vAlign w:val="center"/>
          </w:tcPr>
          <w:p w14:paraId="797A908B"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Количество объектов на городской округ</w:t>
            </w:r>
          </w:p>
        </w:tc>
        <w:tc>
          <w:tcPr>
            <w:tcW w:w="691" w:type="pct"/>
            <w:vAlign w:val="center"/>
          </w:tcPr>
          <w:p w14:paraId="797A908C"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170" w:type="pct"/>
            <w:vMerge w:val="restart"/>
            <w:vAlign w:val="center"/>
          </w:tcPr>
          <w:p w14:paraId="797A908D"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710" w:type="pct"/>
            <w:vMerge w:val="restart"/>
            <w:vAlign w:val="center"/>
          </w:tcPr>
          <w:p w14:paraId="797A908E"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0,5</w:t>
            </w:r>
          </w:p>
        </w:tc>
      </w:tr>
      <w:tr w:rsidR="001621C4" w:rsidRPr="00196829" w14:paraId="797A9095" w14:textId="77777777" w:rsidTr="00D81D8A">
        <w:trPr>
          <w:trHeight w:val="227"/>
        </w:trPr>
        <w:tc>
          <w:tcPr>
            <w:tcW w:w="1170" w:type="pct"/>
            <w:vMerge/>
            <w:vAlign w:val="center"/>
          </w:tcPr>
          <w:p w14:paraId="797A9090" w14:textId="77777777" w:rsidR="001621C4" w:rsidRPr="00196829" w:rsidRDefault="001621C4" w:rsidP="00D81D8A">
            <w:pPr>
              <w:widowControl w:val="0"/>
              <w:autoSpaceDE w:val="0"/>
              <w:autoSpaceDN w:val="0"/>
              <w:adjustRightInd w:val="0"/>
              <w:ind w:left="-57" w:right="-57"/>
              <w:jc w:val="center"/>
              <w:rPr>
                <w:rFonts w:ascii="Tahoma" w:hAnsi="Tahoma" w:cs="Tahoma"/>
              </w:rPr>
            </w:pPr>
          </w:p>
        </w:tc>
        <w:tc>
          <w:tcPr>
            <w:tcW w:w="1259" w:type="pct"/>
            <w:vAlign w:val="center"/>
          </w:tcPr>
          <w:p w14:paraId="797A9091"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Удельная общая площадь на 1 тыс. человек, кв. м</w:t>
            </w:r>
          </w:p>
        </w:tc>
        <w:tc>
          <w:tcPr>
            <w:tcW w:w="691" w:type="pct"/>
            <w:vAlign w:val="center"/>
          </w:tcPr>
          <w:p w14:paraId="797A9092" w14:textId="758E332B" w:rsidR="001621C4" w:rsidRPr="00196829" w:rsidRDefault="005C750B" w:rsidP="00D81D8A">
            <w:pPr>
              <w:widowControl w:val="0"/>
              <w:autoSpaceDE w:val="0"/>
              <w:autoSpaceDN w:val="0"/>
              <w:adjustRightInd w:val="0"/>
              <w:ind w:left="-57" w:right="-57"/>
              <w:jc w:val="center"/>
              <w:rPr>
                <w:rFonts w:ascii="Tahoma" w:hAnsi="Tahoma" w:cs="Tahoma"/>
              </w:rPr>
            </w:pPr>
            <w:r w:rsidRPr="00196829">
              <w:rPr>
                <w:rFonts w:ascii="Tahoma" w:hAnsi="Tahoma" w:cs="Tahoma"/>
              </w:rPr>
              <w:t>50</w:t>
            </w:r>
          </w:p>
        </w:tc>
        <w:tc>
          <w:tcPr>
            <w:tcW w:w="1170" w:type="pct"/>
            <w:vMerge/>
            <w:vAlign w:val="center"/>
          </w:tcPr>
          <w:p w14:paraId="797A9093" w14:textId="77777777" w:rsidR="001621C4" w:rsidRPr="00196829" w:rsidRDefault="001621C4" w:rsidP="00D81D8A">
            <w:pPr>
              <w:widowControl w:val="0"/>
              <w:autoSpaceDE w:val="0"/>
              <w:autoSpaceDN w:val="0"/>
              <w:adjustRightInd w:val="0"/>
              <w:ind w:left="-57" w:right="-57"/>
              <w:jc w:val="center"/>
              <w:rPr>
                <w:rFonts w:ascii="Tahoma" w:hAnsi="Tahoma" w:cs="Tahoma"/>
              </w:rPr>
            </w:pPr>
          </w:p>
        </w:tc>
        <w:tc>
          <w:tcPr>
            <w:tcW w:w="710" w:type="pct"/>
            <w:vMerge/>
            <w:vAlign w:val="center"/>
          </w:tcPr>
          <w:p w14:paraId="797A9094" w14:textId="77777777" w:rsidR="001621C4" w:rsidRPr="00196829" w:rsidRDefault="001621C4" w:rsidP="00D81D8A">
            <w:pPr>
              <w:widowControl w:val="0"/>
              <w:autoSpaceDE w:val="0"/>
              <w:autoSpaceDN w:val="0"/>
              <w:adjustRightInd w:val="0"/>
              <w:ind w:left="-57" w:right="-57"/>
              <w:jc w:val="center"/>
              <w:rPr>
                <w:rFonts w:ascii="Tahoma" w:hAnsi="Tahoma" w:cs="Tahoma"/>
              </w:rPr>
            </w:pPr>
          </w:p>
        </w:tc>
      </w:tr>
    </w:tbl>
    <w:p w14:paraId="797A9096" w14:textId="77777777" w:rsidR="001621C4" w:rsidRPr="00196829" w:rsidRDefault="001621C4" w:rsidP="00D81D8A">
      <w:pPr>
        <w:pStyle w:val="affffffff9"/>
      </w:pPr>
      <w:r w:rsidRPr="00196829">
        <w:t>Примечание:</w:t>
      </w:r>
    </w:p>
    <w:p w14:paraId="797A9097" w14:textId="77777777" w:rsidR="001621C4" w:rsidRPr="00196829" w:rsidRDefault="001621C4" w:rsidP="00D81D8A">
      <w:pPr>
        <w:pStyle w:val="affffffff9"/>
      </w:pPr>
      <w:r w:rsidRPr="00196829">
        <w:t>Многофункциональные молодежные центры допускается размещать во встроенных (пристроенных) помещениях многоквартирных жилых домов. Размер земельного участка установлен для отдельно стоящего здания.</w:t>
      </w:r>
    </w:p>
    <w:p w14:paraId="1D2FD032" w14:textId="77777777" w:rsidR="00FE53BE" w:rsidRPr="00196829" w:rsidRDefault="00FE53BE" w:rsidP="00FE53BE">
      <w:pPr>
        <w:pStyle w:val="a8"/>
      </w:pPr>
      <w:bookmarkStart w:id="115" w:name="_Toc50717222"/>
      <w:bookmarkStart w:id="116" w:name="_Toc63250034"/>
      <w:bookmarkStart w:id="117" w:name="_Toc458948952"/>
      <w:bookmarkStart w:id="118" w:name="_Toc458969806"/>
      <w:bookmarkStart w:id="119" w:name="_Toc458969864"/>
      <w:bookmarkStart w:id="120" w:name="_Toc459029085"/>
      <w:bookmarkStart w:id="121" w:name="_Toc459035975"/>
      <w:bookmarkStart w:id="122" w:name="_Toc459036804"/>
      <w:bookmarkStart w:id="123" w:name="_Toc459042174"/>
      <w:bookmarkStart w:id="124" w:name="_Toc459044646"/>
      <w:bookmarkStart w:id="125" w:name="_Toc459050745"/>
      <w:bookmarkStart w:id="126" w:name="_Toc459051315"/>
      <w:bookmarkStart w:id="127" w:name="_Toc459052265"/>
      <w:bookmarkStart w:id="128" w:name="_Toc459054196"/>
      <w:bookmarkStart w:id="129" w:name="_Toc459055006"/>
      <w:bookmarkStart w:id="130" w:name="_Toc459130831"/>
      <w:bookmarkStart w:id="131" w:name="_Toc459199933"/>
      <w:bookmarkStart w:id="132" w:name="_Toc459202044"/>
      <w:bookmarkStart w:id="133" w:name="_Toc459132864"/>
      <w:bookmarkStart w:id="134" w:name="_Toc459141268"/>
      <w:bookmarkStart w:id="135" w:name="_Toc459202469"/>
      <w:bookmarkStart w:id="136" w:name="_Toc459302278"/>
      <w:bookmarkStart w:id="137" w:name="_Toc459308315"/>
      <w:bookmarkStart w:id="138" w:name="_Toc459308669"/>
      <w:bookmarkStart w:id="139" w:name="_Toc459308843"/>
      <w:bookmarkStart w:id="140" w:name="_Toc459308986"/>
      <w:bookmarkStart w:id="141" w:name="_Toc519865059"/>
      <w:bookmarkStart w:id="142" w:name="_Toc4601245"/>
      <w:bookmarkStart w:id="143" w:name="_Toc6569466"/>
      <w:bookmarkStart w:id="144" w:name="_Toc6578698"/>
      <w:bookmarkStart w:id="145" w:name="_Toc6667189"/>
      <w:bookmarkStart w:id="146" w:name="_Toc6672902"/>
      <w:bookmarkStart w:id="147" w:name="_Toc10738652"/>
      <w:bookmarkStart w:id="148" w:name="_Toc10740019"/>
      <w:bookmarkStart w:id="149" w:name="_Toc40626749"/>
      <w:bookmarkStart w:id="150" w:name="_Toc458612943"/>
      <w:bookmarkStart w:id="151" w:name="_Toc458692739"/>
      <w:bookmarkStart w:id="152" w:name="_Toc458710041"/>
    </w:p>
    <w:p w14:paraId="797A9098" w14:textId="11AB0E15" w:rsidR="001621C4" w:rsidRPr="00196829" w:rsidRDefault="009A680F" w:rsidP="00A836B7">
      <w:pPr>
        <w:pStyle w:val="30"/>
      </w:pPr>
      <w:bookmarkStart w:id="153" w:name="_Toc160027298"/>
      <w:r w:rsidRPr="00196829">
        <w:t>2</w:t>
      </w:r>
      <w:r w:rsidR="000C695F" w:rsidRPr="00196829">
        <w:t>.5</w:t>
      </w:r>
      <w:r w:rsidR="0094218E" w:rsidRPr="00196829">
        <w:rPr>
          <w:lang w:val="en-US"/>
        </w:rPr>
        <w:t> </w:t>
      </w:r>
      <w:r w:rsidR="001621C4" w:rsidRPr="00196829">
        <w:t>В области архивного дела</w:t>
      </w:r>
      <w:bookmarkEnd w:id="115"/>
      <w:bookmarkEnd w:id="116"/>
      <w:bookmarkEnd w:id="153"/>
    </w:p>
    <w:p w14:paraId="797A9099" w14:textId="5F10F8BF" w:rsidR="001621C4" w:rsidRPr="00196829" w:rsidRDefault="001621C4" w:rsidP="006F56B0">
      <w:pPr>
        <w:pStyle w:val="a8"/>
      </w:pPr>
      <w:bookmarkStart w:id="154" w:name="_Toc63250035"/>
      <w:r w:rsidRPr="00196829">
        <w:t>Расчетные показатели объектов местного значения в области архивного дела приведены в</w:t>
      </w:r>
      <w:bookmarkEnd w:id="154"/>
      <w:r w:rsidRPr="00196829">
        <w:t xml:space="preserve"> </w:t>
      </w:r>
      <w:r w:rsidR="006D44E1" w:rsidRPr="00196829">
        <w:t xml:space="preserve">таблице </w:t>
      </w:r>
      <w:r w:rsidR="009A680F" w:rsidRPr="00196829">
        <w:t>2</w:t>
      </w:r>
      <w:r w:rsidR="006D44E1" w:rsidRPr="00196829">
        <w:t>.5.1.</w:t>
      </w:r>
    </w:p>
    <w:p w14:paraId="797A909A" w14:textId="3013441F" w:rsidR="001621C4" w:rsidRPr="00196829" w:rsidRDefault="001621C4" w:rsidP="00A22EB5">
      <w:pPr>
        <w:pStyle w:val="affffffff8"/>
      </w:pPr>
      <w:r w:rsidRPr="00196829">
        <w:t xml:space="preserve">Таблица </w:t>
      </w:r>
      <w:r w:rsidR="009A680F" w:rsidRPr="00196829">
        <w:t>2</w:t>
      </w:r>
      <w:r w:rsidR="006D44E1" w:rsidRPr="00196829">
        <w:t>.</w:t>
      </w:r>
      <w:r w:rsidR="00C2650D" w:rsidRPr="00196829">
        <w:t>5</w:t>
      </w:r>
      <w:r w:rsidR="006D44E1" w:rsidRPr="00196829">
        <w:rPr>
          <w:noProof/>
        </w:rPr>
        <w:t>.1</w:t>
      </w:r>
    </w:p>
    <w:p w14:paraId="797A909B" w14:textId="77777777" w:rsidR="001621C4" w:rsidRPr="00196829" w:rsidRDefault="001621C4" w:rsidP="005C23FA">
      <w:pPr>
        <w:pStyle w:val="af7"/>
      </w:pPr>
      <w:r w:rsidRPr="00196829">
        <w:t xml:space="preserve">Расчетные показатели объектов местного значения в области архивного дела </w:t>
      </w:r>
    </w:p>
    <w:tbl>
      <w:tblPr>
        <w:tblStyle w:val="119"/>
        <w:tblW w:w="5000" w:type="pct"/>
        <w:tblLook w:val="04A0" w:firstRow="1" w:lastRow="0" w:firstColumn="1" w:lastColumn="0" w:noHBand="0" w:noVBand="1"/>
      </w:tblPr>
      <w:tblGrid>
        <w:gridCol w:w="2518"/>
        <w:gridCol w:w="2268"/>
        <w:gridCol w:w="1434"/>
        <w:gridCol w:w="2278"/>
        <w:gridCol w:w="1407"/>
      </w:tblGrid>
      <w:tr w:rsidR="001621C4" w:rsidRPr="00196829" w14:paraId="797A909F" w14:textId="77777777" w:rsidTr="00D81D8A">
        <w:trPr>
          <w:trHeight w:val="227"/>
        </w:trPr>
        <w:tc>
          <w:tcPr>
            <w:tcW w:w="1271" w:type="pct"/>
            <w:vMerge w:val="restart"/>
            <w:vAlign w:val="center"/>
          </w:tcPr>
          <w:p w14:paraId="797A909C"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019" w:type="pct"/>
            <w:gridSpan w:val="3"/>
            <w:vAlign w:val="center"/>
          </w:tcPr>
          <w:p w14:paraId="797A909D"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w:t>
            </w:r>
          </w:p>
        </w:tc>
        <w:tc>
          <w:tcPr>
            <w:tcW w:w="711" w:type="pct"/>
            <w:vMerge w:val="restart"/>
            <w:vAlign w:val="center"/>
          </w:tcPr>
          <w:p w14:paraId="797A909E"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Размер земельного участка, га</w:t>
            </w:r>
          </w:p>
        </w:tc>
      </w:tr>
      <w:tr w:rsidR="001621C4" w:rsidRPr="00196829" w14:paraId="797A90A4" w14:textId="77777777" w:rsidTr="00D81D8A">
        <w:trPr>
          <w:trHeight w:val="227"/>
        </w:trPr>
        <w:tc>
          <w:tcPr>
            <w:tcW w:w="1271" w:type="pct"/>
            <w:vMerge/>
            <w:vAlign w:val="center"/>
          </w:tcPr>
          <w:p w14:paraId="797A90A0" w14:textId="77777777" w:rsidR="001621C4" w:rsidRPr="00196829" w:rsidRDefault="001621C4" w:rsidP="00D81D8A">
            <w:pPr>
              <w:ind w:left="-57" w:right="-57"/>
              <w:jc w:val="center"/>
              <w:rPr>
                <w:rFonts w:ascii="Tahoma" w:hAnsi="Tahoma" w:cs="Tahoma"/>
                <w:b/>
              </w:rPr>
            </w:pPr>
          </w:p>
        </w:tc>
        <w:tc>
          <w:tcPr>
            <w:tcW w:w="1869" w:type="pct"/>
            <w:gridSpan w:val="2"/>
            <w:vAlign w:val="center"/>
          </w:tcPr>
          <w:p w14:paraId="797A90A1"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c>
          <w:tcPr>
            <w:tcW w:w="1150" w:type="pct"/>
            <w:vMerge w:val="restart"/>
            <w:vAlign w:val="center"/>
          </w:tcPr>
          <w:p w14:paraId="797A90A2"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максимально допустимого уровня территориальной доступности объектов</w:t>
            </w:r>
          </w:p>
        </w:tc>
        <w:tc>
          <w:tcPr>
            <w:tcW w:w="711" w:type="pct"/>
            <w:vMerge/>
            <w:vAlign w:val="center"/>
          </w:tcPr>
          <w:p w14:paraId="797A90A3" w14:textId="77777777" w:rsidR="001621C4" w:rsidRPr="00196829" w:rsidRDefault="001621C4" w:rsidP="00D81D8A">
            <w:pPr>
              <w:ind w:left="-57" w:right="-57"/>
              <w:jc w:val="center"/>
              <w:rPr>
                <w:rFonts w:ascii="Tahoma" w:hAnsi="Tahoma" w:cs="Tahoma"/>
                <w:b/>
              </w:rPr>
            </w:pPr>
          </w:p>
        </w:tc>
      </w:tr>
      <w:tr w:rsidR="001621C4" w:rsidRPr="00196829" w14:paraId="797A90AA" w14:textId="77777777" w:rsidTr="00D81D8A">
        <w:trPr>
          <w:trHeight w:val="227"/>
        </w:trPr>
        <w:tc>
          <w:tcPr>
            <w:tcW w:w="1271" w:type="pct"/>
            <w:vMerge/>
            <w:vAlign w:val="center"/>
          </w:tcPr>
          <w:p w14:paraId="797A90A5" w14:textId="77777777" w:rsidR="001621C4" w:rsidRPr="00196829" w:rsidRDefault="001621C4" w:rsidP="00D81D8A">
            <w:pPr>
              <w:ind w:left="-57" w:right="-57"/>
              <w:jc w:val="center"/>
              <w:rPr>
                <w:rFonts w:ascii="Tahoma" w:hAnsi="Tahoma" w:cs="Tahoma"/>
                <w:b/>
              </w:rPr>
            </w:pPr>
          </w:p>
        </w:tc>
        <w:tc>
          <w:tcPr>
            <w:tcW w:w="1145" w:type="pct"/>
            <w:vAlign w:val="center"/>
          </w:tcPr>
          <w:p w14:paraId="797A90A6"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724" w:type="pct"/>
            <w:vAlign w:val="center"/>
          </w:tcPr>
          <w:p w14:paraId="797A90A7"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значение показателя</w:t>
            </w:r>
          </w:p>
        </w:tc>
        <w:tc>
          <w:tcPr>
            <w:tcW w:w="1150" w:type="pct"/>
            <w:vMerge/>
            <w:vAlign w:val="center"/>
          </w:tcPr>
          <w:p w14:paraId="797A90A8" w14:textId="77777777" w:rsidR="001621C4" w:rsidRPr="00196829" w:rsidRDefault="001621C4" w:rsidP="00D81D8A">
            <w:pPr>
              <w:ind w:left="-57" w:right="-57"/>
              <w:jc w:val="center"/>
              <w:rPr>
                <w:rFonts w:ascii="Tahoma" w:hAnsi="Tahoma" w:cs="Tahoma"/>
                <w:b/>
              </w:rPr>
            </w:pPr>
          </w:p>
        </w:tc>
        <w:tc>
          <w:tcPr>
            <w:tcW w:w="711" w:type="pct"/>
            <w:vMerge/>
            <w:vAlign w:val="center"/>
          </w:tcPr>
          <w:p w14:paraId="797A90A9" w14:textId="77777777" w:rsidR="001621C4" w:rsidRPr="00196829" w:rsidRDefault="001621C4" w:rsidP="00D81D8A">
            <w:pPr>
              <w:ind w:left="-57" w:right="-57"/>
              <w:jc w:val="center"/>
              <w:rPr>
                <w:rFonts w:ascii="Tahoma" w:hAnsi="Tahoma" w:cs="Tahoma"/>
                <w:b/>
              </w:rPr>
            </w:pPr>
          </w:p>
        </w:tc>
      </w:tr>
      <w:tr w:rsidR="001621C4" w:rsidRPr="00196829" w14:paraId="797A90B6" w14:textId="77777777" w:rsidTr="00D81D8A">
        <w:tc>
          <w:tcPr>
            <w:tcW w:w="1271" w:type="pct"/>
            <w:vAlign w:val="center"/>
          </w:tcPr>
          <w:p w14:paraId="797A90B1" w14:textId="77777777" w:rsidR="001621C4" w:rsidRPr="00196829" w:rsidRDefault="001621C4" w:rsidP="00D81D8A">
            <w:pPr>
              <w:ind w:left="-57" w:right="-57"/>
              <w:rPr>
                <w:rFonts w:ascii="Tahoma" w:hAnsi="Tahoma" w:cs="Tahoma"/>
              </w:rPr>
            </w:pPr>
            <w:r w:rsidRPr="00196829">
              <w:rPr>
                <w:rFonts w:ascii="Tahoma" w:hAnsi="Tahoma" w:cs="Tahoma"/>
              </w:rPr>
              <w:t>Муниципальный архив</w:t>
            </w:r>
          </w:p>
        </w:tc>
        <w:tc>
          <w:tcPr>
            <w:tcW w:w="1145" w:type="pct"/>
            <w:vAlign w:val="center"/>
          </w:tcPr>
          <w:p w14:paraId="797A90B2"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Количество объектов на городской округ</w:t>
            </w:r>
          </w:p>
        </w:tc>
        <w:tc>
          <w:tcPr>
            <w:tcW w:w="724" w:type="pct"/>
            <w:vAlign w:val="center"/>
          </w:tcPr>
          <w:p w14:paraId="797A90B3"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150" w:type="pct"/>
            <w:vAlign w:val="center"/>
          </w:tcPr>
          <w:p w14:paraId="797A90B4"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711" w:type="pct"/>
            <w:vAlign w:val="center"/>
          </w:tcPr>
          <w:p w14:paraId="797A90B5"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r>
    </w:tbl>
    <w:p w14:paraId="4DDFD3C0" w14:textId="77777777" w:rsidR="00FE53BE" w:rsidRPr="00196829" w:rsidRDefault="00FE53BE" w:rsidP="00FE53BE">
      <w:pPr>
        <w:pStyle w:val="a8"/>
      </w:pPr>
      <w:bookmarkStart w:id="155" w:name="_Toc63250036"/>
      <w:bookmarkStart w:id="156" w:name="_Toc50717223"/>
    </w:p>
    <w:p w14:paraId="797A90BB" w14:textId="1BD6F979" w:rsidR="001621C4" w:rsidRPr="00196829" w:rsidRDefault="009A680F" w:rsidP="00A836B7">
      <w:pPr>
        <w:pStyle w:val="30"/>
      </w:pPr>
      <w:bookmarkStart w:id="157" w:name="_Toc160027299"/>
      <w:r w:rsidRPr="00196829">
        <w:t>2</w:t>
      </w:r>
      <w:r w:rsidR="000C695F" w:rsidRPr="00196829">
        <w:t>.6</w:t>
      </w:r>
      <w:r w:rsidR="0094218E" w:rsidRPr="00196829">
        <w:rPr>
          <w:lang w:val="en-US"/>
        </w:rPr>
        <w:t> </w:t>
      </w:r>
      <w:r w:rsidR="001621C4" w:rsidRPr="00196829">
        <w:t xml:space="preserve">Объекты, формирующие общественные пространства, в том числе объекты благоустройства </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001621C4" w:rsidRPr="00196829">
        <w:t>и озеленения, создания условий для массового отдыха</w:t>
      </w:r>
      <w:bookmarkEnd w:id="143"/>
      <w:bookmarkEnd w:id="144"/>
      <w:bookmarkEnd w:id="145"/>
      <w:bookmarkEnd w:id="146"/>
      <w:bookmarkEnd w:id="147"/>
      <w:bookmarkEnd w:id="148"/>
      <w:bookmarkEnd w:id="155"/>
      <w:bookmarkEnd w:id="157"/>
      <w:r w:rsidR="001621C4" w:rsidRPr="00196829">
        <w:t xml:space="preserve"> </w:t>
      </w:r>
      <w:bookmarkEnd w:id="149"/>
      <w:bookmarkEnd w:id="156"/>
    </w:p>
    <w:p w14:paraId="797A90BC" w14:textId="79340540" w:rsidR="001621C4" w:rsidRPr="00196829" w:rsidRDefault="001621C4" w:rsidP="00A22EB5">
      <w:pPr>
        <w:pStyle w:val="a8"/>
      </w:pPr>
      <w:bookmarkStart w:id="158" w:name="_Toc63250037"/>
      <w:r w:rsidRPr="00196829">
        <w:t>Расчетные показатели объектов местного значения формирующие общественные пространства, в том числе объекты благоустройства и озеленения</w:t>
      </w:r>
      <w:bookmarkEnd w:id="158"/>
      <w:r w:rsidR="006D44E1" w:rsidRPr="00196829">
        <w:t xml:space="preserve"> приведены в таблице</w:t>
      </w:r>
      <w:r w:rsidR="00D81D8A" w:rsidRPr="00196829">
        <w:t> </w:t>
      </w:r>
      <w:r w:rsidR="009A680F" w:rsidRPr="00196829">
        <w:t>2</w:t>
      </w:r>
      <w:r w:rsidR="006D44E1" w:rsidRPr="00196829">
        <w:t>.6.1.</w:t>
      </w:r>
    </w:p>
    <w:p w14:paraId="797A90BD" w14:textId="5FD0394A" w:rsidR="001621C4" w:rsidRPr="00196829" w:rsidRDefault="001621C4" w:rsidP="00A22EB5">
      <w:pPr>
        <w:pStyle w:val="affffffff8"/>
      </w:pPr>
      <w:r w:rsidRPr="00196829">
        <w:t xml:space="preserve">Таблица </w:t>
      </w:r>
      <w:r w:rsidR="009A680F" w:rsidRPr="00196829">
        <w:t>2</w:t>
      </w:r>
      <w:r w:rsidR="006D44E1" w:rsidRPr="00196829">
        <w:t>.</w:t>
      </w:r>
      <w:r w:rsidR="00C2650D" w:rsidRPr="00196829">
        <w:t>6</w:t>
      </w:r>
      <w:r w:rsidR="006D44E1" w:rsidRPr="00196829">
        <w:rPr>
          <w:noProof/>
        </w:rPr>
        <w:t>.1</w:t>
      </w:r>
    </w:p>
    <w:p w14:paraId="797A90BE" w14:textId="77777777" w:rsidR="001621C4" w:rsidRPr="00196829" w:rsidRDefault="001621C4" w:rsidP="005C23FA">
      <w:pPr>
        <w:pStyle w:val="af7"/>
      </w:pPr>
      <w:r w:rsidRPr="00196829">
        <w:t>Расчетные показатели объектов местного значения</w:t>
      </w:r>
      <w:r w:rsidR="006D44E1" w:rsidRPr="00196829">
        <w:t xml:space="preserve"> </w:t>
      </w:r>
      <w:r w:rsidRPr="00196829">
        <w:t>формирующие общественные пространства, в том числе объекты благоустройства и озеленения</w:t>
      </w:r>
    </w:p>
    <w:tbl>
      <w:tblPr>
        <w:tblStyle w:val="119"/>
        <w:tblW w:w="5000" w:type="pct"/>
        <w:tblLook w:val="04A0" w:firstRow="1" w:lastRow="0" w:firstColumn="1" w:lastColumn="0" w:noHBand="0" w:noVBand="1"/>
      </w:tblPr>
      <w:tblGrid>
        <w:gridCol w:w="2405"/>
        <w:gridCol w:w="2266"/>
        <w:gridCol w:w="1559"/>
        <w:gridCol w:w="3675"/>
      </w:tblGrid>
      <w:tr w:rsidR="001621C4" w:rsidRPr="00196829" w14:paraId="797A90C1" w14:textId="77777777" w:rsidTr="00D81D8A">
        <w:trPr>
          <w:trHeight w:val="227"/>
        </w:trPr>
        <w:tc>
          <w:tcPr>
            <w:tcW w:w="1214" w:type="pct"/>
            <w:vMerge w:val="restart"/>
            <w:vAlign w:val="center"/>
          </w:tcPr>
          <w:p w14:paraId="797A90BF"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786" w:type="pct"/>
            <w:gridSpan w:val="3"/>
            <w:vAlign w:val="center"/>
          </w:tcPr>
          <w:p w14:paraId="797A90C0"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w:t>
            </w:r>
          </w:p>
        </w:tc>
      </w:tr>
      <w:tr w:rsidR="002C209D" w:rsidRPr="00196829" w14:paraId="797A90C5" w14:textId="77777777" w:rsidTr="00D81D8A">
        <w:trPr>
          <w:trHeight w:val="227"/>
        </w:trPr>
        <w:tc>
          <w:tcPr>
            <w:tcW w:w="1214" w:type="pct"/>
            <w:vMerge/>
            <w:vAlign w:val="center"/>
          </w:tcPr>
          <w:p w14:paraId="797A90C2" w14:textId="77777777" w:rsidR="001621C4" w:rsidRPr="00196829" w:rsidRDefault="001621C4" w:rsidP="00D81D8A">
            <w:pPr>
              <w:ind w:left="-57" w:right="-57"/>
              <w:jc w:val="center"/>
              <w:rPr>
                <w:rFonts w:ascii="Tahoma" w:hAnsi="Tahoma" w:cs="Tahoma"/>
                <w:b/>
              </w:rPr>
            </w:pPr>
          </w:p>
        </w:tc>
        <w:tc>
          <w:tcPr>
            <w:tcW w:w="1931" w:type="pct"/>
            <w:gridSpan w:val="2"/>
            <w:vAlign w:val="center"/>
          </w:tcPr>
          <w:p w14:paraId="3BA38508" w14:textId="77777777" w:rsidR="00D81D8A"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 xml:space="preserve">минимально допустимого </w:t>
            </w:r>
          </w:p>
          <w:p w14:paraId="797A90C3" w14:textId="0B3356C8"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уровня обеспеченности</w:t>
            </w:r>
          </w:p>
        </w:tc>
        <w:tc>
          <w:tcPr>
            <w:tcW w:w="1855" w:type="pct"/>
            <w:vMerge w:val="restart"/>
            <w:vAlign w:val="center"/>
          </w:tcPr>
          <w:p w14:paraId="797A90C4"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максимально допустимого уровня территориальной доступности объектов (транспортная доступность, мин.)</w:t>
            </w:r>
          </w:p>
        </w:tc>
      </w:tr>
      <w:tr w:rsidR="001621C4" w:rsidRPr="00196829" w14:paraId="797A90CA" w14:textId="77777777" w:rsidTr="00D81D8A">
        <w:trPr>
          <w:trHeight w:val="227"/>
        </w:trPr>
        <w:tc>
          <w:tcPr>
            <w:tcW w:w="1214" w:type="pct"/>
            <w:vMerge/>
            <w:vAlign w:val="center"/>
          </w:tcPr>
          <w:p w14:paraId="797A90C6" w14:textId="77777777" w:rsidR="001621C4" w:rsidRPr="00196829" w:rsidRDefault="001621C4" w:rsidP="00D81D8A">
            <w:pPr>
              <w:ind w:left="-57" w:right="-57"/>
              <w:jc w:val="center"/>
              <w:rPr>
                <w:rFonts w:ascii="Tahoma" w:hAnsi="Tahoma" w:cs="Tahoma"/>
                <w:b/>
              </w:rPr>
            </w:pPr>
          </w:p>
        </w:tc>
        <w:tc>
          <w:tcPr>
            <w:tcW w:w="1144" w:type="pct"/>
            <w:vAlign w:val="center"/>
          </w:tcPr>
          <w:p w14:paraId="797A90C7"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787" w:type="pct"/>
            <w:vAlign w:val="center"/>
          </w:tcPr>
          <w:p w14:paraId="797A90C8"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значение показателя</w:t>
            </w:r>
          </w:p>
        </w:tc>
        <w:tc>
          <w:tcPr>
            <w:tcW w:w="1855" w:type="pct"/>
            <w:vMerge/>
            <w:vAlign w:val="center"/>
          </w:tcPr>
          <w:p w14:paraId="797A90C9" w14:textId="77777777" w:rsidR="001621C4" w:rsidRPr="00196829" w:rsidRDefault="001621C4" w:rsidP="00D81D8A">
            <w:pPr>
              <w:ind w:left="-57" w:right="-57"/>
              <w:jc w:val="center"/>
              <w:rPr>
                <w:rFonts w:ascii="Tahoma" w:hAnsi="Tahoma" w:cs="Tahoma"/>
                <w:b/>
              </w:rPr>
            </w:pPr>
          </w:p>
        </w:tc>
      </w:tr>
    </w:tbl>
    <w:p w14:paraId="20B2FF4E" w14:textId="77777777" w:rsidR="00D81D8A" w:rsidRPr="00196829" w:rsidRDefault="00D81D8A" w:rsidP="00D81D8A">
      <w:pPr>
        <w:spacing w:after="0" w:line="240" w:lineRule="auto"/>
        <w:rPr>
          <w:rFonts w:ascii="Tahoma" w:hAnsi="Tahoma" w:cs="Tahoma"/>
          <w:sz w:val="2"/>
          <w:szCs w:val="2"/>
        </w:rPr>
      </w:pPr>
    </w:p>
    <w:tbl>
      <w:tblPr>
        <w:tblStyle w:val="119"/>
        <w:tblW w:w="5000" w:type="pct"/>
        <w:tblLook w:val="04A0" w:firstRow="1" w:lastRow="0" w:firstColumn="1" w:lastColumn="0" w:noHBand="0" w:noVBand="1"/>
      </w:tblPr>
      <w:tblGrid>
        <w:gridCol w:w="2405"/>
        <w:gridCol w:w="2266"/>
        <w:gridCol w:w="1559"/>
        <w:gridCol w:w="3675"/>
      </w:tblGrid>
      <w:tr w:rsidR="00D81D8A" w:rsidRPr="00196829" w14:paraId="31E02EE9" w14:textId="77777777" w:rsidTr="00D81D8A">
        <w:trPr>
          <w:trHeight w:val="227"/>
          <w:tblHeader/>
        </w:trPr>
        <w:tc>
          <w:tcPr>
            <w:tcW w:w="1214" w:type="pct"/>
            <w:vAlign w:val="center"/>
          </w:tcPr>
          <w:p w14:paraId="59123BC1" w14:textId="7A6C7C1A" w:rsidR="00D81D8A" w:rsidRPr="00196829" w:rsidRDefault="00D81D8A" w:rsidP="00D81D8A">
            <w:pPr>
              <w:ind w:left="-57" w:right="-57"/>
              <w:jc w:val="center"/>
              <w:rPr>
                <w:rFonts w:ascii="Tahoma" w:hAnsi="Tahoma" w:cs="Tahoma"/>
                <w:b/>
              </w:rPr>
            </w:pPr>
            <w:r w:rsidRPr="00196829">
              <w:rPr>
                <w:rFonts w:ascii="Tahoma" w:hAnsi="Tahoma" w:cs="Tahoma"/>
                <w:b/>
              </w:rPr>
              <w:t>1</w:t>
            </w:r>
          </w:p>
        </w:tc>
        <w:tc>
          <w:tcPr>
            <w:tcW w:w="1144" w:type="pct"/>
            <w:vAlign w:val="center"/>
          </w:tcPr>
          <w:p w14:paraId="2B8B38DA" w14:textId="2EE1FCED" w:rsidR="00D81D8A" w:rsidRPr="00196829" w:rsidRDefault="00D81D8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w:t>
            </w:r>
          </w:p>
        </w:tc>
        <w:tc>
          <w:tcPr>
            <w:tcW w:w="787" w:type="pct"/>
            <w:vAlign w:val="center"/>
          </w:tcPr>
          <w:p w14:paraId="1710BF97" w14:textId="2EB0DB8D" w:rsidR="00D81D8A" w:rsidRPr="00196829" w:rsidRDefault="00D81D8A" w:rsidP="00D81D8A">
            <w:pPr>
              <w:widowControl w:val="0"/>
              <w:autoSpaceDE w:val="0"/>
              <w:autoSpaceDN w:val="0"/>
              <w:adjustRightInd w:val="0"/>
              <w:ind w:left="-57" w:right="-57"/>
              <w:jc w:val="center"/>
              <w:rPr>
                <w:rFonts w:ascii="Tahoma" w:hAnsi="Tahoma" w:cs="Tahoma"/>
                <w:b/>
              </w:rPr>
            </w:pPr>
            <w:r w:rsidRPr="00196829">
              <w:rPr>
                <w:rFonts w:ascii="Tahoma" w:hAnsi="Tahoma" w:cs="Tahoma"/>
                <w:b/>
              </w:rPr>
              <w:t>3</w:t>
            </w:r>
          </w:p>
        </w:tc>
        <w:tc>
          <w:tcPr>
            <w:tcW w:w="1855" w:type="pct"/>
            <w:vAlign w:val="center"/>
          </w:tcPr>
          <w:p w14:paraId="7892C6C3" w14:textId="51E386B0" w:rsidR="00D81D8A" w:rsidRPr="00196829" w:rsidRDefault="00D81D8A" w:rsidP="00D81D8A">
            <w:pPr>
              <w:ind w:left="-57" w:right="-57"/>
              <w:jc w:val="center"/>
              <w:rPr>
                <w:rFonts w:ascii="Tahoma" w:hAnsi="Tahoma" w:cs="Tahoma"/>
                <w:b/>
              </w:rPr>
            </w:pPr>
            <w:r w:rsidRPr="00196829">
              <w:rPr>
                <w:rFonts w:ascii="Tahoma" w:hAnsi="Tahoma" w:cs="Tahoma"/>
                <w:b/>
              </w:rPr>
              <w:t>4</w:t>
            </w:r>
          </w:p>
        </w:tc>
      </w:tr>
      <w:tr w:rsidR="001621C4" w:rsidRPr="00196829" w14:paraId="797A90D4" w14:textId="77777777" w:rsidTr="00D81D8A">
        <w:trPr>
          <w:trHeight w:val="227"/>
        </w:trPr>
        <w:tc>
          <w:tcPr>
            <w:tcW w:w="1214" w:type="pct"/>
            <w:vAlign w:val="center"/>
          </w:tcPr>
          <w:p w14:paraId="797A90D0"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eastAsia="Calibri" w:hAnsi="Tahoma" w:cs="Tahoma"/>
              </w:rPr>
              <w:t>Общегородские парки</w:t>
            </w:r>
          </w:p>
        </w:tc>
        <w:tc>
          <w:tcPr>
            <w:tcW w:w="1144" w:type="pct"/>
            <w:vAlign w:val="center"/>
          </w:tcPr>
          <w:p w14:paraId="797A90D1"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eastAsia="Calibri" w:hAnsi="Tahoma" w:cs="Tahoma"/>
              </w:rPr>
              <w:t xml:space="preserve">Площадь озеленения, </w:t>
            </w:r>
            <w:r w:rsidRPr="00196829">
              <w:rPr>
                <w:rFonts w:ascii="Tahoma" w:eastAsia="Calibri" w:hAnsi="Tahoma" w:cs="Tahoma"/>
              </w:rPr>
              <w:lastRenderedPageBreak/>
              <w:t>кв. м. на 1 жителя</w:t>
            </w:r>
          </w:p>
        </w:tc>
        <w:tc>
          <w:tcPr>
            <w:tcW w:w="787" w:type="pct"/>
            <w:vAlign w:val="center"/>
          </w:tcPr>
          <w:p w14:paraId="797A90D2" w14:textId="77777777" w:rsidR="001621C4" w:rsidRPr="00196829" w:rsidRDefault="001621C4" w:rsidP="00D81D8A">
            <w:pPr>
              <w:widowControl w:val="0"/>
              <w:autoSpaceDE w:val="0"/>
              <w:autoSpaceDN w:val="0"/>
              <w:adjustRightInd w:val="0"/>
              <w:ind w:left="-57" w:right="-57"/>
              <w:jc w:val="center"/>
              <w:rPr>
                <w:rFonts w:ascii="Tahoma" w:hAnsi="Tahoma" w:cs="Tahoma"/>
                <w:lang w:val="en-US"/>
              </w:rPr>
            </w:pPr>
            <w:r w:rsidRPr="00196829">
              <w:rPr>
                <w:rFonts w:ascii="Tahoma" w:hAnsi="Tahoma" w:cs="Tahoma"/>
                <w:lang w:val="en-US"/>
              </w:rPr>
              <w:lastRenderedPageBreak/>
              <w:t>7</w:t>
            </w:r>
          </w:p>
        </w:tc>
        <w:tc>
          <w:tcPr>
            <w:tcW w:w="1855" w:type="pct"/>
            <w:vAlign w:val="center"/>
          </w:tcPr>
          <w:p w14:paraId="797A90D3"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30</w:t>
            </w:r>
          </w:p>
        </w:tc>
      </w:tr>
      <w:tr w:rsidR="001621C4" w:rsidRPr="00196829" w14:paraId="797A90D9" w14:textId="77777777" w:rsidTr="00D81D8A">
        <w:trPr>
          <w:trHeight w:val="227"/>
        </w:trPr>
        <w:tc>
          <w:tcPr>
            <w:tcW w:w="1214" w:type="pct"/>
            <w:vAlign w:val="center"/>
          </w:tcPr>
          <w:p w14:paraId="797A90D5"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eastAsia="Calibri" w:hAnsi="Tahoma" w:cs="Tahoma"/>
              </w:rPr>
              <w:t>Районные парки</w:t>
            </w:r>
          </w:p>
        </w:tc>
        <w:tc>
          <w:tcPr>
            <w:tcW w:w="1144" w:type="pct"/>
            <w:vAlign w:val="center"/>
          </w:tcPr>
          <w:p w14:paraId="797A90D6"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eastAsia="Calibri" w:hAnsi="Tahoma" w:cs="Tahoma"/>
              </w:rPr>
              <w:t>Площадь озеленения, кв. м. на 1 жителя</w:t>
            </w:r>
          </w:p>
        </w:tc>
        <w:tc>
          <w:tcPr>
            <w:tcW w:w="787" w:type="pct"/>
            <w:vAlign w:val="center"/>
          </w:tcPr>
          <w:p w14:paraId="797A90D7" w14:textId="77777777" w:rsidR="001621C4" w:rsidRPr="00196829" w:rsidRDefault="001621C4" w:rsidP="00D81D8A">
            <w:pPr>
              <w:widowControl w:val="0"/>
              <w:autoSpaceDE w:val="0"/>
              <w:autoSpaceDN w:val="0"/>
              <w:adjustRightInd w:val="0"/>
              <w:ind w:left="-57" w:right="-57"/>
              <w:jc w:val="center"/>
              <w:rPr>
                <w:rFonts w:ascii="Tahoma" w:hAnsi="Tahoma" w:cs="Tahoma"/>
                <w:lang w:val="en-US"/>
              </w:rPr>
            </w:pPr>
            <w:r w:rsidRPr="00196829">
              <w:rPr>
                <w:rFonts w:ascii="Tahoma" w:hAnsi="Tahoma" w:cs="Tahoma"/>
                <w:lang w:val="en-US"/>
              </w:rPr>
              <w:t>6</w:t>
            </w:r>
          </w:p>
        </w:tc>
        <w:tc>
          <w:tcPr>
            <w:tcW w:w="1855" w:type="pct"/>
            <w:vAlign w:val="center"/>
          </w:tcPr>
          <w:p w14:paraId="797A90D8"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20</w:t>
            </w:r>
          </w:p>
        </w:tc>
      </w:tr>
      <w:tr w:rsidR="001621C4" w:rsidRPr="00196829" w14:paraId="797A90DE" w14:textId="77777777" w:rsidTr="00D81D8A">
        <w:trPr>
          <w:trHeight w:val="227"/>
        </w:trPr>
        <w:tc>
          <w:tcPr>
            <w:tcW w:w="1214" w:type="pct"/>
            <w:vAlign w:val="center"/>
          </w:tcPr>
          <w:p w14:paraId="797A90DA"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eastAsia="Calibri" w:hAnsi="Tahoma" w:cs="Tahoma"/>
              </w:rPr>
              <w:t>Питомники древесных и кустарниковых растений</w:t>
            </w:r>
          </w:p>
        </w:tc>
        <w:tc>
          <w:tcPr>
            <w:tcW w:w="1144" w:type="pct"/>
            <w:vAlign w:val="center"/>
          </w:tcPr>
          <w:p w14:paraId="797A90DB" w14:textId="77777777" w:rsidR="001621C4" w:rsidRPr="00196829" w:rsidRDefault="001621C4" w:rsidP="00D81D8A">
            <w:pPr>
              <w:ind w:left="-57" w:right="-57"/>
              <w:jc w:val="center"/>
              <w:rPr>
                <w:rFonts w:ascii="Tahoma" w:hAnsi="Tahoma" w:cs="Tahoma"/>
              </w:rPr>
            </w:pPr>
            <w:r w:rsidRPr="00196829">
              <w:rPr>
                <w:rFonts w:ascii="Tahoma" w:eastAsia="Calibri" w:hAnsi="Tahoma" w:cs="Tahoma"/>
              </w:rPr>
              <w:t>Площадь питомника, кв. м на 1 жителя</w:t>
            </w:r>
          </w:p>
        </w:tc>
        <w:tc>
          <w:tcPr>
            <w:tcW w:w="787" w:type="pct"/>
            <w:vAlign w:val="center"/>
          </w:tcPr>
          <w:p w14:paraId="797A90DC" w14:textId="77777777" w:rsidR="001621C4" w:rsidRPr="00196829" w:rsidRDefault="001621C4" w:rsidP="00D81D8A">
            <w:pPr>
              <w:widowControl w:val="0"/>
              <w:autoSpaceDE w:val="0"/>
              <w:autoSpaceDN w:val="0"/>
              <w:adjustRightInd w:val="0"/>
              <w:ind w:left="-57" w:right="-57"/>
              <w:jc w:val="center"/>
              <w:rPr>
                <w:rFonts w:ascii="Tahoma" w:hAnsi="Tahoma" w:cs="Tahoma"/>
                <w:lang w:val="en-US"/>
              </w:rPr>
            </w:pPr>
            <w:r w:rsidRPr="00196829">
              <w:rPr>
                <w:rFonts w:ascii="Tahoma" w:hAnsi="Tahoma" w:cs="Tahoma"/>
                <w:lang w:val="en-US"/>
              </w:rPr>
              <w:t>3</w:t>
            </w:r>
          </w:p>
        </w:tc>
        <w:tc>
          <w:tcPr>
            <w:tcW w:w="1855" w:type="pct"/>
            <w:vAlign w:val="center"/>
          </w:tcPr>
          <w:p w14:paraId="797A90DD"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r>
      <w:tr w:rsidR="001621C4" w:rsidRPr="00196829" w14:paraId="797A90E3" w14:textId="77777777" w:rsidTr="00D81D8A">
        <w:trPr>
          <w:trHeight w:val="227"/>
        </w:trPr>
        <w:tc>
          <w:tcPr>
            <w:tcW w:w="1214" w:type="pct"/>
            <w:vAlign w:val="center"/>
          </w:tcPr>
          <w:p w14:paraId="797A90DF"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eastAsia="Calibri" w:hAnsi="Tahoma" w:cs="Tahoma"/>
              </w:rPr>
              <w:t>Общественная уборная в местах массового пребывания людей</w:t>
            </w:r>
          </w:p>
        </w:tc>
        <w:tc>
          <w:tcPr>
            <w:tcW w:w="1144" w:type="pct"/>
            <w:vAlign w:val="center"/>
          </w:tcPr>
          <w:p w14:paraId="797A90E0"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eastAsia="Calibri" w:hAnsi="Tahoma" w:cs="Tahoma"/>
              </w:rPr>
              <w:t>Количество приборов на 1000</w:t>
            </w:r>
            <w:r w:rsidRPr="00196829">
              <w:rPr>
                <w:rFonts w:ascii="Tahoma" w:eastAsia="Calibri" w:hAnsi="Tahoma" w:cs="Tahoma"/>
                <w:lang w:val="en-US"/>
              </w:rPr>
              <w:t xml:space="preserve"> </w:t>
            </w:r>
            <w:r w:rsidRPr="00196829">
              <w:rPr>
                <w:rFonts w:ascii="Tahoma" w:eastAsia="Calibri" w:hAnsi="Tahoma" w:cs="Tahoma"/>
              </w:rPr>
              <w:t>жителей</w:t>
            </w:r>
          </w:p>
        </w:tc>
        <w:tc>
          <w:tcPr>
            <w:tcW w:w="787" w:type="pct"/>
            <w:vAlign w:val="center"/>
          </w:tcPr>
          <w:p w14:paraId="797A90E1"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855" w:type="pct"/>
            <w:vAlign w:val="center"/>
          </w:tcPr>
          <w:p w14:paraId="797A90E2"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r>
      <w:tr w:rsidR="001621C4" w:rsidRPr="00196829" w14:paraId="797A90E8" w14:textId="77777777" w:rsidTr="00D81D8A">
        <w:trPr>
          <w:trHeight w:val="227"/>
        </w:trPr>
        <w:tc>
          <w:tcPr>
            <w:tcW w:w="1214" w:type="pct"/>
            <w:vAlign w:val="center"/>
          </w:tcPr>
          <w:p w14:paraId="797A90E4" w14:textId="77777777" w:rsidR="001621C4" w:rsidRPr="00196829" w:rsidRDefault="001621C4" w:rsidP="00D81D8A">
            <w:pPr>
              <w:widowControl w:val="0"/>
              <w:autoSpaceDE w:val="0"/>
              <w:autoSpaceDN w:val="0"/>
              <w:adjustRightInd w:val="0"/>
              <w:ind w:left="-57" w:right="-57"/>
              <w:rPr>
                <w:rFonts w:ascii="Tahoma" w:hAnsi="Tahoma" w:cs="Tahoma"/>
                <w:lang w:val="en-US"/>
              </w:rPr>
            </w:pPr>
            <w:r w:rsidRPr="00196829">
              <w:rPr>
                <w:rFonts w:ascii="Tahoma" w:hAnsi="Tahoma" w:cs="Tahoma"/>
              </w:rPr>
              <w:t>Пляж</w:t>
            </w:r>
          </w:p>
        </w:tc>
        <w:tc>
          <w:tcPr>
            <w:tcW w:w="1144" w:type="pct"/>
            <w:vAlign w:val="center"/>
          </w:tcPr>
          <w:p w14:paraId="797A90E5"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eastAsia="Calibri" w:hAnsi="Tahoma" w:cs="Tahoma"/>
              </w:rPr>
              <w:t>Площадь территории, кв. м. на 1 посетителя</w:t>
            </w:r>
          </w:p>
        </w:tc>
        <w:tc>
          <w:tcPr>
            <w:tcW w:w="787" w:type="pct"/>
            <w:vAlign w:val="center"/>
          </w:tcPr>
          <w:p w14:paraId="797A90E6"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8</w:t>
            </w:r>
          </w:p>
        </w:tc>
        <w:tc>
          <w:tcPr>
            <w:tcW w:w="1855" w:type="pct"/>
            <w:vAlign w:val="center"/>
          </w:tcPr>
          <w:p w14:paraId="797A90E7"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r>
    </w:tbl>
    <w:p w14:paraId="5AB64816" w14:textId="77777777" w:rsidR="00FE53BE" w:rsidRPr="00196829" w:rsidRDefault="00FE53BE" w:rsidP="00FE53BE">
      <w:pPr>
        <w:pStyle w:val="a8"/>
      </w:pPr>
      <w:bookmarkStart w:id="159" w:name="_Toc63250038"/>
    </w:p>
    <w:p w14:paraId="797A90EA" w14:textId="193F92B4" w:rsidR="001621C4" w:rsidRPr="00196829" w:rsidRDefault="009A680F" w:rsidP="00A836B7">
      <w:pPr>
        <w:pStyle w:val="30"/>
      </w:pPr>
      <w:bookmarkStart w:id="160" w:name="_Toc160027300"/>
      <w:r w:rsidRPr="00196829">
        <w:t>2</w:t>
      </w:r>
      <w:r w:rsidR="000C695F" w:rsidRPr="00196829">
        <w:t>.7</w:t>
      </w:r>
      <w:r w:rsidR="0094218E" w:rsidRPr="00196829">
        <w:rPr>
          <w:lang w:val="en-US"/>
        </w:rPr>
        <w:t> </w:t>
      </w:r>
      <w:r w:rsidR="001621C4" w:rsidRPr="00196829">
        <w:t>Объекты жилищного фонда</w:t>
      </w:r>
      <w:bookmarkEnd w:id="159"/>
      <w:bookmarkEnd w:id="160"/>
    </w:p>
    <w:p w14:paraId="797A90EB" w14:textId="04CAE904" w:rsidR="001621C4" w:rsidRPr="00196829" w:rsidRDefault="001621C4" w:rsidP="006F56B0">
      <w:pPr>
        <w:pStyle w:val="a8"/>
      </w:pPr>
      <w:bookmarkStart w:id="161" w:name="_Toc63250039"/>
      <w:r w:rsidRPr="00196829">
        <w:t>Расчетные показатели объектов местного значения в части жилых помещений</w:t>
      </w:r>
      <w:bookmarkEnd w:id="161"/>
      <w:r w:rsidR="006D44E1" w:rsidRPr="00196829">
        <w:t xml:space="preserve"> приведены в таблице </w:t>
      </w:r>
      <w:r w:rsidR="009A680F" w:rsidRPr="00196829">
        <w:t>2</w:t>
      </w:r>
      <w:r w:rsidR="006D44E1" w:rsidRPr="00196829">
        <w:t>.7.1.</w:t>
      </w:r>
    </w:p>
    <w:p w14:paraId="797A90EC" w14:textId="7173122B" w:rsidR="001621C4" w:rsidRPr="00196829" w:rsidRDefault="001621C4" w:rsidP="00A22EB5">
      <w:pPr>
        <w:pStyle w:val="affffffff8"/>
      </w:pPr>
      <w:r w:rsidRPr="00196829">
        <w:t xml:space="preserve">Таблица </w:t>
      </w:r>
      <w:r w:rsidR="009A680F" w:rsidRPr="00196829">
        <w:t>2</w:t>
      </w:r>
      <w:r w:rsidR="006D44E1" w:rsidRPr="00196829">
        <w:t>.</w:t>
      </w:r>
      <w:r w:rsidR="00C2650D" w:rsidRPr="00196829">
        <w:t>7</w:t>
      </w:r>
      <w:r w:rsidR="006D44E1" w:rsidRPr="00196829">
        <w:rPr>
          <w:noProof/>
        </w:rPr>
        <w:t>.1</w:t>
      </w:r>
    </w:p>
    <w:p w14:paraId="797A90ED" w14:textId="77777777" w:rsidR="001621C4" w:rsidRPr="00196829" w:rsidRDefault="001621C4" w:rsidP="005C23FA">
      <w:pPr>
        <w:pStyle w:val="af7"/>
      </w:pPr>
      <w:r w:rsidRPr="00196829">
        <w:t>Расчетные показатели минимально допустимого уровня обеспеченности объектов местного значения в части жилищного фонда</w:t>
      </w:r>
    </w:p>
    <w:tbl>
      <w:tblPr>
        <w:tblStyle w:val="119"/>
        <w:tblW w:w="5000" w:type="pct"/>
        <w:tblLook w:val="04A0" w:firstRow="1" w:lastRow="0" w:firstColumn="1" w:lastColumn="0" w:noHBand="0" w:noVBand="1"/>
      </w:tblPr>
      <w:tblGrid>
        <w:gridCol w:w="1706"/>
        <w:gridCol w:w="1969"/>
        <w:gridCol w:w="3829"/>
        <w:gridCol w:w="2401"/>
      </w:tblGrid>
      <w:tr w:rsidR="001621C4" w:rsidRPr="00196829" w14:paraId="797A90F0" w14:textId="77777777" w:rsidTr="00D81D8A">
        <w:trPr>
          <w:trHeight w:val="20"/>
        </w:trPr>
        <w:tc>
          <w:tcPr>
            <w:tcW w:w="861" w:type="pct"/>
            <w:vMerge w:val="restart"/>
            <w:vAlign w:val="center"/>
          </w:tcPr>
          <w:p w14:paraId="797A90EE"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4139" w:type="pct"/>
            <w:gridSpan w:val="3"/>
            <w:vAlign w:val="center"/>
          </w:tcPr>
          <w:p w14:paraId="797A90EF"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w:t>
            </w:r>
          </w:p>
        </w:tc>
      </w:tr>
      <w:tr w:rsidR="001621C4" w:rsidRPr="00196829" w14:paraId="797A90F4" w14:textId="77777777" w:rsidTr="00D81D8A">
        <w:trPr>
          <w:trHeight w:val="20"/>
        </w:trPr>
        <w:tc>
          <w:tcPr>
            <w:tcW w:w="861" w:type="pct"/>
            <w:vMerge/>
            <w:vAlign w:val="center"/>
          </w:tcPr>
          <w:p w14:paraId="797A90F1" w14:textId="77777777" w:rsidR="001621C4" w:rsidRPr="00196829" w:rsidRDefault="001621C4" w:rsidP="00D81D8A">
            <w:pPr>
              <w:ind w:left="-57" w:right="-57"/>
              <w:jc w:val="center"/>
              <w:rPr>
                <w:rFonts w:ascii="Tahoma" w:hAnsi="Tahoma" w:cs="Tahoma"/>
                <w:b/>
              </w:rPr>
            </w:pPr>
          </w:p>
        </w:tc>
        <w:tc>
          <w:tcPr>
            <w:tcW w:w="2927" w:type="pct"/>
            <w:gridSpan w:val="2"/>
            <w:vAlign w:val="center"/>
          </w:tcPr>
          <w:p w14:paraId="797A90F2"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c>
          <w:tcPr>
            <w:tcW w:w="1212" w:type="pct"/>
            <w:vMerge w:val="restart"/>
            <w:vAlign w:val="center"/>
          </w:tcPr>
          <w:p w14:paraId="797A90F3"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максимально допустимого уровня территориальной доступности объектов</w:t>
            </w:r>
          </w:p>
        </w:tc>
      </w:tr>
      <w:tr w:rsidR="001621C4" w:rsidRPr="00196829" w14:paraId="797A90FA" w14:textId="77777777" w:rsidTr="00D81D8A">
        <w:trPr>
          <w:trHeight w:val="20"/>
        </w:trPr>
        <w:tc>
          <w:tcPr>
            <w:tcW w:w="861" w:type="pct"/>
            <w:vMerge/>
            <w:vAlign w:val="center"/>
          </w:tcPr>
          <w:p w14:paraId="797A90F5" w14:textId="77777777" w:rsidR="001621C4" w:rsidRPr="00196829" w:rsidRDefault="001621C4" w:rsidP="00D81D8A">
            <w:pPr>
              <w:ind w:left="-57" w:right="-57"/>
              <w:jc w:val="center"/>
              <w:rPr>
                <w:rFonts w:ascii="Tahoma" w:hAnsi="Tahoma" w:cs="Tahoma"/>
                <w:b/>
              </w:rPr>
            </w:pPr>
          </w:p>
        </w:tc>
        <w:tc>
          <w:tcPr>
            <w:tcW w:w="994" w:type="pct"/>
            <w:vAlign w:val="center"/>
          </w:tcPr>
          <w:p w14:paraId="797A90F6" w14:textId="3D986387" w:rsidR="00E201AE"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w:t>
            </w:r>
          </w:p>
          <w:p w14:paraId="797A90F7"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ед. изм.</w:t>
            </w:r>
          </w:p>
        </w:tc>
        <w:tc>
          <w:tcPr>
            <w:tcW w:w="1933" w:type="pct"/>
            <w:vAlign w:val="center"/>
          </w:tcPr>
          <w:p w14:paraId="797A90F8"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значение показателя</w:t>
            </w:r>
          </w:p>
        </w:tc>
        <w:tc>
          <w:tcPr>
            <w:tcW w:w="1212" w:type="pct"/>
            <w:vMerge/>
            <w:vAlign w:val="center"/>
          </w:tcPr>
          <w:p w14:paraId="797A90F9" w14:textId="77777777" w:rsidR="001621C4" w:rsidRPr="00196829" w:rsidRDefault="001621C4" w:rsidP="00D81D8A">
            <w:pPr>
              <w:ind w:left="-57" w:right="-57"/>
              <w:jc w:val="center"/>
              <w:rPr>
                <w:rFonts w:ascii="Tahoma" w:hAnsi="Tahoma" w:cs="Tahoma"/>
                <w:b/>
              </w:rPr>
            </w:pPr>
          </w:p>
        </w:tc>
      </w:tr>
      <w:tr w:rsidR="001621C4" w:rsidRPr="00196829" w14:paraId="797A9105" w14:textId="77777777" w:rsidTr="00D81D8A">
        <w:trPr>
          <w:trHeight w:val="20"/>
        </w:trPr>
        <w:tc>
          <w:tcPr>
            <w:tcW w:w="861" w:type="pct"/>
            <w:vMerge w:val="restart"/>
            <w:vAlign w:val="center"/>
          </w:tcPr>
          <w:p w14:paraId="797A9100"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Муниципальное жилищное строительство</w:t>
            </w:r>
          </w:p>
        </w:tc>
        <w:tc>
          <w:tcPr>
            <w:tcW w:w="994" w:type="pct"/>
            <w:vMerge w:val="restart"/>
            <w:vAlign w:val="center"/>
          </w:tcPr>
          <w:p w14:paraId="797A9101"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Расчетная плотность населения в границах элемента планировочной структуры, чел./ га</w:t>
            </w:r>
          </w:p>
        </w:tc>
        <w:tc>
          <w:tcPr>
            <w:tcW w:w="1933" w:type="pct"/>
            <w:vAlign w:val="center"/>
          </w:tcPr>
          <w:p w14:paraId="797A9102"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малоэтажная застройка до 8 га – 220</w:t>
            </w:r>
          </w:p>
          <w:p w14:paraId="797A9103"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малоэтажная застройка 8-20 га - 180</w:t>
            </w:r>
          </w:p>
        </w:tc>
        <w:tc>
          <w:tcPr>
            <w:tcW w:w="1212" w:type="pct"/>
            <w:vMerge w:val="restart"/>
            <w:vAlign w:val="center"/>
          </w:tcPr>
          <w:p w14:paraId="797A9104"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r>
      <w:tr w:rsidR="001621C4" w:rsidRPr="00196829" w14:paraId="797A910B" w14:textId="77777777" w:rsidTr="00D81D8A">
        <w:trPr>
          <w:trHeight w:val="20"/>
        </w:trPr>
        <w:tc>
          <w:tcPr>
            <w:tcW w:w="861" w:type="pct"/>
            <w:vMerge/>
            <w:vAlign w:val="center"/>
          </w:tcPr>
          <w:p w14:paraId="797A9106" w14:textId="77777777" w:rsidR="001621C4" w:rsidRPr="00196829" w:rsidRDefault="001621C4" w:rsidP="00D81D8A">
            <w:pPr>
              <w:widowControl w:val="0"/>
              <w:autoSpaceDE w:val="0"/>
              <w:autoSpaceDN w:val="0"/>
              <w:adjustRightInd w:val="0"/>
              <w:ind w:left="-57" w:right="-57"/>
              <w:jc w:val="center"/>
              <w:rPr>
                <w:rFonts w:ascii="Tahoma" w:hAnsi="Tahoma" w:cs="Tahoma"/>
              </w:rPr>
            </w:pPr>
          </w:p>
        </w:tc>
        <w:tc>
          <w:tcPr>
            <w:tcW w:w="994" w:type="pct"/>
            <w:vMerge/>
            <w:vAlign w:val="center"/>
          </w:tcPr>
          <w:p w14:paraId="797A9107" w14:textId="77777777" w:rsidR="001621C4" w:rsidRPr="00196829" w:rsidRDefault="001621C4" w:rsidP="00D81D8A">
            <w:pPr>
              <w:widowControl w:val="0"/>
              <w:autoSpaceDE w:val="0"/>
              <w:autoSpaceDN w:val="0"/>
              <w:adjustRightInd w:val="0"/>
              <w:ind w:left="-57" w:right="-57"/>
              <w:jc w:val="center"/>
              <w:rPr>
                <w:rFonts w:ascii="Tahoma" w:hAnsi="Tahoma" w:cs="Tahoma"/>
              </w:rPr>
            </w:pPr>
          </w:p>
        </w:tc>
        <w:tc>
          <w:tcPr>
            <w:tcW w:w="1933" w:type="pct"/>
            <w:vAlign w:val="center"/>
          </w:tcPr>
          <w:p w14:paraId="797A9108" w14:textId="77777777" w:rsidR="001621C4" w:rsidRPr="00196829" w:rsidRDefault="001621C4" w:rsidP="00D81D8A">
            <w:pPr>
              <w:widowControl w:val="0"/>
              <w:autoSpaceDE w:val="0"/>
              <w:autoSpaceDN w:val="0"/>
              <w:adjustRightInd w:val="0"/>
              <w:ind w:left="-57" w:right="-57"/>
              <w:jc w:val="center"/>
              <w:rPr>
                <w:rFonts w:ascii="Tahoma" w:hAnsi="Tahoma" w:cs="Tahoma"/>
              </w:rPr>
            </w:pPr>
            <w:proofErr w:type="spellStart"/>
            <w:r w:rsidRPr="00196829">
              <w:rPr>
                <w:rFonts w:ascii="Tahoma" w:hAnsi="Tahoma" w:cs="Tahoma"/>
              </w:rPr>
              <w:t>среднеэтажная</w:t>
            </w:r>
            <w:proofErr w:type="spellEnd"/>
            <w:r w:rsidRPr="00196829">
              <w:rPr>
                <w:rFonts w:ascii="Tahoma" w:hAnsi="Tahoma" w:cs="Tahoma"/>
              </w:rPr>
              <w:t xml:space="preserve"> застройка до 8 га – 220</w:t>
            </w:r>
          </w:p>
          <w:p w14:paraId="797A9109" w14:textId="77777777" w:rsidR="001621C4" w:rsidRPr="00196829" w:rsidRDefault="001621C4" w:rsidP="00D81D8A">
            <w:pPr>
              <w:widowControl w:val="0"/>
              <w:autoSpaceDE w:val="0"/>
              <w:autoSpaceDN w:val="0"/>
              <w:adjustRightInd w:val="0"/>
              <w:ind w:left="-57" w:right="-57"/>
              <w:jc w:val="center"/>
              <w:rPr>
                <w:rFonts w:ascii="Tahoma" w:hAnsi="Tahoma" w:cs="Tahoma"/>
              </w:rPr>
            </w:pPr>
            <w:proofErr w:type="spellStart"/>
            <w:r w:rsidRPr="00196829">
              <w:rPr>
                <w:rFonts w:ascii="Tahoma" w:hAnsi="Tahoma" w:cs="Tahoma"/>
              </w:rPr>
              <w:t>среднеэтажная</w:t>
            </w:r>
            <w:proofErr w:type="spellEnd"/>
            <w:r w:rsidRPr="00196829">
              <w:rPr>
                <w:rFonts w:ascii="Tahoma" w:hAnsi="Tahoma" w:cs="Tahoma"/>
              </w:rPr>
              <w:t xml:space="preserve"> застройка 8-20 га – 200</w:t>
            </w:r>
          </w:p>
        </w:tc>
        <w:tc>
          <w:tcPr>
            <w:tcW w:w="1212" w:type="pct"/>
            <w:vMerge/>
            <w:vAlign w:val="center"/>
          </w:tcPr>
          <w:p w14:paraId="797A910A" w14:textId="77777777" w:rsidR="001621C4" w:rsidRPr="00196829" w:rsidRDefault="001621C4" w:rsidP="00D81D8A">
            <w:pPr>
              <w:widowControl w:val="0"/>
              <w:autoSpaceDE w:val="0"/>
              <w:autoSpaceDN w:val="0"/>
              <w:adjustRightInd w:val="0"/>
              <w:ind w:left="-57" w:right="-57"/>
              <w:jc w:val="center"/>
              <w:rPr>
                <w:rFonts w:ascii="Tahoma" w:hAnsi="Tahoma" w:cs="Tahoma"/>
              </w:rPr>
            </w:pPr>
          </w:p>
        </w:tc>
      </w:tr>
      <w:tr w:rsidR="001621C4" w:rsidRPr="00196829" w14:paraId="797A9111" w14:textId="77777777" w:rsidTr="00D81D8A">
        <w:trPr>
          <w:trHeight w:val="20"/>
        </w:trPr>
        <w:tc>
          <w:tcPr>
            <w:tcW w:w="861" w:type="pct"/>
            <w:vMerge/>
            <w:vAlign w:val="center"/>
          </w:tcPr>
          <w:p w14:paraId="797A910C" w14:textId="77777777" w:rsidR="001621C4" w:rsidRPr="00196829" w:rsidRDefault="001621C4" w:rsidP="00D81D8A">
            <w:pPr>
              <w:widowControl w:val="0"/>
              <w:autoSpaceDE w:val="0"/>
              <w:autoSpaceDN w:val="0"/>
              <w:adjustRightInd w:val="0"/>
              <w:ind w:left="-57" w:right="-57"/>
              <w:jc w:val="center"/>
              <w:rPr>
                <w:rFonts w:ascii="Tahoma" w:hAnsi="Tahoma" w:cs="Tahoma"/>
              </w:rPr>
            </w:pPr>
          </w:p>
        </w:tc>
        <w:tc>
          <w:tcPr>
            <w:tcW w:w="994" w:type="pct"/>
            <w:vMerge/>
            <w:vAlign w:val="center"/>
          </w:tcPr>
          <w:p w14:paraId="797A910D" w14:textId="77777777" w:rsidR="001621C4" w:rsidRPr="00196829" w:rsidRDefault="001621C4" w:rsidP="00D81D8A">
            <w:pPr>
              <w:widowControl w:val="0"/>
              <w:autoSpaceDE w:val="0"/>
              <w:autoSpaceDN w:val="0"/>
              <w:adjustRightInd w:val="0"/>
              <w:ind w:left="-57" w:right="-57"/>
              <w:jc w:val="center"/>
              <w:rPr>
                <w:rFonts w:ascii="Tahoma" w:hAnsi="Tahoma" w:cs="Tahoma"/>
              </w:rPr>
            </w:pPr>
          </w:p>
        </w:tc>
        <w:tc>
          <w:tcPr>
            <w:tcW w:w="1933" w:type="pct"/>
            <w:vAlign w:val="center"/>
          </w:tcPr>
          <w:p w14:paraId="797A910E"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многоэтажная застройка до 8 га – 400</w:t>
            </w:r>
          </w:p>
          <w:p w14:paraId="797A910F"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многоэтажная застройка 8-20 га – 320</w:t>
            </w:r>
          </w:p>
        </w:tc>
        <w:tc>
          <w:tcPr>
            <w:tcW w:w="1212" w:type="pct"/>
            <w:vMerge/>
            <w:vAlign w:val="center"/>
          </w:tcPr>
          <w:p w14:paraId="797A9110" w14:textId="77777777" w:rsidR="001621C4" w:rsidRPr="00196829" w:rsidRDefault="001621C4" w:rsidP="00D81D8A">
            <w:pPr>
              <w:widowControl w:val="0"/>
              <w:autoSpaceDE w:val="0"/>
              <w:autoSpaceDN w:val="0"/>
              <w:adjustRightInd w:val="0"/>
              <w:ind w:left="-57" w:right="-57"/>
              <w:jc w:val="center"/>
              <w:rPr>
                <w:rFonts w:ascii="Tahoma" w:hAnsi="Tahoma" w:cs="Tahoma"/>
              </w:rPr>
            </w:pPr>
          </w:p>
        </w:tc>
      </w:tr>
    </w:tbl>
    <w:p w14:paraId="6E36EC73" w14:textId="77777777" w:rsidR="00FE53BE" w:rsidRPr="00196829" w:rsidRDefault="00FE53BE" w:rsidP="00FE53BE">
      <w:pPr>
        <w:pStyle w:val="a8"/>
      </w:pPr>
      <w:bookmarkStart w:id="162" w:name="_Toc6500534"/>
      <w:bookmarkStart w:id="163" w:name="_Toc6567863"/>
      <w:bookmarkStart w:id="164" w:name="_Toc6569468"/>
      <w:bookmarkStart w:id="165" w:name="_Toc6578700"/>
      <w:bookmarkStart w:id="166" w:name="_Toc6667191"/>
      <w:bookmarkStart w:id="167" w:name="_Toc6672904"/>
      <w:bookmarkStart w:id="168" w:name="_Toc10738654"/>
      <w:bookmarkStart w:id="169" w:name="_Toc10740021"/>
      <w:bookmarkStart w:id="170" w:name="_Toc63250040"/>
      <w:bookmarkStart w:id="171" w:name="_Toc40626751"/>
      <w:bookmarkStart w:id="172" w:name="_Toc50717224"/>
      <w:bookmarkStart w:id="173" w:name="_Toc458612944"/>
      <w:bookmarkStart w:id="174" w:name="_Toc458692740"/>
      <w:bookmarkStart w:id="175" w:name="_Toc458710042"/>
      <w:bookmarkStart w:id="176" w:name="_Toc458766729"/>
      <w:bookmarkStart w:id="177" w:name="_Toc458785244"/>
      <w:bookmarkStart w:id="178" w:name="_Toc458788812"/>
      <w:bookmarkStart w:id="179" w:name="_Toc458824303"/>
      <w:bookmarkStart w:id="180" w:name="_Toc458873205"/>
      <w:bookmarkStart w:id="181" w:name="_Toc458948947"/>
      <w:bookmarkStart w:id="182" w:name="_Toc458969801"/>
      <w:bookmarkStart w:id="183" w:name="_Toc458969859"/>
      <w:bookmarkStart w:id="184" w:name="_Toc459029080"/>
      <w:bookmarkStart w:id="185" w:name="_Toc459035970"/>
      <w:bookmarkStart w:id="186" w:name="_Toc459036799"/>
      <w:bookmarkStart w:id="187" w:name="_Toc459042169"/>
      <w:bookmarkStart w:id="188" w:name="_Toc459044641"/>
      <w:bookmarkStart w:id="189" w:name="_Toc459050740"/>
      <w:bookmarkStart w:id="190" w:name="_Toc459051310"/>
      <w:bookmarkStart w:id="191" w:name="_Toc459052260"/>
      <w:bookmarkStart w:id="192" w:name="_Toc459054191"/>
      <w:bookmarkStart w:id="193" w:name="_Toc459055001"/>
      <w:bookmarkStart w:id="194" w:name="_Toc459199928"/>
      <w:bookmarkStart w:id="195" w:name="_Toc459202039"/>
      <w:bookmarkStart w:id="196" w:name="_Toc459132859"/>
      <w:bookmarkStart w:id="197" w:name="_Toc459140622"/>
      <w:bookmarkStart w:id="198" w:name="_Toc459141263"/>
      <w:bookmarkStart w:id="199" w:name="_Toc459202464"/>
      <w:bookmarkStart w:id="200" w:name="_Toc459302273"/>
      <w:bookmarkStart w:id="201" w:name="_Toc459308310"/>
      <w:bookmarkStart w:id="202" w:name="_Toc459308664"/>
      <w:bookmarkStart w:id="203" w:name="_Toc459308838"/>
      <w:bookmarkStart w:id="204" w:name="_Toc459308981"/>
      <w:bookmarkStart w:id="205" w:name="_Toc459130826"/>
      <w:bookmarkEnd w:id="150"/>
      <w:bookmarkEnd w:id="151"/>
      <w:bookmarkEnd w:id="152"/>
    </w:p>
    <w:p w14:paraId="797A9113" w14:textId="72D8CB49" w:rsidR="001621C4" w:rsidRPr="00196829" w:rsidRDefault="009A680F" w:rsidP="00A836B7">
      <w:pPr>
        <w:pStyle w:val="30"/>
      </w:pPr>
      <w:bookmarkStart w:id="206" w:name="_Toc160027301"/>
      <w:r w:rsidRPr="00196829">
        <w:t>2</w:t>
      </w:r>
      <w:r w:rsidR="0094218E" w:rsidRPr="00196829">
        <w:t>.8</w:t>
      </w:r>
      <w:r w:rsidR="0094218E" w:rsidRPr="00196829">
        <w:rPr>
          <w:lang w:val="en-US"/>
        </w:rPr>
        <w:t> </w:t>
      </w:r>
      <w:r w:rsidR="001621C4" w:rsidRPr="00196829">
        <w:t>Объекты транспортного обслуживания</w:t>
      </w:r>
      <w:bookmarkEnd w:id="162"/>
      <w:bookmarkEnd w:id="163"/>
      <w:bookmarkEnd w:id="164"/>
      <w:bookmarkEnd w:id="165"/>
      <w:bookmarkEnd w:id="166"/>
      <w:bookmarkEnd w:id="167"/>
      <w:bookmarkEnd w:id="168"/>
      <w:bookmarkEnd w:id="169"/>
      <w:bookmarkEnd w:id="170"/>
      <w:bookmarkEnd w:id="206"/>
      <w:r w:rsidR="001621C4" w:rsidRPr="00196829">
        <w:t xml:space="preserve"> </w:t>
      </w:r>
      <w:bookmarkEnd w:id="171"/>
      <w:bookmarkEnd w:id="172"/>
    </w:p>
    <w:p w14:paraId="797A9114" w14:textId="3EEB43D8" w:rsidR="001621C4" w:rsidRPr="00196829" w:rsidRDefault="001621C4" w:rsidP="006F56B0">
      <w:pPr>
        <w:pStyle w:val="a8"/>
      </w:pPr>
      <w:bookmarkStart w:id="207" w:name="_Toc63250041"/>
      <w:r w:rsidRPr="00196829">
        <w:t>Расчетные показатели, устанавливаемые для объектов местного значения</w:t>
      </w:r>
      <w:r w:rsidR="00F4224D" w:rsidRPr="00196829">
        <w:t xml:space="preserve"> в</w:t>
      </w:r>
      <w:r w:rsidRPr="00196829">
        <w:t xml:space="preserve"> </w:t>
      </w:r>
      <w:bookmarkEnd w:id="207"/>
      <w:r w:rsidR="00F4224D" w:rsidRPr="00196829">
        <w:t xml:space="preserve">области автомобильных дорог местного значения и транспортного обслуживания, мест хранения индивидуального транспорта </w:t>
      </w:r>
      <w:r w:rsidR="009A680F" w:rsidRPr="00196829">
        <w:t>приведены в таблице 2</w:t>
      </w:r>
      <w:r w:rsidR="006D44E1" w:rsidRPr="00196829">
        <w:t>.8.1.</w:t>
      </w:r>
    </w:p>
    <w:p w14:paraId="797A9115" w14:textId="6167C812" w:rsidR="001621C4" w:rsidRPr="00196829" w:rsidRDefault="001621C4" w:rsidP="00A22EB5">
      <w:pPr>
        <w:pStyle w:val="affffffff8"/>
      </w:pPr>
      <w:r w:rsidRPr="00196829">
        <w:t xml:space="preserve">Таблица </w:t>
      </w:r>
      <w:r w:rsidR="009A680F" w:rsidRPr="00196829">
        <w:t>2</w:t>
      </w:r>
      <w:r w:rsidR="006D44E1" w:rsidRPr="00196829">
        <w:t>.</w:t>
      </w:r>
      <w:r w:rsidR="00C2650D" w:rsidRPr="00196829">
        <w:t>8</w:t>
      </w:r>
      <w:r w:rsidR="006D44E1" w:rsidRPr="00196829">
        <w:rPr>
          <w:noProof/>
        </w:rPr>
        <w:t>.1</w:t>
      </w:r>
    </w:p>
    <w:p w14:paraId="797A9116" w14:textId="192C5C33" w:rsidR="001621C4" w:rsidRPr="00196829" w:rsidRDefault="001621C4" w:rsidP="005C23FA">
      <w:pPr>
        <w:pStyle w:val="af7"/>
      </w:pPr>
      <w:r w:rsidRPr="00196829">
        <w:t>Расчетные показатели минимально допустимого уровня</w:t>
      </w:r>
      <w:r w:rsidR="006D44E1" w:rsidRPr="00196829">
        <w:t xml:space="preserve"> </w:t>
      </w:r>
      <w:r w:rsidRPr="00196829">
        <w:t>обеспеченности объектов местного значения</w:t>
      </w:r>
      <w:r w:rsidR="006D44E1" w:rsidRPr="00196829">
        <w:t xml:space="preserve"> </w:t>
      </w:r>
      <w:r w:rsidRPr="00196829">
        <w:t xml:space="preserve">в области </w:t>
      </w:r>
      <w:r w:rsidR="00342A10" w:rsidRPr="00196829">
        <w:t>автомобильных дорог местного значения и транспортного обслуживания, мест хранения индивидуального транспорта</w:t>
      </w:r>
    </w:p>
    <w:tbl>
      <w:tblPr>
        <w:tblStyle w:val="119"/>
        <w:tblW w:w="5000" w:type="pct"/>
        <w:tblLook w:val="04A0" w:firstRow="1" w:lastRow="0" w:firstColumn="1" w:lastColumn="0" w:noHBand="0" w:noVBand="1"/>
      </w:tblPr>
      <w:tblGrid>
        <w:gridCol w:w="2969"/>
        <w:gridCol w:w="2835"/>
        <w:gridCol w:w="4101"/>
      </w:tblGrid>
      <w:tr w:rsidR="001621C4" w:rsidRPr="00196829" w14:paraId="797A9119" w14:textId="77777777" w:rsidTr="00AF2A8D">
        <w:trPr>
          <w:trHeight w:val="227"/>
        </w:trPr>
        <w:tc>
          <w:tcPr>
            <w:tcW w:w="1499" w:type="pct"/>
            <w:vMerge w:val="restart"/>
            <w:vAlign w:val="center"/>
          </w:tcPr>
          <w:p w14:paraId="797A9117"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501" w:type="pct"/>
            <w:gridSpan w:val="2"/>
            <w:vAlign w:val="center"/>
          </w:tcPr>
          <w:p w14:paraId="797A9118"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 минимально допустимого уровня обеспеченности</w:t>
            </w:r>
          </w:p>
        </w:tc>
      </w:tr>
      <w:tr w:rsidR="001621C4" w:rsidRPr="00196829" w14:paraId="797A911D" w14:textId="77777777" w:rsidTr="00AF2A8D">
        <w:trPr>
          <w:trHeight w:val="227"/>
        </w:trPr>
        <w:tc>
          <w:tcPr>
            <w:tcW w:w="1499" w:type="pct"/>
            <w:vMerge/>
            <w:vAlign w:val="center"/>
          </w:tcPr>
          <w:p w14:paraId="797A911A" w14:textId="77777777" w:rsidR="001621C4" w:rsidRPr="00196829" w:rsidRDefault="001621C4" w:rsidP="00D81D8A">
            <w:pPr>
              <w:ind w:left="-57" w:right="-57"/>
              <w:jc w:val="center"/>
              <w:rPr>
                <w:rFonts w:ascii="Tahoma" w:hAnsi="Tahoma" w:cs="Tahoma"/>
                <w:b/>
              </w:rPr>
            </w:pPr>
          </w:p>
        </w:tc>
        <w:tc>
          <w:tcPr>
            <w:tcW w:w="1431" w:type="pct"/>
            <w:vAlign w:val="center"/>
          </w:tcPr>
          <w:p w14:paraId="797A911B"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2070" w:type="pct"/>
            <w:vAlign w:val="center"/>
          </w:tcPr>
          <w:p w14:paraId="797A911C"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r>
    </w:tbl>
    <w:p w14:paraId="741C2C6B" w14:textId="77777777" w:rsidR="00D81D8A" w:rsidRPr="00196829" w:rsidRDefault="00D81D8A" w:rsidP="00D81D8A">
      <w:pPr>
        <w:spacing w:after="0" w:line="240" w:lineRule="auto"/>
        <w:rPr>
          <w:rFonts w:ascii="Tahoma" w:hAnsi="Tahoma" w:cs="Tahoma"/>
          <w:sz w:val="2"/>
          <w:szCs w:val="2"/>
        </w:rPr>
      </w:pPr>
    </w:p>
    <w:tbl>
      <w:tblPr>
        <w:tblStyle w:val="119"/>
        <w:tblW w:w="5000" w:type="pct"/>
        <w:tblLook w:val="04A0" w:firstRow="1" w:lastRow="0" w:firstColumn="1" w:lastColumn="0" w:noHBand="0" w:noVBand="1"/>
      </w:tblPr>
      <w:tblGrid>
        <w:gridCol w:w="2969"/>
        <w:gridCol w:w="2835"/>
        <w:gridCol w:w="4101"/>
      </w:tblGrid>
      <w:tr w:rsidR="001621C4" w:rsidRPr="00196829" w14:paraId="797A9121" w14:textId="77777777" w:rsidTr="00AF2A8D">
        <w:trPr>
          <w:trHeight w:val="227"/>
          <w:tblHeader/>
        </w:trPr>
        <w:tc>
          <w:tcPr>
            <w:tcW w:w="1499" w:type="pct"/>
            <w:vAlign w:val="center"/>
          </w:tcPr>
          <w:p w14:paraId="797A911E"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1</w:t>
            </w:r>
          </w:p>
        </w:tc>
        <w:tc>
          <w:tcPr>
            <w:tcW w:w="1431" w:type="pct"/>
            <w:vAlign w:val="center"/>
          </w:tcPr>
          <w:p w14:paraId="797A911F"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2</w:t>
            </w:r>
          </w:p>
        </w:tc>
        <w:tc>
          <w:tcPr>
            <w:tcW w:w="2070" w:type="pct"/>
            <w:vAlign w:val="center"/>
          </w:tcPr>
          <w:p w14:paraId="797A9120" w14:textId="77777777" w:rsidR="001621C4" w:rsidRPr="00196829" w:rsidRDefault="001621C4" w:rsidP="00D81D8A">
            <w:pPr>
              <w:widowControl w:val="0"/>
              <w:autoSpaceDE w:val="0"/>
              <w:autoSpaceDN w:val="0"/>
              <w:adjustRightInd w:val="0"/>
              <w:ind w:left="-57" w:right="-57"/>
              <w:jc w:val="center"/>
              <w:rPr>
                <w:rFonts w:ascii="Tahoma" w:hAnsi="Tahoma" w:cs="Tahoma"/>
                <w:b/>
              </w:rPr>
            </w:pPr>
            <w:r w:rsidRPr="00196829">
              <w:rPr>
                <w:rFonts w:ascii="Tahoma" w:hAnsi="Tahoma" w:cs="Tahoma"/>
                <w:b/>
              </w:rPr>
              <w:t>3</w:t>
            </w:r>
          </w:p>
        </w:tc>
      </w:tr>
      <w:tr w:rsidR="001621C4" w:rsidRPr="00196829" w14:paraId="797A9125" w14:textId="77777777" w:rsidTr="00AF2A8D">
        <w:trPr>
          <w:trHeight w:val="227"/>
        </w:trPr>
        <w:tc>
          <w:tcPr>
            <w:tcW w:w="1499" w:type="pct"/>
            <w:vAlign w:val="center"/>
          </w:tcPr>
          <w:p w14:paraId="797A9122" w14:textId="0AEDD27B"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Автомобильные дороги местного значения</w:t>
            </w:r>
          </w:p>
        </w:tc>
        <w:tc>
          <w:tcPr>
            <w:tcW w:w="1431" w:type="pct"/>
            <w:vAlign w:val="center"/>
          </w:tcPr>
          <w:p w14:paraId="797A9123" w14:textId="6CDCED35"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Плотность автомобильных дорог</w:t>
            </w:r>
            <w:r w:rsidR="00C2399A" w:rsidRPr="00196829">
              <w:rPr>
                <w:rFonts w:ascii="Tahoma" w:hAnsi="Tahoma" w:cs="Tahoma"/>
              </w:rPr>
              <w:t xml:space="preserve"> местного значения</w:t>
            </w:r>
            <w:r w:rsidRPr="00196829">
              <w:rPr>
                <w:rFonts w:ascii="Tahoma" w:hAnsi="Tahoma" w:cs="Tahoma"/>
              </w:rPr>
              <w:t>, км на 100 кв. км</w:t>
            </w:r>
          </w:p>
        </w:tc>
        <w:tc>
          <w:tcPr>
            <w:tcW w:w="2070" w:type="pct"/>
            <w:vAlign w:val="center"/>
          </w:tcPr>
          <w:p w14:paraId="797A9124"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eastAsia="Calibri" w:hAnsi="Tahoma" w:cs="Tahoma"/>
              </w:rPr>
              <w:t>8,0 – 10,0</w:t>
            </w:r>
          </w:p>
        </w:tc>
      </w:tr>
      <w:tr w:rsidR="001621C4" w:rsidRPr="00196829" w14:paraId="797A912D" w14:textId="77777777" w:rsidTr="00AF2A8D">
        <w:trPr>
          <w:trHeight w:val="227"/>
        </w:trPr>
        <w:tc>
          <w:tcPr>
            <w:tcW w:w="1499" w:type="pct"/>
            <w:vAlign w:val="center"/>
          </w:tcPr>
          <w:p w14:paraId="797A912A" w14:textId="57B7F2F8"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Улично-дорожная сеть городского населенного пункта</w:t>
            </w:r>
          </w:p>
        </w:tc>
        <w:tc>
          <w:tcPr>
            <w:tcW w:w="1431" w:type="pct"/>
            <w:vAlign w:val="center"/>
          </w:tcPr>
          <w:p w14:paraId="797A912B"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Плотность улично-дорожной сети в границах застроенной территории населенного пункта, км на 1 кв. км</w:t>
            </w:r>
          </w:p>
        </w:tc>
        <w:tc>
          <w:tcPr>
            <w:tcW w:w="2070" w:type="pct"/>
            <w:vAlign w:val="center"/>
          </w:tcPr>
          <w:p w14:paraId="797A912C"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eastAsia="Calibri" w:hAnsi="Tahoma" w:cs="Tahoma"/>
              </w:rPr>
              <w:t>2,0-6,0</w:t>
            </w:r>
          </w:p>
        </w:tc>
      </w:tr>
      <w:tr w:rsidR="001621C4" w:rsidRPr="00196829" w14:paraId="797A9135" w14:textId="77777777" w:rsidTr="00AF2A8D">
        <w:trPr>
          <w:trHeight w:val="227"/>
        </w:trPr>
        <w:tc>
          <w:tcPr>
            <w:tcW w:w="1499" w:type="pct"/>
            <w:vAlign w:val="center"/>
          </w:tcPr>
          <w:p w14:paraId="797A9132" w14:textId="77777777" w:rsidR="001621C4" w:rsidRPr="00196829" w:rsidRDefault="001621C4" w:rsidP="00D81D8A">
            <w:pPr>
              <w:widowControl w:val="0"/>
              <w:autoSpaceDE w:val="0"/>
              <w:autoSpaceDN w:val="0"/>
              <w:adjustRightInd w:val="0"/>
              <w:ind w:left="-57" w:right="-57"/>
              <w:rPr>
                <w:rFonts w:ascii="Tahoma" w:hAnsi="Tahoma" w:cs="Tahoma"/>
              </w:rPr>
            </w:pPr>
            <w:r w:rsidRPr="00196829">
              <w:rPr>
                <w:rFonts w:ascii="Tahoma" w:hAnsi="Tahoma" w:cs="Tahoma"/>
              </w:rPr>
              <w:t>Остановочные пункты</w:t>
            </w:r>
          </w:p>
        </w:tc>
        <w:tc>
          <w:tcPr>
            <w:tcW w:w="1431" w:type="pct"/>
            <w:vAlign w:val="center"/>
          </w:tcPr>
          <w:p w14:paraId="797A9133" w14:textId="77777777" w:rsidR="001621C4" w:rsidRPr="00196829" w:rsidRDefault="001621C4" w:rsidP="00D81D8A">
            <w:pPr>
              <w:widowControl w:val="0"/>
              <w:autoSpaceDE w:val="0"/>
              <w:autoSpaceDN w:val="0"/>
              <w:adjustRightInd w:val="0"/>
              <w:ind w:left="-57" w:right="-57"/>
              <w:jc w:val="center"/>
              <w:rPr>
                <w:rFonts w:ascii="Tahoma" w:hAnsi="Tahoma" w:cs="Tahoma"/>
              </w:rPr>
            </w:pPr>
            <w:r w:rsidRPr="00196829">
              <w:rPr>
                <w:rFonts w:ascii="Tahoma" w:hAnsi="Tahoma" w:cs="Tahoma"/>
              </w:rPr>
              <w:t>Территориальная доступность, м</w:t>
            </w:r>
          </w:p>
        </w:tc>
        <w:tc>
          <w:tcPr>
            <w:tcW w:w="2070" w:type="pct"/>
            <w:vAlign w:val="center"/>
          </w:tcPr>
          <w:p w14:paraId="047C9050" w14:textId="77777777" w:rsidR="000B6112" w:rsidRPr="00196829" w:rsidRDefault="00342A10" w:rsidP="00D81D8A">
            <w:pPr>
              <w:ind w:left="-57" w:right="-57"/>
              <w:jc w:val="center"/>
              <w:rPr>
                <w:rFonts w:ascii="Tahoma" w:hAnsi="Tahoma" w:cs="Tahoma"/>
              </w:rPr>
            </w:pPr>
            <w:r w:rsidRPr="00196829">
              <w:rPr>
                <w:rFonts w:ascii="Tahoma" w:hAnsi="Tahoma" w:cs="Tahoma"/>
              </w:rPr>
              <w:t>В жилой застройке (за исключением индивидуальной)</w:t>
            </w:r>
            <w:r w:rsidRPr="00196829">
              <w:rPr>
                <w:rFonts w:ascii="Tahoma" w:hAnsi="Tahoma" w:cs="Tahoma"/>
                <w:lang w:val="en-US"/>
              </w:rPr>
              <w:t> </w:t>
            </w:r>
            <w:r w:rsidRPr="00196829">
              <w:rPr>
                <w:rFonts w:ascii="Tahoma" w:hAnsi="Tahoma" w:cs="Tahoma"/>
              </w:rPr>
              <w:t>– 300.</w:t>
            </w:r>
          </w:p>
          <w:p w14:paraId="25485988" w14:textId="39B910F3" w:rsidR="00342A10" w:rsidRPr="00196829" w:rsidRDefault="00342A10" w:rsidP="00D81D8A">
            <w:pPr>
              <w:ind w:left="-57" w:right="-57"/>
              <w:jc w:val="center"/>
              <w:rPr>
                <w:rFonts w:ascii="Tahoma" w:hAnsi="Tahoma" w:cs="Tahoma"/>
              </w:rPr>
            </w:pPr>
            <w:r w:rsidRPr="00196829">
              <w:rPr>
                <w:rFonts w:ascii="Tahoma" w:hAnsi="Tahoma" w:cs="Tahoma"/>
              </w:rPr>
              <w:lastRenderedPageBreak/>
              <w:t>В индивидуальной жилой застройке – 600.</w:t>
            </w:r>
          </w:p>
          <w:p w14:paraId="797A9134" w14:textId="158FF57C" w:rsidR="001621C4" w:rsidRPr="00196829" w:rsidRDefault="00342A10" w:rsidP="000B6112">
            <w:pPr>
              <w:widowControl w:val="0"/>
              <w:autoSpaceDE w:val="0"/>
              <w:autoSpaceDN w:val="0"/>
              <w:adjustRightInd w:val="0"/>
              <w:ind w:left="-57" w:right="-57"/>
              <w:jc w:val="center"/>
              <w:rPr>
                <w:rFonts w:ascii="Tahoma" w:hAnsi="Tahoma" w:cs="Tahoma"/>
              </w:rPr>
            </w:pPr>
            <w:r w:rsidRPr="00196829">
              <w:rPr>
                <w:rFonts w:ascii="Tahoma" w:hAnsi="Tahoma" w:cs="Tahoma"/>
              </w:rPr>
              <w:t>От объектов в области образования и здравоохранения пешеходная доступность</w:t>
            </w:r>
            <w:r w:rsidR="000B6112" w:rsidRPr="00196829">
              <w:rPr>
                <w:rFonts w:ascii="Tahoma" w:hAnsi="Tahoma" w:cs="Tahoma"/>
              </w:rPr>
              <w:t> </w:t>
            </w:r>
            <w:r w:rsidRPr="00196829">
              <w:rPr>
                <w:rFonts w:ascii="Tahoma" w:hAnsi="Tahoma" w:cs="Tahoma"/>
              </w:rPr>
              <w:t>– 150.</w:t>
            </w:r>
          </w:p>
        </w:tc>
      </w:tr>
      <w:tr w:rsidR="00342A10" w:rsidRPr="00196829" w14:paraId="5A3A8622" w14:textId="77777777" w:rsidTr="00AF2A8D">
        <w:trPr>
          <w:trHeight w:val="227"/>
        </w:trPr>
        <w:tc>
          <w:tcPr>
            <w:tcW w:w="1499" w:type="pct"/>
            <w:vAlign w:val="center"/>
          </w:tcPr>
          <w:p w14:paraId="55F8BCF7" w14:textId="5DB40128" w:rsidR="00342A10" w:rsidRPr="00196829" w:rsidRDefault="00342A10" w:rsidP="00D81D8A">
            <w:pPr>
              <w:widowControl w:val="0"/>
              <w:autoSpaceDE w:val="0"/>
              <w:autoSpaceDN w:val="0"/>
              <w:adjustRightInd w:val="0"/>
              <w:ind w:left="-57" w:right="-57"/>
              <w:rPr>
                <w:rFonts w:ascii="Tahoma" w:hAnsi="Tahoma" w:cs="Tahoma"/>
              </w:rPr>
            </w:pPr>
            <w:r w:rsidRPr="00196829">
              <w:rPr>
                <w:rFonts w:ascii="Tahoma" w:hAnsi="Tahoma" w:cs="Tahoma"/>
              </w:rPr>
              <w:lastRenderedPageBreak/>
              <w:t>Велосипедные дорожки</w:t>
            </w:r>
          </w:p>
        </w:tc>
        <w:tc>
          <w:tcPr>
            <w:tcW w:w="1431" w:type="pct"/>
            <w:vAlign w:val="center"/>
          </w:tcPr>
          <w:p w14:paraId="42762C91" w14:textId="56005EC1" w:rsidR="00342A10" w:rsidRPr="00196829" w:rsidRDefault="00342A10" w:rsidP="00D81D8A">
            <w:pPr>
              <w:widowControl w:val="0"/>
              <w:autoSpaceDE w:val="0"/>
              <w:autoSpaceDN w:val="0"/>
              <w:adjustRightInd w:val="0"/>
              <w:ind w:left="-57" w:right="-57"/>
              <w:jc w:val="center"/>
              <w:rPr>
                <w:rFonts w:ascii="Tahoma" w:hAnsi="Tahoma" w:cs="Tahoma"/>
              </w:rPr>
            </w:pPr>
            <w:r w:rsidRPr="00196829">
              <w:rPr>
                <w:rFonts w:ascii="Tahoma" w:hAnsi="Tahoma" w:cs="Tahoma"/>
              </w:rPr>
              <w:t>Плотность велосипедных дорожек, км на 1 кв. км</w:t>
            </w:r>
          </w:p>
        </w:tc>
        <w:tc>
          <w:tcPr>
            <w:tcW w:w="2070" w:type="pct"/>
            <w:vAlign w:val="center"/>
          </w:tcPr>
          <w:p w14:paraId="4A98928A" w14:textId="4AB3AC73" w:rsidR="00342A10" w:rsidRPr="00196829" w:rsidRDefault="00D52D38" w:rsidP="00D81D8A">
            <w:pPr>
              <w:widowControl w:val="0"/>
              <w:autoSpaceDE w:val="0"/>
              <w:autoSpaceDN w:val="0"/>
              <w:adjustRightInd w:val="0"/>
              <w:ind w:left="-57" w:right="-57"/>
              <w:jc w:val="center"/>
              <w:rPr>
                <w:rFonts w:ascii="Tahoma" w:hAnsi="Tahoma" w:cs="Tahoma"/>
              </w:rPr>
            </w:pPr>
            <w:r w:rsidRPr="00196829">
              <w:rPr>
                <w:rFonts w:ascii="Tahoma" w:hAnsi="Tahoma" w:cs="Tahoma"/>
              </w:rPr>
              <w:t>0,20</w:t>
            </w:r>
          </w:p>
        </w:tc>
      </w:tr>
      <w:tr w:rsidR="00342A10" w:rsidRPr="00196829" w14:paraId="160F28C8" w14:textId="77777777" w:rsidTr="00AF2A8D">
        <w:trPr>
          <w:trHeight w:val="227"/>
        </w:trPr>
        <w:tc>
          <w:tcPr>
            <w:tcW w:w="1499" w:type="pct"/>
            <w:vAlign w:val="center"/>
          </w:tcPr>
          <w:p w14:paraId="70B85654" w14:textId="62D44FC1" w:rsidR="00342A10" w:rsidRPr="00196829" w:rsidRDefault="00342A10" w:rsidP="00D81D8A">
            <w:pPr>
              <w:widowControl w:val="0"/>
              <w:autoSpaceDE w:val="0"/>
              <w:autoSpaceDN w:val="0"/>
              <w:adjustRightInd w:val="0"/>
              <w:ind w:left="-57" w:right="-57"/>
              <w:rPr>
                <w:rFonts w:ascii="Tahoma" w:hAnsi="Tahoma" w:cs="Tahoma"/>
              </w:rPr>
            </w:pPr>
            <w:r w:rsidRPr="00196829">
              <w:rPr>
                <w:rFonts w:ascii="Tahoma" w:hAnsi="Tahoma" w:cs="Tahoma"/>
              </w:rPr>
              <w:t>Места постоянного хранения индивидуального автотранспорта при размещении многоквартирного дома</w:t>
            </w:r>
          </w:p>
        </w:tc>
        <w:tc>
          <w:tcPr>
            <w:tcW w:w="1431" w:type="pct"/>
            <w:vAlign w:val="center"/>
          </w:tcPr>
          <w:p w14:paraId="6AD4BF23" w14:textId="2B735F09" w:rsidR="00342A10" w:rsidRPr="00196829" w:rsidRDefault="003D4C24" w:rsidP="00D81D8A">
            <w:pPr>
              <w:widowControl w:val="0"/>
              <w:autoSpaceDE w:val="0"/>
              <w:autoSpaceDN w:val="0"/>
              <w:adjustRightInd w:val="0"/>
              <w:ind w:left="-57" w:right="-57"/>
              <w:jc w:val="center"/>
              <w:rPr>
                <w:rFonts w:ascii="Tahoma" w:hAnsi="Tahoma" w:cs="Tahoma"/>
              </w:rPr>
            </w:pPr>
            <w:r w:rsidRPr="00196829">
              <w:rPr>
                <w:rFonts w:ascii="Tahoma" w:hAnsi="Tahoma" w:cs="Tahoma"/>
              </w:rPr>
              <w:t>Общая обеспеченность местами постоянного хранения для многоквартирного дома, мест</w:t>
            </w:r>
          </w:p>
        </w:tc>
        <w:tc>
          <w:tcPr>
            <w:tcW w:w="2070" w:type="pct"/>
            <w:vAlign w:val="center"/>
          </w:tcPr>
          <w:p w14:paraId="7EB58DD5" w14:textId="1CAD475D" w:rsidR="00342A10" w:rsidRPr="00196829" w:rsidRDefault="00D52D38" w:rsidP="00D81D8A">
            <w:pPr>
              <w:widowControl w:val="0"/>
              <w:autoSpaceDE w:val="0"/>
              <w:autoSpaceDN w:val="0"/>
              <w:adjustRightInd w:val="0"/>
              <w:ind w:left="-57" w:right="-57"/>
              <w:jc w:val="center"/>
              <w:rPr>
                <w:rFonts w:ascii="Tahoma" w:hAnsi="Tahoma" w:cs="Tahoma"/>
              </w:rPr>
            </w:pPr>
            <w:r w:rsidRPr="00196829">
              <w:rPr>
                <w:rFonts w:ascii="Tahoma" w:hAnsi="Tahoma" w:cs="Tahoma"/>
              </w:rPr>
              <w:t>1 на 80 кв. м общей площади жилых помещений</w:t>
            </w:r>
          </w:p>
        </w:tc>
      </w:tr>
    </w:tbl>
    <w:p w14:paraId="0A05065E" w14:textId="77777777" w:rsidR="00FE53BE" w:rsidRPr="00196829" w:rsidRDefault="00FE53BE" w:rsidP="00AF2A8D">
      <w:pPr>
        <w:pStyle w:val="a8"/>
      </w:pPr>
      <w:bookmarkStart w:id="208" w:name="_Toc6325004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22C0AE72" w14:textId="1802A544" w:rsidR="0042158A" w:rsidRPr="00196829" w:rsidRDefault="0042158A" w:rsidP="00AF2A8D">
      <w:pPr>
        <w:pStyle w:val="a8"/>
      </w:pPr>
      <w:r w:rsidRPr="00196829">
        <w:t>Расчетные показатели минимально допустимого уровня обеспеченности местами временного хранения легковых автомобилей у объектов обслуживания и объектов производственного и коммунального назначения, размещаемыми на стоянках автомобилей в непосредственной близости от отдельно стоящих объектов капитального строительства в границах жилых, общественно-деловых и иных зон</w:t>
      </w:r>
      <w:r w:rsidR="00A22EB5" w:rsidRPr="00196829">
        <w:t xml:space="preserve"> приведены в таблице </w:t>
      </w:r>
      <w:r w:rsidRPr="00196829">
        <w:t>2.8.2.</w:t>
      </w:r>
    </w:p>
    <w:p w14:paraId="472092EF" w14:textId="08E81E5D" w:rsidR="0042158A" w:rsidRPr="00196829" w:rsidRDefault="0042158A" w:rsidP="00A22EB5">
      <w:pPr>
        <w:pStyle w:val="affffffff8"/>
      </w:pPr>
      <w:r w:rsidRPr="00196829">
        <w:t>Таблица 2.8</w:t>
      </w:r>
      <w:r w:rsidRPr="00196829">
        <w:rPr>
          <w:noProof/>
        </w:rPr>
        <w:t>.2</w:t>
      </w:r>
    </w:p>
    <w:p w14:paraId="521D0197" w14:textId="61359E07" w:rsidR="003D4C24" w:rsidRPr="00196829" w:rsidRDefault="003D4C24" w:rsidP="005C23FA">
      <w:pPr>
        <w:pStyle w:val="af7"/>
      </w:pPr>
      <w:r w:rsidRPr="00196829">
        <w:t>Расчетные показатели минимально допустимого уровня обеспеченности местами временного хранения легковых автомобилей у объектов обслуживания и объектов производственного и коммунального назначения, размещаемыми на стоянках автомобилей в непосредственной близости от отдельно стоящих объектов капитального строительства в границах жилых, общественно-деловых и иных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701"/>
        <w:gridCol w:w="2551"/>
        <w:gridCol w:w="2829"/>
      </w:tblGrid>
      <w:tr w:rsidR="007179C5" w:rsidRPr="00196829" w14:paraId="4C7EC531" w14:textId="21914614" w:rsidTr="000B6112">
        <w:trPr>
          <w:trHeight w:val="20"/>
          <w:tblHeader/>
        </w:trPr>
        <w:tc>
          <w:tcPr>
            <w:tcW w:w="1428" w:type="pct"/>
            <w:vMerge w:val="restart"/>
            <w:shd w:val="clear" w:color="auto" w:fill="auto"/>
            <w:vAlign w:val="center"/>
            <w:hideMark/>
          </w:tcPr>
          <w:p w14:paraId="3DD2EE79" w14:textId="77777777" w:rsidR="007179C5" w:rsidRPr="00196829" w:rsidRDefault="007179C5" w:rsidP="000B6112">
            <w:pPr>
              <w:widowControl w:val="0"/>
              <w:autoSpaceDE w:val="0"/>
              <w:autoSpaceDN w:val="0"/>
              <w:adjustRightInd w:val="0"/>
              <w:spacing w:after="0" w:line="240" w:lineRule="auto"/>
              <w:ind w:left="-57" w:right="-57"/>
              <w:jc w:val="center"/>
              <w:rPr>
                <w:rFonts w:ascii="Tahoma" w:hAnsi="Tahoma" w:cs="Tahoma"/>
                <w:b/>
                <w:sz w:val="20"/>
              </w:rPr>
            </w:pPr>
            <w:r w:rsidRPr="00196829">
              <w:rPr>
                <w:rFonts w:ascii="Tahoma" w:hAnsi="Tahoma" w:cs="Tahoma"/>
                <w:b/>
                <w:sz w:val="20"/>
              </w:rPr>
              <w:t>Наименование объекта</w:t>
            </w:r>
          </w:p>
        </w:tc>
        <w:tc>
          <w:tcPr>
            <w:tcW w:w="858" w:type="pct"/>
            <w:vMerge w:val="restart"/>
            <w:shd w:val="clear" w:color="auto" w:fill="auto"/>
            <w:vAlign w:val="center"/>
            <w:hideMark/>
          </w:tcPr>
          <w:p w14:paraId="60137205" w14:textId="77777777" w:rsidR="007179C5" w:rsidRPr="00196829" w:rsidRDefault="007179C5" w:rsidP="000B6112">
            <w:pPr>
              <w:widowControl w:val="0"/>
              <w:autoSpaceDE w:val="0"/>
              <w:autoSpaceDN w:val="0"/>
              <w:adjustRightInd w:val="0"/>
              <w:spacing w:after="0" w:line="240" w:lineRule="auto"/>
              <w:ind w:left="-57" w:right="-57"/>
              <w:jc w:val="center"/>
              <w:rPr>
                <w:rFonts w:ascii="Tahoma" w:hAnsi="Tahoma" w:cs="Tahoma"/>
                <w:b/>
                <w:sz w:val="20"/>
              </w:rPr>
            </w:pPr>
            <w:r w:rsidRPr="00196829">
              <w:rPr>
                <w:rFonts w:ascii="Tahoma" w:hAnsi="Tahoma" w:cs="Tahoma"/>
                <w:b/>
                <w:sz w:val="20"/>
              </w:rPr>
              <w:t>Расчетная</w:t>
            </w:r>
          </w:p>
          <w:p w14:paraId="650A1064" w14:textId="77777777" w:rsidR="007179C5" w:rsidRPr="00196829" w:rsidRDefault="007179C5" w:rsidP="000B6112">
            <w:pPr>
              <w:widowControl w:val="0"/>
              <w:autoSpaceDE w:val="0"/>
              <w:autoSpaceDN w:val="0"/>
              <w:adjustRightInd w:val="0"/>
              <w:spacing w:after="0" w:line="240" w:lineRule="auto"/>
              <w:ind w:left="-57" w:right="-57"/>
              <w:jc w:val="center"/>
              <w:rPr>
                <w:rFonts w:ascii="Tahoma" w:hAnsi="Tahoma" w:cs="Tahoma"/>
                <w:b/>
                <w:sz w:val="20"/>
              </w:rPr>
            </w:pPr>
            <w:r w:rsidRPr="00196829">
              <w:rPr>
                <w:rFonts w:ascii="Tahoma" w:hAnsi="Tahoma" w:cs="Tahoma"/>
                <w:b/>
                <w:sz w:val="20"/>
              </w:rPr>
              <w:t>единица</w:t>
            </w:r>
          </w:p>
        </w:tc>
        <w:tc>
          <w:tcPr>
            <w:tcW w:w="2714" w:type="pct"/>
            <w:gridSpan w:val="2"/>
            <w:shd w:val="clear" w:color="auto" w:fill="auto"/>
            <w:vAlign w:val="center"/>
            <w:hideMark/>
          </w:tcPr>
          <w:p w14:paraId="5D3A4322" w14:textId="3147DFC0" w:rsidR="007179C5" w:rsidRPr="00196829" w:rsidRDefault="007179C5" w:rsidP="000B6112">
            <w:pPr>
              <w:widowControl w:val="0"/>
              <w:autoSpaceDE w:val="0"/>
              <w:autoSpaceDN w:val="0"/>
              <w:adjustRightInd w:val="0"/>
              <w:spacing w:after="0" w:line="240" w:lineRule="auto"/>
              <w:ind w:left="-57" w:right="-57"/>
              <w:jc w:val="center"/>
              <w:rPr>
                <w:rFonts w:ascii="Tahoma" w:hAnsi="Tahoma" w:cs="Tahoma"/>
                <w:b/>
                <w:sz w:val="20"/>
              </w:rPr>
            </w:pPr>
            <w:r w:rsidRPr="00196829">
              <w:rPr>
                <w:rFonts w:ascii="Tahoma" w:hAnsi="Tahoma" w:cs="Tahoma"/>
                <w:b/>
                <w:sz w:val="20"/>
              </w:rPr>
              <w:t>Расчетные показатели минимально допустимого уровня обеспеченности</w:t>
            </w:r>
          </w:p>
        </w:tc>
      </w:tr>
      <w:tr w:rsidR="007179C5" w:rsidRPr="00196829" w14:paraId="3C3B64C4" w14:textId="77777777" w:rsidTr="000B6112">
        <w:trPr>
          <w:trHeight w:val="20"/>
          <w:tblHeader/>
        </w:trPr>
        <w:tc>
          <w:tcPr>
            <w:tcW w:w="1428" w:type="pct"/>
            <w:vMerge/>
            <w:shd w:val="clear" w:color="auto" w:fill="auto"/>
            <w:vAlign w:val="center"/>
          </w:tcPr>
          <w:p w14:paraId="58AFDD7B" w14:textId="77777777" w:rsidR="007179C5" w:rsidRPr="00196829" w:rsidRDefault="007179C5" w:rsidP="000B6112">
            <w:pPr>
              <w:widowControl w:val="0"/>
              <w:autoSpaceDE w:val="0"/>
              <w:autoSpaceDN w:val="0"/>
              <w:adjustRightInd w:val="0"/>
              <w:spacing w:after="0" w:line="240" w:lineRule="auto"/>
              <w:ind w:left="-57" w:right="-57"/>
              <w:jc w:val="center"/>
              <w:rPr>
                <w:rFonts w:ascii="Tahoma" w:hAnsi="Tahoma" w:cs="Tahoma"/>
                <w:b/>
                <w:sz w:val="20"/>
              </w:rPr>
            </w:pPr>
          </w:p>
        </w:tc>
        <w:tc>
          <w:tcPr>
            <w:tcW w:w="858" w:type="pct"/>
            <w:vMerge/>
            <w:shd w:val="clear" w:color="auto" w:fill="auto"/>
            <w:vAlign w:val="center"/>
          </w:tcPr>
          <w:p w14:paraId="6DD08C33" w14:textId="77777777" w:rsidR="007179C5" w:rsidRPr="00196829" w:rsidRDefault="007179C5" w:rsidP="000B6112">
            <w:pPr>
              <w:widowControl w:val="0"/>
              <w:autoSpaceDE w:val="0"/>
              <w:autoSpaceDN w:val="0"/>
              <w:adjustRightInd w:val="0"/>
              <w:spacing w:after="0" w:line="240" w:lineRule="auto"/>
              <w:ind w:left="-57" w:right="-57"/>
              <w:jc w:val="center"/>
              <w:rPr>
                <w:rFonts w:ascii="Tahoma" w:hAnsi="Tahoma" w:cs="Tahoma"/>
                <w:b/>
                <w:sz w:val="20"/>
              </w:rPr>
            </w:pPr>
          </w:p>
        </w:tc>
        <w:tc>
          <w:tcPr>
            <w:tcW w:w="1287" w:type="pct"/>
            <w:shd w:val="clear" w:color="auto" w:fill="auto"/>
            <w:vAlign w:val="center"/>
          </w:tcPr>
          <w:p w14:paraId="749F7C88" w14:textId="2D5FA7E9" w:rsidR="007179C5" w:rsidRPr="00196829" w:rsidRDefault="007179C5" w:rsidP="000B6112">
            <w:pPr>
              <w:widowControl w:val="0"/>
              <w:autoSpaceDE w:val="0"/>
              <w:autoSpaceDN w:val="0"/>
              <w:adjustRightInd w:val="0"/>
              <w:spacing w:after="0" w:line="240" w:lineRule="auto"/>
              <w:ind w:left="-57" w:right="-57"/>
              <w:jc w:val="center"/>
              <w:rPr>
                <w:rFonts w:ascii="Tahoma" w:hAnsi="Tahoma" w:cs="Tahoma"/>
                <w:b/>
                <w:sz w:val="20"/>
              </w:rPr>
            </w:pPr>
            <w:r w:rsidRPr="00196829">
              <w:rPr>
                <w:rFonts w:ascii="Tahoma" w:hAnsi="Tahoma" w:cs="Tahoma"/>
                <w:b/>
                <w:sz w:val="20"/>
              </w:rPr>
              <w:t>местами временного хранения легковых автомобилей, мест на расчетную единицу</w:t>
            </w:r>
          </w:p>
        </w:tc>
        <w:tc>
          <w:tcPr>
            <w:tcW w:w="1427" w:type="pct"/>
            <w:vAlign w:val="center"/>
          </w:tcPr>
          <w:p w14:paraId="25795EED" w14:textId="736EEC7F" w:rsidR="007179C5" w:rsidRPr="00196829" w:rsidRDefault="007179C5" w:rsidP="000B6112">
            <w:pPr>
              <w:widowControl w:val="0"/>
              <w:autoSpaceDE w:val="0"/>
              <w:autoSpaceDN w:val="0"/>
              <w:adjustRightInd w:val="0"/>
              <w:spacing w:after="0" w:line="240" w:lineRule="auto"/>
              <w:ind w:left="-57" w:right="-57"/>
              <w:jc w:val="center"/>
              <w:rPr>
                <w:rFonts w:ascii="Tahoma" w:hAnsi="Tahoma" w:cs="Tahoma"/>
                <w:sz w:val="20"/>
              </w:rPr>
            </w:pPr>
            <w:r w:rsidRPr="00196829">
              <w:rPr>
                <w:rFonts w:ascii="Tahoma" w:hAnsi="Tahoma" w:cs="Tahoma"/>
                <w:b/>
                <w:sz w:val="20"/>
              </w:rPr>
              <w:t>минимально допустимого уровня обеспеченности, расстояние пешеходного подхода до входов, м</w:t>
            </w:r>
          </w:p>
        </w:tc>
      </w:tr>
    </w:tbl>
    <w:p w14:paraId="53E358F0" w14:textId="77777777" w:rsidR="00AF2A8D" w:rsidRPr="00196829" w:rsidRDefault="00AF2A8D" w:rsidP="00AF2A8D">
      <w:pPr>
        <w:spacing w:after="0" w:line="240" w:lineRule="auto"/>
        <w:rPr>
          <w:rFonts w:ascii="Tahoma" w:hAnsi="Tahoma" w:cs="Tahoma"/>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701"/>
        <w:gridCol w:w="2551"/>
        <w:gridCol w:w="2829"/>
      </w:tblGrid>
      <w:tr w:rsidR="007179C5" w:rsidRPr="00196829" w14:paraId="2DDC0B80" w14:textId="15F74D5A" w:rsidTr="000B6112">
        <w:trPr>
          <w:trHeight w:val="20"/>
          <w:tblHeader/>
        </w:trPr>
        <w:tc>
          <w:tcPr>
            <w:tcW w:w="1428" w:type="pct"/>
            <w:shd w:val="clear" w:color="auto" w:fill="auto"/>
            <w:vAlign w:val="center"/>
          </w:tcPr>
          <w:p w14:paraId="552D095C" w14:textId="53E3FD3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b/>
                <w:sz w:val="20"/>
                <w:szCs w:val="20"/>
              </w:rPr>
            </w:pPr>
            <w:r w:rsidRPr="00196829">
              <w:rPr>
                <w:rFonts w:ascii="Tahoma" w:hAnsi="Tahoma" w:cs="Tahoma"/>
                <w:b/>
                <w:sz w:val="20"/>
                <w:szCs w:val="20"/>
              </w:rPr>
              <w:t>1</w:t>
            </w:r>
          </w:p>
        </w:tc>
        <w:tc>
          <w:tcPr>
            <w:tcW w:w="858" w:type="pct"/>
            <w:shd w:val="clear" w:color="auto" w:fill="auto"/>
            <w:vAlign w:val="center"/>
          </w:tcPr>
          <w:p w14:paraId="3BCCF287" w14:textId="6C75FBF2"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b/>
                <w:sz w:val="20"/>
                <w:szCs w:val="20"/>
              </w:rPr>
            </w:pPr>
            <w:r w:rsidRPr="00196829">
              <w:rPr>
                <w:rFonts w:ascii="Tahoma" w:hAnsi="Tahoma" w:cs="Tahoma"/>
                <w:b/>
                <w:sz w:val="20"/>
                <w:szCs w:val="20"/>
              </w:rPr>
              <w:t>2</w:t>
            </w:r>
          </w:p>
        </w:tc>
        <w:tc>
          <w:tcPr>
            <w:tcW w:w="1287" w:type="pct"/>
            <w:shd w:val="clear" w:color="auto" w:fill="auto"/>
            <w:vAlign w:val="center"/>
          </w:tcPr>
          <w:p w14:paraId="4080F24B" w14:textId="054F725F"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b/>
                <w:sz w:val="20"/>
                <w:szCs w:val="20"/>
              </w:rPr>
            </w:pPr>
            <w:r w:rsidRPr="00196829">
              <w:rPr>
                <w:rFonts w:ascii="Tahoma" w:hAnsi="Tahoma" w:cs="Tahoma"/>
                <w:b/>
                <w:sz w:val="20"/>
                <w:szCs w:val="20"/>
              </w:rPr>
              <w:t>3</w:t>
            </w:r>
          </w:p>
        </w:tc>
        <w:tc>
          <w:tcPr>
            <w:tcW w:w="1427" w:type="pct"/>
          </w:tcPr>
          <w:p w14:paraId="4B5F24C0" w14:textId="71E708DC"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b/>
                <w:sz w:val="20"/>
                <w:szCs w:val="20"/>
              </w:rPr>
            </w:pPr>
            <w:r w:rsidRPr="00196829">
              <w:rPr>
                <w:rFonts w:ascii="Tahoma" w:hAnsi="Tahoma" w:cs="Tahoma"/>
                <w:b/>
                <w:sz w:val="20"/>
                <w:szCs w:val="20"/>
              </w:rPr>
              <w:t>4</w:t>
            </w:r>
          </w:p>
        </w:tc>
      </w:tr>
      <w:tr w:rsidR="007179C5" w:rsidRPr="00196829" w14:paraId="2ED57DE9" w14:textId="1B6834D3" w:rsidTr="000B6112">
        <w:trPr>
          <w:trHeight w:val="20"/>
        </w:trPr>
        <w:tc>
          <w:tcPr>
            <w:tcW w:w="1428" w:type="pct"/>
            <w:vMerge w:val="restart"/>
            <w:shd w:val="clear" w:color="auto" w:fill="auto"/>
            <w:vAlign w:val="center"/>
            <w:hideMark/>
          </w:tcPr>
          <w:p w14:paraId="365FD05A"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Дошкольные образовательные организации</w:t>
            </w:r>
          </w:p>
        </w:tc>
        <w:tc>
          <w:tcPr>
            <w:tcW w:w="858" w:type="pct"/>
            <w:shd w:val="clear" w:color="auto" w:fill="auto"/>
            <w:vAlign w:val="center"/>
            <w:hideMark/>
          </w:tcPr>
          <w:p w14:paraId="14C8E796"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мест</w:t>
            </w:r>
          </w:p>
        </w:tc>
        <w:tc>
          <w:tcPr>
            <w:tcW w:w="1287" w:type="pct"/>
            <w:shd w:val="clear" w:color="auto" w:fill="auto"/>
            <w:vAlign w:val="center"/>
            <w:hideMark/>
          </w:tcPr>
          <w:p w14:paraId="7A6925A1" w14:textId="3B33E375"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w:t>
            </w:r>
          </w:p>
        </w:tc>
        <w:tc>
          <w:tcPr>
            <w:tcW w:w="1427" w:type="pct"/>
            <w:vMerge w:val="restart"/>
          </w:tcPr>
          <w:p w14:paraId="07BF4E55" w14:textId="0F7FD260"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1E5CADFE" w14:textId="31AF43BD" w:rsidTr="000B6112">
        <w:trPr>
          <w:trHeight w:val="20"/>
        </w:trPr>
        <w:tc>
          <w:tcPr>
            <w:tcW w:w="1428" w:type="pct"/>
            <w:vMerge/>
            <w:shd w:val="clear" w:color="auto" w:fill="auto"/>
            <w:vAlign w:val="center"/>
          </w:tcPr>
          <w:p w14:paraId="4F4C2730"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p>
        </w:tc>
        <w:tc>
          <w:tcPr>
            <w:tcW w:w="858" w:type="pct"/>
            <w:shd w:val="clear" w:color="auto" w:fill="auto"/>
            <w:vAlign w:val="center"/>
          </w:tcPr>
          <w:p w14:paraId="37884A95"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сотрудников</w:t>
            </w:r>
          </w:p>
        </w:tc>
        <w:tc>
          <w:tcPr>
            <w:tcW w:w="1287" w:type="pct"/>
            <w:shd w:val="clear" w:color="auto" w:fill="auto"/>
            <w:vAlign w:val="center"/>
          </w:tcPr>
          <w:p w14:paraId="02A2106C" w14:textId="3F57377C" w:rsidR="007179C5" w:rsidRPr="00196829" w:rsidRDefault="00F313A4"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20</w:t>
            </w:r>
          </w:p>
        </w:tc>
        <w:tc>
          <w:tcPr>
            <w:tcW w:w="1427" w:type="pct"/>
            <w:vMerge/>
          </w:tcPr>
          <w:p w14:paraId="2BC682D4"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p>
        </w:tc>
      </w:tr>
      <w:tr w:rsidR="007179C5" w:rsidRPr="00196829" w14:paraId="14856B79" w14:textId="0C9AFB47" w:rsidTr="000B6112">
        <w:trPr>
          <w:trHeight w:val="20"/>
        </w:trPr>
        <w:tc>
          <w:tcPr>
            <w:tcW w:w="1428" w:type="pct"/>
            <w:vMerge w:val="restart"/>
            <w:shd w:val="clear" w:color="auto" w:fill="auto"/>
            <w:vAlign w:val="center"/>
            <w:hideMark/>
          </w:tcPr>
          <w:p w14:paraId="648BA9F0"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Общеобразовательные организации</w:t>
            </w:r>
          </w:p>
        </w:tc>
        <w:tc>
          <w:tcPr>
            <w:tcW w:w="858" w:type="pct"/>
            <w:shd w:val="clear" w:color="auto" w:fill="auto"/>
            <w:vAlign w:val="center"/>
            <w:hideMark/>
          </w:tcPr>
          <w:p w14:paraId="5D0343A9"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мест</w:t>
            </w:r>
          </w:p>
        </w:tc>
        <w:tc>
          <w:tcPr>
            <w:tcW w:w="1287" w:type="pct"/>
            <w:shd w:val="clear" w:color="auto" w:fill="auto"/>
            <w:vAlign w:val="center"/>
            <w:hideMark/>
          </w:tcPr>
          <w:p w14:paraId="6147A4AD" w14:textId="7FD949CD"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w:t>
            </w:r>
          </w:p>
        </w:tc>
        <w:tc>
          <w:tcPr>
            <w:tcW w:w="1427" w:type="pct"/>
            <w:vMerge w:val="restart"/>
          </w:tcPr>
          <w:p w14:paraId="30A697F4" w14:textId="718998B6"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036C9B0B" w14:textId="538CB2CD" w:rsidTr="000B6112">
        <w:trPr>
          <w:trHeight w:val="20"/>
        </w:trPr>
        <w:tc>
          <w:tcPr>
            <w:tcW w:w="1428" w:type="pct"/>
            <w:vMerge/>
            <w:shd w:val="clear" w:color="auto" w:fill="auto"/>
            <w:vAlign w:val="center"/>
          </w:tcPr>
          <w:p w14:paraId="5D78C6A4"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p>
        </w:tc>
        <w:tc>
          <w:tcPr>
            <w:tcW w:w="858" w:type="pct"/>
            <w:shd w:val="clear" w:color="auto" w:fill="auto"/>
            <w:vAlign w:val="center"/>
          </w:tcPr>
          <w:p w14:paraId="7D695891"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сотрудников</w:t>
            </w:r>
          </w:p>
        </w:tc>
        <w:tc>
          <w:tcPr>
            <w:tcW w:w="1287" w:type="pct"/>
            <w:shd w:val="clear" w:color="auto" w:fill="auto"/>
            <w:vAlign w:val="center"/>
          </w:tcPr>
          <w:p w14:paraId="4D77AE75" w14:textId="2F574398" w:rsidR="007179C5" w:rsidRPr="00196829" w:rsidRDefault="00F313A4"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30</w:t>
            </w:r>
          </w:p>
        </w:tc>
        <w:tc>
          <w:tcPr>
            <w:tcW w:w="1427" w:type="pct"/>
            <w:vMerge/>
          </w:tcPr>
          <w:p w14:paraId="57B4521D"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p>
        </w:tc>
      </w:tr>
      <w:tr w:rsidR="007179C5" w:rsidRPr="00196829" w14:paraId="02E93FB3" w14:textId="1180142C" w:rsidTr="000B6112">
        <w:trPr>
          <w:trHeight w:val="20"/>
        </w:trPr>
        <w:tc>
          <w:tcPr>
            <w:tcW w:w="1428" w:type="pct"/>
            <w:shd w:val="clear" w:color="auto" w:fill="auto"/>
            <w:vAlign w:val="center"/>
            <w:hideMark/>
          </w:tcPr>
          <w:p w14:paraId="7884B4FB"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Организации дополнительного образования</w:t>
            </w:r>
          </w:p>
        </w:tc>
        <w:tc>
          <w:tcPr>
            <w:tcW w:w="858" w:type="pct"/>
            <w:shd w:val="clear" w:color="auto" w:fill="auto"/>
            <w:vAlign w:val="center"/>
            <w:hideMark/>
          </w:tcPr>
          <w:p w14:paraId="16200609"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мест</w:t>
            </w:r>
          </w:p>
        </w:tc>
        <w:tc>
          <w:tcPr>
            <w:tcW w:w="1287" w:type="pct"/>
            <w:shd w:val="clear" w:color="auto" w:fill="auto"/>
            <w:vAlign w:val="center"/>
            <w:hideMark/>
          </w:tcPr>
          <w:p w14:paraId="65943CB1" w14:textId="3D4D09DC"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w:t>
            </w:r>
          </w:p>
        </w:tc>
        <w:tc>
          <w:tcPr>
            <w:tcW w:w="1427" w:type="pct"/>
          </w:tcPr>
          <w:p w14:paraId="79928C63" w14:textId="5CAFFFEF"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0D61DFB2" w14:textId="752A4076" w:rsidTr="000B6112">
        <w:trPr>
          <w:trHeight w:val="20"/>
        </w:trPr>
        <w:tc>
          <w:tcPr>
            <w:tcW w:w="1428" w:type="pct"/>
            <w:vMerge w:val="restart"/>
            <w:shd w:val="clear" w:color="auto" w:fill="auto"/>
            <w:vAlign w:val="center"/>
            <w:hideMark/>
          </w:tcPr>
          <w:p w14:paraId="493D70FF"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Организации, реализующие программы профессионального и высшего образования</w:t>
            </w:r>
          </w:p>
        </w:tc>
        <w:tc>
          <w:tcPr>
            <w:tcW w:w="858" w:type="pct"/>
            <w:shd w:val="clear" w:color="auto" w:fill="auto"/>
            <w:vAlign w:val="center"/>
            <w:hideMark/>
          </w:tcPr>
          <w:p w14:paraId="5524BE9B"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студентов очной формы обучения</w:t>
            </w:r>
          </w:p>
        </w:tc>
        <w:tc>
          <w:tcPr>
            <w:tcW w:w="1287" w:type="pct"/>
            <w:shd w:val="clear" w:color="auto" w:fill="auto"/>
            <w:vAlign w:val="center"/>
            <w:hideMark/>
          </w:tcPr>
          <w:p w14:paraId="7DB1143A" w14:textId="4645E284"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w:t>
            </w:r>
          </w:p>
        </w:tc>
        <w:tc>
          <w:tcPr>
            <w:tcW w:w="1427" w:type="pct"/>
            <w:vMerge w:val="restart"/>
          </w:tcPr>
          <w:p w14:paraId="70F7D3CB" w14:textId="340C3F3C"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611C7C98" w14:textId="5F6836FB" w:rsidTr="000B6112">
        <w:trPr>
          <w:trHeight w:val="20"/>
        </w:trPr>
        <w:tc>
          <w:tcPr>
            <w:tcW w:w="1428" w:type="pct"/>
            <w:vMerge/>
            <w:shd w:val="clear" w:color="auto" w:fill="auto"/>
            <w:vAlign w:val="center"/>
          </w:tcPr>
          <w:p w14:paraId="7ECF756B"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p>
        </w:tc>
        <w:tc>
          <w:tcPr>
            <w:tcW w:w="858" w:type="pct"/>
            <w:shd w:val="clear" w:color="auto" w:fill="auto"/>
            <w:vAlign w:val="center"/>
          </w:tcPr>
          <w:p w14:paraId="77D88E31"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 сотрудников</w:t>
            </w:r>
          </w:p>
        </w:tc>
        <w:tc>
          <w:tcPr>
            <w:tcW w:w="1287" w:type="pct"/>
            <w:shd w:val="clear" w:color="auto" w:fill="auto"/>
            <w:vAlign w:val="center"/>
          </w:tcPr>
          <w:p w14:paraId="49D3E59C"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3</w:t>
            </w:r>
          </w:p>
        </w:tc>
        <w:tc>
          <w:tcPr>
            <w:tcW w:w="1427" w:type="pct"/>
            <w:vMerge/>
          </w:tcPr>
          <w:p w14:paraId="3C121A0B"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p>
        </w:tc>
      </w:tr>
      <w:tr w:rsidR="007179C5" w:rsidRPr="00196829" w14:paraId="38E999C7" w14:textId="50AEBD4F" w:rsidTr="000B6112">
        <w:trPr>
          <w:trHeight w:val="20"/>
        </w:trPr>
        <w:tc>
          <w:tcPr>
            <w:tcW w:w="1428" w:type="pct"/>
            <w:shd w:val="clear" w:color="auto" w:fill="auto"/>
            <w:vAlign w:val="center"/>
            <w:hideMark/>
          </w:tcPr>
          <w:p w14:paraId="1CE4B4C7"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Объекты культурно-досугового (клубного) типа. Зрелищные организации</w:t>
            </w:r>
          </w:p>
        </w:tc>
        <w:tc>
          <w:tcPr>
            <w:tcW w:w="858" w:type="pct"/>
            <w:shd w:val="clear" w:color="auto" w:fill="auto"/>
            <w:vAlign w:val="center"/>
            <w:hideMark/>
          </w:tcPr>
          <w:p w14:paraId="0CF7FCCE"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мест</w:t>
            </w:r>
          </w:p>
        </w:tc>
        <w:tc>
          <w:tcPr>
            <w:tcW w:w="1287" w:type="pct"/>
            <w:shd w:val="clear" w:color="auto" w:fill="auto"/>
            <w:vAlign w:val="center"/>
            <w:hideMark/>
          </w:tcPr>
          <w:p w14:paraId="20AA1B64"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14</w:t>
            </w:r>
          </w:p>
        </w:tc>
        <w:tc>
          <w:tcPr>
            <w:tcW w:w="1427" w:type="pct"/>
          </w:tcPr>
          <w:p w14:paraId="5AA16740" w14:textId="3ECB1321"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6BEB7396" w14:textId="49932067" w:rsidTr="000B6112">
        <w:trPr>
          <w:trHeight w:val="20"/>
        </w:trPr>
        <w:tc>
          <w:tcPr>
            <w:tcW w:w="1428" w:type="pct"/>
            <w:shd w:val="clear" w:color="auto" w:fill="auto"/>
            <w:vAlign w:val="center"/>
            <w:hideMark/>
          </w:tcPr>
          <w:p w14:paraId="74BD47F3"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Объекты культурно-просветительного назначения</w:t>
            </w:r>
          </w:p>
        </w:tc>
        <w:tc>
          <w:tcPr>
            <w:tcW w:w="858" w:type="pct"/>
            <w:shd w:val="clear" w:color="auto" w:fill="auto"/>
            <w:vAlign w:val="center"/>
            <w:hideMark/>
          </w:tcPr>
          <w:p w14:paraId="1C7E1B42" w14:textId="530FA1A0"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единовременных посетителей</w:t>
            </w:r>
          </w:p>
        </w:tc>
        <w:tc>
          <w:tcPr>
            <w:tcW w:w="1287" w:type="pct"/>
            <w:shd w:val="clear" w:color="auto" w:fill="auto"/>
            <w:vAlign w:val="center"/>
            <w:hideMark/>
          </w:tcPr>
          <w:p w14:paraId="2CE86EB2" w14:textId="69DE9CA8"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w:t>
            </w:r>
          </w:p>
        </w:tc>
        <w:tc>
          <w:tcPr>
            <w:tcW w:w="1427" w:type="pct"/>
          </w:tcPr>
          <w:p w14:paraId="2C4EE2F7" w14:textId="02FF26B2"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0DF2B7A4" w14:textId="1E4F08DC" w:rsidTr="000B6112">
        <w:trPr>
          <w:trHeight w:val="20"/>
        </w:trPr>
        <w:tc>
          <w:tcPr>
            <w:tcW w:w="1428" w:type="pct"/>
            <w:shd w:val="clear" w:color="auto" w:fill="auto"/>
            <w:vAlign w:val="center"/>
            <w:hideMark/>
          </w:tcPr>
          <w:p w14:paraId="723E2AC4" w14:textId="685A4716"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Спортивные здания и сооружения с трибунами</w:t>
            </w:r>
          </w:p>
        </w:tc>
        <w:tc>
          <w:tcPr>
            <w:tcW w:w="858" w:type="pct"/>
            <w:shd w:val="clear" w:color="auto" w:fill="auto"/>
            <w:vAlign w:val="center"/>
            <w:hideMark/>
          </w:tcPr>
          <w:p w14:paraId="55FB85D5"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мест на трибунах</w:t>
            </w:r>
          </w:p>
        </w:tc>
        <w:tc>
          <w:tcPr>
            <w:tcW w:w="1287" w:type="pct"/>
            <w:shd w:val="clear" w:color="auto" w:fill="auto"/>
            <w:vAlign w:val="center"/>
            <w:hideMark/>
          </w:tcPr>
          <w:p w14:paraId="2D4A141F" w14:textId="699343E4"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20</w:t>
            </w:r>
          </w:p>
        </w:tc>
        <w:tc>
          <w:tcPr>
            <w:tcW w:w="1427" w:type="pct"/>
          </w:tcPr>
          <w:p w14:paraId="5913A095" w14:textId="3470EFE2"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400</w:t>
            </w:r>
          </w:p>
        </w:tc>
      </w:tr>
      <w:tr w:rsidR="007179C5" w:rsidRPr="00196829" w14:paraId="406A93F2" w14:textId="683FF047" w:rsidTr="000B6112">
        <w:trPr>
          <w:trHeight w:val="20"/>
        </w:trPr>
        <w:tc>
          <w:tcPr>
            <w:tcW w:w="1428" w:type="pct"/>
            <w:shd w:val="clear" w:color="auto" w:fill="auto"/>
            <w:vAlign w:val="center"/>
          </w:tcPr>
          <w:p w14:paraId="429A34E2" w14:textId="5CF1BEFC" w:rsidR="007179C5" w:rsidRPr="00196829" w:rsidRDefault="007179C5" w:rsidP="00AF2A8D">
            <w:pPr>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Оздоровительные комплексы (фитнес-клубы, ФОК, спортивные и тренажерные залы)</w:t>
            </w:r>
          </w:p>
        </w:tc>
        <w:tc>
          <w:tcPr>
            <w:tcW w:w="858" w:type="pct"/>
            <w:shd w:val="clear" w:color="auto" w:fill="auto"/>
            <w:vAlign w:val="center"/>
          </w:tcPr>
          <w:p w14:paraId="30EBA861" w14:textId="50926938"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единовременных посетителей</w:t>
            </w:r>
          </w:p>
        </w:tc>
        <w:tc>
          <w:tcPr>
            <w:tcW w:w="1287" w:type="pct"/>
            <w:shd w:val="clear" w:color="auto" w:fill="auto"/>
            <w:vAlign w:val="center"/>
          </w:tcPr>
          <w:p w14:paraId="5BA768C1" w14:textId="40B95653"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w:t>
            </w:r>
          </w:p>
        </w:tc>
        <w:tc>
          <w:tcPr>
            <w:tcW w:w="1427" w:type="pct"/>
          </w:tcPr>
          <w:p w14:paraId="77F1BFEA" w14:textId="478A342E"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1A245578" w14:textId="3EE6CA62" w:rsidTr="000B6112">
        <w:trPr>
          <w:trHeight w:val="20"/>
        </w:trPr>
        <w:tc>
          <w:tcPr>
            <w:tcW w:w="1428" w:type="pct"/>
            <w:shd w:val="clear" w:color="auto" w:fill="auto"/>
            <w:vAlign w:val="center"/>
            <w:hideMark/>
          </w:tcPr>
          <w:p w14:paraId="337BC1E8"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lastRenderedPageBreak/>
              <w:t>Дома отдыха и санатории, санатории-профилактории, базы отдыха предприятий и туристские базы, базы кратковременного отдыха</w:t>
            </w:r>
          </w:p>
        </w:tc>
        <w:tc>
          <w:tcPr>
            <w:tcW w:w="858" w:type="pct"/>
            <w:shd w:val="clear" w:color="auto" w:fill="auto"/>
            <w:vAlign w:val="center"/>
            <w:hideMark/>
          </w:tcPr>
          <w:p w14:paraId="2DCAA505" w14:textId="6A660A3B"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отдыхающих</w:t>
            </w:r>
          </w:p>
        </w:tc>
        <w:tc>
          <w:tcPr>
            <w:tcW w:w="1287" w:type="pct"/>
            <w:shd w:val="clear" w:color="auto" w:fill="auto"/>
            <w:vAlign w:val="center"/>
            <w:hideMark/>
          </w:tcPr>
          <w:p w14:paraId="52296C15"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w:t>
            </w:r>
          </w:p>
        </w:tc>
        <w:tc>
          <w:tcPr>
            <w:tcW w:w="1427" w:type="pct"/>
          </w:tcPr>
          <w:p w14:paraId="36EEDCE8" w14:textId="585D0FE1"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32BFD3A2" w14:textId="6B165578" w:rsidTr="000B6112">
        <w:trPr>
          <w:trHeight w:val="20"/>
        </w:trPr>
        <w:tc>
          <w:tcPr>
            <w:tcW w:w="1428" w:type="pct"/>
            <w:shd w:val="clear" w:color="auto" w:fill="auto"/>
            <w:vAlign w:val="center"/>
            <w:hideMark/>
          </w:tcPr>
          <w:p w14:paraId="7EEFAF63"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Парки культуры и отдыха. Тематические парки.</w:t>
            </w:r>
          </w:p>
          <w:p w14:paraId="4C285E27"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Благоустроенные пляжи, места массовой околоводной рекреации, лесопарки, зоны отдыха и курортных зоны</w:t>
            </w:r>
          </w:p>
        </w:tc>
        <w:tc>
          <w:tcPr>
            <w:tcW w:w="858" w:type="pct"/>
            <w:shd w:val="clear" w:color="auto" w:fill="auto"/>
            <w:vAlign w:val="center"/>
            <w:hideMark/>
          </w:tcPr>
          <w:p w14:paraId="43B0DB4E"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 га территории парка</w:t>
            </w:r>
          </w:p>
        </w:tc>
        <w:tc>
          <w:tcPr>
            <w:tcW w:w="1287" w:type="pct"/>
            <w:shd w:val="clear" w:color="auto" w:fill="auto"/>
            <w:vAlign w:val="center"/>
            <w:hideMark/>
          </w:tcPr>
          <w:p w14:paraId="72DA10B5"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4</w:t>
            </w:r>
          </w:p>
        </w:tc>
        <w:tc>
          <w:tcPr>
            <w:tcW w:w="1427" w:type="pct"/>
          </w:tcPr>
          <w:p w14:paraId="52D9C75E" w14:textId="41406DED"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400</w:t>
            </w:r>
          </w:p>
        </w:tc>
      </w:tr>
      <w:tr w:rsidR="007179C5" w:rsidRPr="00196829" w14:paraId="73811770" w14:textId="7416BB7B" w:rsidTr="000B6112">
        <w:trPr>
          <w:trHeight w:val="20"/>
        </w:trPr>
        <w:tc>
          <w:tcPr>
            <w:tcW w:w="1428" w:type="pct"/>
            <w:shd w:val="clear" w:color="auto" w:fill="auto"/>
            <w:vAlign w:val="center"/>
            <w:hideMark/>
          </w:tcPr>
          <w:p w14:paraId="0426CCA4"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Гостиницы</w:t>
            </w:r>
          </w:p>
        </w:tc>
        <w:tc>
          <w:tcPr>
            <w:tcW w:w="858" w:type="pct"/>
            <w:shd w:val="clear" w:color="auto" w:fill="auto"/>
            <w:vAlign w:val="center"/>
            <w:hideMark/>
          </w:tcPr>
          <w:p w14:paraId="5F855A6F" w14:textId="67A36135"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отдыхающих</w:t>
            </w:r>
          </w:p>
        </w:tc>
        <w:tc>
          <w:tcPr>
            <w:tcW w:w="1287" w:type="pct"/>
            <w:shd w:val="clear" w:color="auto" w:fill="auto"/>
            <w:vAlign w:val="center"/>
            <w:hideMark/>
          </w:tcPr>
          <w:p w14:paraId="19EB50A2"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8</w:t>
            </w:r>
          </w:p>
        </w:tc>
        <w:tc>
          <w:tcPr>
            <w:tcW w:w="1427" w:type="pct"/>
          </w:tcPr>
          <w:p w14:paraId="272359EB" w14:textId="6B248800"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228F2CBE" w14:textId="6F10A211" w:rsidTr="000B6112">
        <w:trPr>
          <w:trHeight w:val="20"/>
        </w:trPr>
        <w:tc>
          <w:tcPr>
            <w:tcW w:w="1428" w:type="pct"/>
            <w:shd w:val="clear" w:color="auto" w:fill="auto"/>
            <w:vAlign w:val="center"/>
          </w:tcPr>
          <w:p w14:paraId="3A6D138E"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Зона кратковременного массового отдыха</w:t>
            </w:r>
          </w:p>
        </w:tc>
        <w:tc>
          <w:tcPr>
            <w:tcW w:w="858" w:type="pct"/>
            <w:shd w:val="clear" w:color="auto" w:fill="auto"/>
            <w:vAlign w:val="center"/>
          </w:tcPr>
          <w:p w14:paraId="05940FC6"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отдыхающих</w:t>
            </w:r>
          </w:p>
        </w:tc>
        <w:tc>
          <w:tcPr>
            <w:tcW w:w="1287" w:type="pct"/>
            <w:shd w:val="clear" w:color="auto" w:fill="auto"/>
            <w:vAlign w:val="center"/>
          </w:tcPr>
          <w:p w14:paraId="1C2DC299"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w:t>
            </w:r>
          </w:p>
        </w:tc>
        <w:tc>
          <w:tcPr>
            <w:tcW w:w="1427" w:type="pct"/>
          </w:tcPr>
          <w:p w14:paraId="6C2653DE" w14:textId="4806682B"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17BA4926" w14:textId="323D8149" w:rsidTr="000B6112">
        <w:trPr>
          <w:trHeight w:val="20"/>
        </w:trPr>
        <w:tc>
          <w:tcPr>
            <w:tcW w:w="1428" w:type="pct"/>
            <w:shd w:val="clear" w:color="auto" w:fill="auto"/>
            <w:vAlign w:val="center"/>
            <w:hideMark/>
          </w:tcPr>
          <w:p w14:paraId="652EB3CF"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Предприятия общественного питания</w:t>
            </w:r>
          </w:p>
        </w:tc>
        <w:tc>
          <w:tcPr>
            <w:tcW w:w="858" w:type="pct"/>
            <w:shd w:val="clear" w:color="auto" w:fill="auto"/>
            <w:vAlign w:val="center"/>
            <w:hideMark/>
          </w:tcPr>
          <w:p w14:paraId="4BB50129"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50 кв. м площади помещений здания</w:t>
            </w:r>
          </w:p>
        </w:tc>
        <w:tc>
          <w:tcPr>
            <w:tcW w:w="1287" w:type="pct"/>
            <w:shd w:val="clear" w:color="auto" w:fill="auto"/>
            <w:vAlign w:val="center"/>
            <w:hideMark/>
          </w:tcPr>
          <w:p w14:paraId="79FA707C"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4</w:t>
            </w:r>
          </w:p>
        </w:tc>
        <w:tc>
          <w:tcPr>
            <w:tcW w:w="1427" w:type="pct"/>
          </w:tcPr>
          <w:p w14:paraId="7C9588C9" w14:textId="5FB5F726"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150</w:t>
            </w:r>
          </w:p>
        </w:tc>
      </w:tr>
      <w:tr w:rsidR="007179C5" w:rsidRPr="00196829" w14:paraId="153BA757" w14:textId="2F134D69" w:rsidTr="000B6112">
        <w:trPr>
          <w:trHeight w:val="20"/>
        </w:trPr>
        <w:tc>
          <w:tcPr>
            <w:tcW w:w="1428" w:type="pct"/>
            <w:shd w:val="clear" w:color="auto" w:fill="auto"/>
            <w:vAlign w:val="center"/>
            <w:hideMark/>
          </w:tcPr>
          <w:p w14:paraId="6094F345"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Предприятия коммунально-бытового обслуживания</w:t>
            </w:r>
          </w:p>
        </w:tc>
        <w:tc>
          <w:tcPr>
            <w:tcW w:w="858" w:type="pct"/>
            <w:shd w:val="clear" w:color="auto" w:fill="auto"/>
            <w:vAlign w:val="center"/>
            <w:hideMark/>
          </w:tcPr>
          <w:p w14:paraId="4D458E4F"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кв. м площади помещений здания</w:t>
            </w:r>
          </w:p>
        </w:tc>
        <w:tc>
          <w:tcPr>
            <w:tcW w:w="1287" w:type="pct"/>
            <w:shd w:val="clear" w:color="auto" w:fill="auto"/>
            <w:vAlign w:val="center"/>
            <w:hideMark/>
          </w:tcPr>
          <w:p w14:paraId="00714A4A" w14:textId="0B21F9A1"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w:t>
            </w:r>
          </w:p>
        </w:tc>
        <w:tc>
          <w:tcPr>
            <w:tcW w:w="1427" w:type="pct"/>
          </w:tcPr>
          <w:p w14:paraId="128D8A0B" w14:textId="01FA2FD5"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150</w:t>
            </w:r>
          </w:p>
        </w:tc>
      </w:tr>
      <w:tr w:rsidR="007179C5" w:rsidRPr="00196829" w14:paraId="35052A4D" w14:textId="1AAD3924" w:rsidTr="000B6112">
        <w:trPr>
          <w:trHeight w:val="20"/>
        </w:trPr>
        <w:tc>
          <w:tcPr>
            <w:tcW w:w="1428" w:type="pct"/>
            <w:shd w:val="clear" w:color="auto" w:fill="auto"/>
            <w:vAlign w:val="center"/>
            <w:hideMark/>
          </w:tcPr>
          <w:p w14:paraId="2C8F7FC3"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Торговые и торгово-развлекательные объекты до 200 кв. м общей площади</w:t>
            </w:r>
          </w:p>
        </w:tc>
        <w:tc>
          <w:tcPr>
            <w:tcW w:w="858" w:type="pct"/>
            <w:shd w:val="clear" w:color="auto" w:fill="auto"/>
            <w:vAlign w:val="center"/>
            <w:hideMark/>
          </w:tcPr>
          <w:p w14:paraId="182521F0"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кв. м площади помещений здания</w:t>
            </w:r>
          </w:p>
        </w:tc>
        <w:tc>
          <w:tcPr>
            <w:tcW w:w="1287" w:type="pct"/>
            <w:shd w:val="clear" w:color="auto" w:fill="auto"/>
            <w:vAlign w:val="center"/>
            <w:hideMark/>
          </w:tcPr>
          <w:p w14:paraId="6393B7F5"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4</w:t>
            </w:r>
          </w:p>
        </w:tc>
        <w:tc>
          <w:tcPr>
            <w:tcW w:w="1427" w:type="pct"/>
          </w:tcPr>
          <w:p w14:paraId="0275E815" w14:textId="3ED8F34D"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150</w:t>
            </w:r>
          </w:p>
        </w:tc>
      </w:tr>
      <w:tr w:rsidR="007179C5" w:rsidRPr="00196829" w14:paraId="5CF6B56F" w14:textId="0EA22E27" w:rsidTr="000B6112">
        <w:trPr>
          <w:trHeight w:val="20"/>
        </w:trPr>
        <w:tc>
          <w:tcPr>
            <w:tcW w:w="1428" w:type="pct"/>
            <w:shd w:val="clear" w:color="auto" w:fill="auto"/>
            <w:vAlign w:val="center"/>
            <w:hideMark/>
          </w:tcPr>
          <w:p w14:paraId="2234AA89"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Торговые и торгово-развлекательные объекты более 200 кв. м общей площади</w:t>
            </w:r>
          </w:p>
        </w:tc>
        <w:tc>
          <w:tcPr>
            <w:tcW w:w="858" w:type="pct"/>
            <w:shd w:val="clear" w:color="auto" w:fill="auto"/>
            <w:vAlign w:val="center"/>
            <w:hideMark/>
          </w:tcPr>
          <w:p w14:paraId="597F0616"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кв. м площади помещений здания</w:t>
            </w:r>
          </w:p>
        </w:tc>
        <w:tc>
          <w:tcPr>
            <w:tcW w:w="1287" w:type="pct"/>
            <w:shd w:val="clear" w:color="auto" w:fill="auto"/>
            <w:vAlign w:val="center"/>
            <w:hideMark/>
          </w:tcPr>
          <w:p w14:paraId="79195C4C"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3</w:t>
            </w:r>
          </w:p>
        </w:tc>
        <w:tc>
          <w:tcPr>
            <w:tcW w:w="1427" w:type="pct"/>
          </w:tcPr>
          <w:p w14:paraId="7ED153EC" w14:textId="5067CB42"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150</w:t>
            </w:r>
          </w:p>
        </w:tc>
      </w:tr>
      <w:tr w:rsidR="007179C5" w:rsidRPr="00196829" w14:paraId="1B9A9592" w14:textId="474D9D0A" w:rsidTr="000B6112">
        <w:trPr>
          <w:trHeight w:val="20"/>
        </w:trPr>
        <w:tc>
          <w:tcPr>
            <w:tcW w:w="1428" w:type="pct"/>
            <w:shd w:val="clear" w:color="auto" w:fill="auto"/>
            <w:vAlign w:val="center"/>
            <w:hideMark/>
          </w:tcPr>
          <w:p w14:paraId="7F9B5DD4"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Лечебно-профилактические медицинские организации, оказывающие медицинскую помощь в стационарных условиях</w:t>
            </w:r>
          </w:p>
        </w:tc>
        <w:tc>
          <w:tcPr>
            <w:tcW w:w="858" w:type="pct"/>
            <w:shd w:val="clear" w:color="auto" w:fill="auto"/>
            <w:vAlign w:val="center"/>
            <w:hideMark/>
          </w:tcPr>
          <w:p w14:paraId="066B8D8C"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коек</w:t>
            </w:r>
          </w:p>
        </w:tc>
        <w:tc>
          <w:tcPr>
            <w:tcW w:w="1287" w:type="pct"/>
            <w:shd w:val="clear" w:color="auto" w:fill="auto"/>
            <w:vAlign w:val="center"/>
            <w:hideMark/>
          </w:tcPr>
          <w:p w14:paraId="6721ED54"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w:t>
            </w:r>
          </w:p>
        </w:tc>
        <w:tc>
          <w:tcPr>
            <w:tcW w:w="1427" w:type="pct"/>
          </w:tcPr>
          <w:p w14:paraId="078E633A" w14:textId="648D6D91"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700B3022" w14:textId="2F99D211" w:rsidTr="000B6112">
        <w:trPr>
          <w:trHeight w:val="20"/>
        </w:trPr>
        <w:tc>
          <w:tcPr>
            <w:tcW w:w="1428" w:type="pct"/>
            <w:shd w:val="clear" w:color="auto" w:fill="auto"/>
            <w:vAlign w:val="center"/>
            <w:hideMark/>
          </w:tcPr>
          <w:p w14:paraId="1468C4A7"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Лечебно-профилактические медицинские организации, оказывающие медицинскую помощь в амбулаторных условиях</w:t>
            </w:r>
          </w:p>
        </w:tc>
        <w:tc>
          <w:tcPr>
            <w:tcW w:w="858" w:type="pct"/>
            <w:shd w:val="clear" w:color="auto" w:fill="auto"/>
            <w:vAlign w:val="center"/>
            <w:hideMark/>
          </w:tcPr>
          <w:p w14:paraId="124D0081"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посещений</w:t>
            </w:r>
          </w:p>
        </w:tc>
        <w:tc>
          <w:tcPr>
            <w:tcW w:w="1287" w:type="pct"/>
            <w:shd w:val="clear" w:color="auto" w:fill="auto"/>
            <w:vAlign w:val="center"/>
            <w:hideMark/>
          </w:tcPr>
          <w:p w14:paraId="2F19136E"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w:t>
            </w:r>
          </w:p>
        </w:tc>
        <w:tc>
          <w:tcPr>
            <w:tcW w:w="1427" w:type="pct"/>
          </w:tcPr>
          <w:p w14:paraId="3B1CAC0B" w14:textId="34F420C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65328976" w14:textId="7BBF30EE" w:rsidTr="000B6112">
        <w:trPr>
          <w:trHeight w:val="20"/>
        </w:trPr>
        <w:tc>
          <w:tcPr>
            <w:tcW w:w="1428" w:type="pct"/>
            <w:shd w:val="clear" w:color="auto" w:fill="auto"/>
            <w:vAlign w:val="center"/>
            <w:hideMark/>
          </w:tcPr>
          <w:p w14:paraId="78428BFF"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Административные и офисные объекты и иные объекты без конкретного функционального назначения</w:t>
            </w:r>
          </w:p>
        </w:tc>
        <w:tc>
          <w:tcPr>
            <w:tcW w:w="858" w:type="pct"/>
            <w:shd w:val="clear" w:color="auto" w:fill="auto"/>
            <w:vAlign w:val="center"/>
            <w:hideMark/>
          </w:tcPr>
          <w:p w14:paraId="2C01BB63"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кв. м площади помещений здания</w:t>
            </w:r>
          </w:p>
        </w:tc>
        <w:tc>
          <w:tcPr>
            <w:tcW w:w="1287" w:type="pct"/>
            <w:shd w:val="clear" w:color="auto" w:fill="auto"/>
            <w:vAlign w:val="center"/>
            <w:hideMark/>
          </w:tcPr>
          <w:p w14:paraId="597E8148"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w:t>
            </w:r>
          </w:p>
        </w:tc>
        <w:tc>
          <w:tcPr>
            <w:tcW w:w="1427" w:type="pct"/>
          </w:tcPr>
          <w:p w14:paraId="70C5077B" w14:textId="368136B1"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04D548A8" w14:textId="1AF2A6C7" w:rsidTr="000B6112">
        <w:trPr>
          <w:trHeight w:val="20"/>
        </w:trPr>
        <w:tc>
          <w:tcPr>
            <w:tcW w:w="1428" w:type="pct"/>
            <w:shd w:val="clear" w:color="auto" w:fill="auto"/>
            <w:vAlign w:val="center"/>
            <w:hideMark/>
          </w:tcPr>
          <w:p w14:paraId="5ED059B1"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Объекты производственного и коммунального назначения</w:t>
            </w:r>
          </w:p>
        </w:tc>
        <w:tc>
          <w:tcPr>
            <w:tcW w:w="858" w:type="pct"/>
            <w:shd w:val="clear" w:color="auto" w:fill="auto"/>
            <w:vAlign w:val="center"/>
            <w:hideMark/>
          </w:tcPr>
          <w:p w14:paraId="7A0DD5BB"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100 человек работающих в двух смежных сменах</w:t>
            </w:r>
          </w:p>
        </w:tc>
        <w:tc>
          <w:tcPr>
            <w:tcW w:w="1287" w:type="pct"/>
            <w:shd w:val="clear" w:color="auto" w:fill="auto"/>
            <w:vAlign w:val="center"/>
            <w:hideMark/>
          </w:tcPr>
          <w:p w14:paraId="7FCD5F7D" w14:textId="10E2F0DD"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lang w:val="en-US"/>
              </w:rPr>
            </w:pPr>
            <w:r w:rsidRPr="00196829">
              <w:rPr>
                <w:rFonts w:ascii="Tahoma" w:hAnsi="Tahoma" w:cs="Tahoma"/>
                <w:sz w:val="20"/>
                <w:szCs w:val="20"/>
                <w:lang w:val="en-US"/>
              </w:rPr>
              <w:t>13</w:t>
            </w:r>
          </w:p>
        </w:tc>
        <w:tc>
          <w:tcPr>
            <w:tcW w:w="1427" w:type="pct"/>
          </w:tcPr>
          <w:p w14:paraId="69F4D51D" w14:textId="04620CF2"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lang w:val="en-US"/>
              </w:rPr>
            </w:pPr>
            <w:r w:rsidRPr="00196829">
              <w:rPr>
                <w:rFonts w:ascii="Tahoma" w:hAnsi="Tahoma" w:cs="Tahoma"/>
                <w:sz w:val="20"/>
                <w:szCs w:val="20"/>
                <w:lang w:val="en-US"/>
              </w:rPr>
              <w:t>250</w:t>
            </w:r>
          </w:p>
        </w:tc>
      </w:tr>
      <w:tr w:rsidR="007179C5" w:rsidRPr="00196829" w14:paraId="343AA386" w14:textId="3023EA2C" w:rsidTr="000B6112">
        <w:trPr>
          <w:trHeight w:val="20"/>
        </w:trPr>
        <w:tc>
          <w:tcPr>
            <w:tcW w:w="1428" w:type="pct"/>
            <w:shd w:val="clear" w:color="auto" w:fill="auto"/>
            <w:vAlign w:val="center"/>
          </w:tcPr>
          <w:p w14:paraId="05510D75" w14:textId="77777777" w:rsidR="007179C5" w:rsidRPr="00196829" w:rsidRDefault="007179C5" w:rsidP="00AF2A8D">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Кладбища</w:t>
            </w:r>
          </w:p>
        </w:tc>
        <w:tc>
          <w:tcPr>
            <w:tcW w:w="858" w:type="pct"/>
            <w:shd w:val="clear" w:color="auto" w:fill="auto"/>
            <w:vAlign w:val="center"/>
          </w:tcPr>
          <w:p w14:paraId="117DEC5E"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1 га территории кладбища</w:t>
            </w:r>
          </w:p>
        </w:tc>
        <w:tc>
          <w:tcPr>
            <w:tcW w:w="1287" w:type="pct"/>
            <w:shd w:val="clear" w:color="auto" w:fill="auto"/>
            <w:vAlign w:val="center"/>
          </w:tcPr>
          <w:p w14:paraId="26E181BB" w14:textId="77777777"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0,6</w:t>
            </w:r>
          </w:p>
        </w:tc>
        <w:tc>
          <w:tcPr>
            <w:tcW w:w="1427" w:type="pct"/>
          </w:tcPr>
          <w:p w14:paraId="6CDB7A0A" w14:textId="061AFE6B" w:rsidR="007179C5" w:rsidRPr="00196829" w:rsidRDefault="007179C5" w:rsidP="00AF2A8D">
            <w:pPr>
              <w:widowControl w:val="0"/>
              <w:autoSpaceDE w:val="0"/>
              <w:autoSpaceDN w:val="0"/>
              <w:adjustRightInd w:val="0"/>
              <w:spacing w:after="0" w:line="240" w:lineRule="auto"/>
              <w:ind w:left="-57" w:right="-57"/>
              <w:jc w:val="center"/>
              <w:rPr>
                <w:rFonts w:ascii="Tahoma" w:hAnsi="Tahoma" w:cs="Tahoma"/>
                <w:sz w:val="20"/>
                <w:szCs w:val="20"/>
              </w:rPr>
            </w:pPr>
            <w:r w:rsidRPr="00196829">
              <w:rPr>
                <w:rFonts w:ascii="Tahoma" w:hAnsi="Tahoma" w:cs="Tahoma"/>
                <w:sz w:val="20"/>
                <w:szCs w:val="20"/>
              </w:rPr>
              <w:t>250</w:t>
            </w:r>
          </w:p>
        </w:tc>
      </w:tr>
      <w:tr w:rsidR="007179C5" w:rsidRPr="00196829" w14:paraId="5ECE0B14" w14:textId="559D376C" w:rsidTr="000B6112">
        <w:trPr>
          <w:trHeight w:val="20"/>
        </w:trPr>
        <w:tc>
          <w:tcPr>
            <w:tcW w:w="5000" w:type="pct"/>
            <w:gridSpan w:val="4"/>
            <w:shd w:val="clear" w:color="auto" w:fill="auto"/>
            <w:vAlign w:val="center"/>
            <w:hideMark/>
          </w:tcPr>
          <w:p w14:paraId="0F538F75" w14:textId="77777777" w:rsidR="007179C5" w:rsidRPr="00196829" w:rsidRDefault="007179C5" w:rsidP="000B6112">
            <w:pPr>
              <w:widowControl w:val="0"/>
              <w:autoSpaceDE w:val="0"/>
              <w:autoSpaceDN w:val="0"/>
              <w:adjustRightInd w:val="0"/>
              <w:spacing w:after="0" w:line="240" w:lineRule="auto"/>
              <w:ind w:left="-57" w:right="-57"/>
              <w:jc w:val="both"/>
              <w:rPr>
                <w:rFonts w:ascii="Tahoma" w:hAnsi="Tahoma" w:cs="Tahoma"/>
                <w:sz w:val="20"/>
                <w:szCs w:val="20"/>
              </w:rPr>
            </w:pPr>
            <w:r w:rsidRPr="00196829">
              <w:rPr>
                <w:rFonts w:ascii="Tahoma" w:hAnsi="Tahoma" w:cs="Tahoma"/>
                <w:sz w:val="20"/>
                <w:szCs w:val="20"/>
              </w:rPr>
              <w:t>Примечания:</w:t>
            </w:r>
          </w:p>
          <w:p w14:paraId="13B321CC" w14:textId="014E0947" w:rsidR="007179C5" w:rsidRPr="00196829" w:rsidRDefault="000B6112" w:rsidP="000B6112">
            <w:pPr>
              <w:widowControl w:val="0"/>
              <w:autoSpaceDE w:val="0"/>
              <w:autoSpaceDN w:val="0"/>
              <w:adjustRightInd w:val="0"/>
              <w:spacing w:after="0" w:line="240" w:lineRule="auto"/>
              <w:ind w:left="-57" w:right="-57"/>
              <w:jc w:val="both"/>
              <w:rPr>
                <w:rFonts w:ascii="Tahoma" w:hAnsi="Tahoma" w:cs="Tahoma"/>
                <w:sz w:val="20"/>
                <w:szCs w:val="20"/>
              </w:rPr>
            </w:pPr>
            <w:r w:rsidRPr="00196829">
              <w:rPr>
                <w:rFonts w:ascii="Tahoma" w:hAnsi="Tahoma" w:cs="Tahoma"/>
                <w:sz w:val="20"/>
                <w:szCs w:val="20"/>
              </w:rPr>
              <w:t>1. </w:t>
            </w:r>
            <w:r w:rsidR="007179C5" w:rsidRPr="00196829">
              <w:rPr>
                <w:rFonts w:ascii="Tahoma" w:hAnsi="Tahoma" w:cs="Tahoma"/>
                <w:sz w:val="20"/>
                <w:szCs w:val="20"/>
              </w:rPr>
              <w:t>Полученное значение расчетного показателя обеспеченности местами временного хранения легковых автомобилей должно округляться до целого числа в большую сторону.</w:t>
            </w:r>
          </w:p>
          <w:p w14:paraId="5A243B9E" w14:textId="451BB411" w:rsidR="007179C5" w:rsidRPr="00196829" w:rsidRDefault="000B6112" w:rsidP="000B6112">
            <w:pPr>
              <w:widowControl w:val="0"/>
              <w:autoSpaceDE w:val="0"/>
              <w:autoSpaceDN w:val="0"/>
              <w:adjustRightInd w:val="0"/>
              <w:spacing w:after="0" w:line="240" w:lineRule="auto"/>
              <w:ind w:left="-57" w:right="-57"/>
              <w:jc w:val="both"/>
              <w:rPr>
                <w:rFonts w:ascii="Tahoma" w:hAnsi="Tahoma" w:cs="Tahoma"/>
                <w:sz w:val="20"/>
                <w:szCs w:val="20"/>
              </w:rPr>
            </w:pPr>
            <w:r w:rsidRPr="00196829">
              <w:rPr>
                <w:rFonts w:ascii="Tahoma" w:hAnsi="Tahoma" w:cs="Tahoma"/>
                <w:sz w:val="20"/>
                <w:szCs w:val="20"/>
              </w:rPr>
              <w:t>2. </w:t>
            </w:r>
            <w:r w:rsidR="007179C5" w:rsidRPr="00196829">
              <w:rPr>
                <w:rFonts w:ascii="Tahoma" w:hAnsi="Tahoma" w:cs="Tahoma"/>
                <w:sz w:val="20"/>
                <w:szCs w:val="20"/>
              </w:rPr>
              <w:t>Количество мест временного хранения легковых автомобилей суммируется для помещений или территорий различного назначения, расположенных в объекте капитального строительства или территории, для которой производится расчет.</w:t>
            </w:r>
          </w:p>
          <w:p w14:paraId="3B0FF231" w14:textId="79DD1808" w:rsidR="007179C5" w:rsidRPr="00196829" w:rsidRDefault="000B6112" w:rsidP="000B6112">
            <w:pPr>
              <w:widowControl w:val="0"/>
              <w:autoSpaceDE w:val="0"/>
              <w:autoSpaceDN w:val="0"/>
              <w:adjustRightInd w:val="0"/>
              <w:spacing w:after="0" w:line="240" w:lineRule="auto"/>
              <w:ind w:left="-57" w:right="-57"/>
              <w:jc w:val="both"/>
              <w:rPr>
                <w:rFonts w:ascii="Tahoma" w:hAnsi="Tahoma" w:cs="Tahoma"/>
                <w:sz w:val="20"/>
                <w:szCs w:val="20"/>
              </w:rPr>
            </w:pPr>
            <w:r w:rsidRPr="00196829">
              <w:rPr>
                <w:rFonts w:ascii="Tahoma" w:hAnsi="Tahoma" w:cs="Tahoma"/>
                <w:sz w:val="20"/>
                <w:szCs w:val="20"/>
              </w:rPr>
              <w:t>3. </w:t>
            </w:r>
            <w:r w:rsidR="007179C5" w:rsidRPr="00196829">
              <w:rPr>
                <w:rFonts w:ascii="Tahoma" w:hAnsi="Tahoma" w:cs="Tahoma"/>
                <w:sz w:val="20"/>
                <w:szCs w:val="20"/>
              </w:rPr>
              <w:t>При размещении объектов нежилого назначения на первых этажах жилых зданий допускается предусматривать 80% мест временного хранения, предназначенных для объектов обслуживания на местах постоянного хранения индивидуального автотранспорта, предназначенных для объекта капитального строительства жилого назначения.</w:t>
            </w:r>
          </w:p>
          <w:p w14:paraId="6DCB1AD0" w14:textId="17FB2A43" w:rsidR="007179C5" w:rsidRPr="00196829" w:rsidRDefault="000B6112" w:rsidP="000B6112">
            <w:pPr>
              <w:widowControl w:val="0"/>
              <w:autoSpaceDE w:val="0"/>
              <w:autoSpaceDN w:val="0"/>
              <w:adjustRightInd w:val="0"/>
              <w:spacing w:after="0" w:line="240" w:lineRule="auto"/>
              <w:ind w:left="-57" w:right="-57"/>
              <w:jc w:val="both"/>
              <w:rPr>
                <w:rFonts w:ascii="Tahoma" w:hAnsi="Tahoma" w:cs="Tahoma"/>
                <w:sz w:val="20"/>
                <w:szCs w:val="20"/>
              </w:rPr>
            </w:pPr>
            <w:r w:rsidRPr="00196829">
              <w:rPr>
                <w:rFonts w:ascii="Tahoma" w:hAnsi="Tahoma" w:cs="Tahoma"/>
                <w:sz w:val="20"/>
                <w:szCs w:val="20"/>
              </w:rPr>
              <w:lastRenderedPageBreak/>
              <w:t>4. </w:t>
            </w:r>
            <w:r w:rsidR="007179C5" w:rsidRPr="00196829">
              <w:rPr>
                <w:rFonts w:ascii="Tahoma" w:hAnsi="Tahoma" w:cs="Tahoma"/>
                <w:sz w:val="20"/>
                <w:szCs w:val="20"/>
              </w:rPr>
              <w:t>Не менее 50% расчетного количества мест временного хранения легковых автомобилей, предназначенных для объектов производственного и коммунального назначения, должно быть расположено на земельном участке таких объектов.</w:t>
            </w:r>
          </w:p>
          <w:p w14:paraId="0B64007B" w14:textId="297D331D" w:rsidR="007179C5" w:rsidRPr="00196829" w:rsidRDefault="000B6112" w:rsidP="000B6112">
            <w:pPr>
              <w:widowControl w:val="0"/>
              <w:autoSpaceDE w:val="0"/>
              <w:autoSpaceDN w:val="0"/>
              <w:adjustRightInd w:val="0"/>
              <w:spacing w:after="0" w:line="240" w:lineRule="auto"/>
              <w:ind w:left="-57" w:right="-57"/>
              <w:jc w:val="both"/>
              <w:rPr>
                <w:rFonts w:ascii="Tahoma" w:hAnsi="Tahoma" w:cs="Tahoma"/>
                <w:sz w:val="20"/>
                <w:szCs w:val="20"/>
              </w:rPr>
            </w:pPr>
            <w:r w:rsidRPr="00196829">
              <w:rPr>
                <w:rFonts w:ascii="Tahoma" w:hAnsi="Tahoma" w:cs="Tahoma"/>
                <w:sz w:val="20"/>
                <w:szCs w:val="20"/>
              </w:rPr>
              <w:t>5. </w:t>
            </w:r>
            <w:r w:rsidR="007179C5" w:rsidRPr="00196829">
              <w:rPr>
                <w:rFonts w:ascii="Tahoma" w:hAnsi="Tahoma" w:cs="Tahoma"/>
                <w:sz w:val="20"/>
                <w:szCs w:val="20"/>
              </w:rPr>
              <w:t>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w:t>
            </w:r>
          </w:p>
        </w:tc>
      </w:tr>
    </w:tbl>
    <w:p w14:paraId="2B220DD9" w14:textId="77777777" w:rsidR="00FE53BE" w:rsidRPr="00196829" w:rsidRDefault="00FE53BE" w:rsidP="00FE53BE">
      <w:pPr>
        <w:pStyle w:val="a8"/>
      </w:pPr>
    </w:p>
    <w:p w14:paraId="797A914A" w14:textId="7CDEA498" w:rsidR="001621C4" w:rsidRPr="00196829" w:rsidRDefault="009A680F" w:rsidP="0094218E">
      <w:pPr>
        <w:pStyle w:val="30"/>
      </w:pPr>
      <w:bookmarkStart w:id="209" w:name="_Toc160027302"/>
      <w:r w:rsidRPr="00196829">
        <w:t>2</w:t>
      </w:r>
      <w:r w:rsidR="000C695F" w:rsidRPr="00196829">
        <w:t>.9</w:t>
      </w:r>
      <w:r w:rsidR="0094218E" w:rsidRPr="00196829">
        <w:rPr>
          <w:lang w:val="en-US"/>
        </w:rPr>
        <w:t> </w:t>
      </w:r>
      <w:r w:rsidR="001621C4" w:rsidRPr="00196829">
        <w:t>Объекты в области инженерного обеспечения</w:t>
      </w:r>
      <w:bookmarkEnd w:id="208"/>
      <w:bookmarkEnd w:id="209"/>
      <w:r w:rsidR="001621C4" w:rsidRPr="00196829">
        <w:t xml:space="preserve"> </w:t>
      </w:r>
    </w:p>
    <w:p w14:paraId="797A914B" w14:textId="07E9B7C9" w:rsidR="001621C4" w:rsidRPr="00196829" w:rsidRDefault="001621C4" w:rsidP="006F56B0">
      <w:pPr>
        <w:pStyle w:val="a8"/>
      </w:pPr>
      <w:bookmarkStart w:id="210" w:name="_Toc63250043"/>
      <w:r w:rsidRPr="00196829">
        <w:t>Расчетные показатели объектов местного значения в области газоснабжения</w:t>
      </w:r>
      <w:bookmarkEnd w:id="210"/>
      <w:r w:rsidR="006D44E1" w:rsidRPr="00196829">
        <w:t xml:space="preserve"> приведены в таблице </w:t>
      </w:r>
      <w:r w:rsidR="009A680F" w:rsidRPr="00196829">
        <w:t>2</w:t>
      </w:r>
      <w:r w:rsidR="006D44E1" w:rsidRPr="00196829">
        <w:t>.9.1.</w:t>
      </w:r>
    </w:p>
    <w:p w14:paraId="797A914C" w14:textId="4A86819B" w:rsidR="001621C4" w:rsidRPr="00196829" w:rsidRDefault="001621C4" w:rsidP="00A22EB5">
      <w:pPr>
        <w:pStyle w:val="affffffff8"/>
      </w:pPr>
      <w:r w:rsidRPr="00196829">
        <w:t xml:space="preserve">Таблица </w:t>
      </w:r>
      <w:r w:rsidR="009A680F" w:rsidRPr="00196829">
        <w:t>2</w:t>
      </w:r>
      <w:r w:rsidR="006D44E1" w:rsidRPr="00196829">
        <w:t>.</w:t>
      </w:r>
      <w:r w:rsidR="00C2650D" w:rsidRPr="00196829">
        <w:t>9</w:t>
      </w:r>
      <w:r w:rsidR="006D44E1" w:rsidRPr="00196829">
        <w:rPr>
          <w:noProof/>
        </w:rPr>
        <w:t>.1</w:t>
      </w:r>
    </w:p>
    <w:tbl>
      <w:tblPr>
        <w:tblStyle w:val="119"/>
        <w:tblW w:w="5000" w:type="pct"/>
        <w:tblLook w:val="04A0" w:firstRow="1" w:lastRow="0" w:firstColumn="1" w:lastColumn="0" w:noHBand="0" w:noVBand="1"/>
      </w:tblPr>
      <w:tblGrid>
        <w:gridCol w:w="2237"/>
        <w:gridCol w:w="2859"/>
        <w:gridCol w:w="3401"/>
        <w:gridCol w:w="1408"/>
      </w:tblGrid>
      <w:tr w:rsidR="001621C4" w:rsidRPr="00196829" w14:paraId="797A914F" w14:textId="77777777" w:rsidTr="000B6112">
        <w:trPr>
          <w:trHeight w:val="20"/>
        </w:trPr>
        <w:tc>
          <w:tcPr>
            <w:tcW w:w="1129" w:type="pct"/>
            <w:vMerge w:val="restart"/>
            <w:vAlign w:val="center"/>
          </w:tcPr>
          <w:p w14:paraId="797A914D" w14:textId="77777777" w:rsidR="001621C4" w:rsidRPr="00196829" w:rsidRDefault="001621C4" w:rsidP="00AF2A8D">
            <w:pPr>
              <w:widowControl w:val="0"/>
              <w:autoSpaceDE w:val="0"/>
              <w:autoSpaceDN w:val="0"/>
              <w:adjustRightInd w:val="0"/>
              <w:ind w:left="-57" w:right="-57"/>
              <w:jc w:val="center"/>
              <w:rPr>
                <w:rFonts w:ascii="Tahoma" w:hAnsi="Tahoma" w:cs="Tahoma"/>
                <w:b/>
              </w:rPr>
            </w:pPr>
            <w:bookmarkStart w:id="211" w:name="_Toc6500536"/>
            <w:bookmarkStart w:id="212" w:name="_Toc6567865"/>
            <w:bookmarkStart w:id="213" w:name="_Toc6569470"/>
            <w:bookmarkStart w:id="214" w:name="_Toc6578702"/>
            <w:bookmarkStart w:id="215" w:name="_Toc6667193"/>
            <w:bookmarkStart w:id="216" w:name="_Toc6672906"/>
            <w:bookmarkStart w:id="217" w:name="_Toc10738656"/>
            <w:bookmarkStart w:id="218" w:name="_Toc10740023"/>
            <w:bookmarkStart w:id="219" w:name="_Toc40626753"/>
            <w:r w:rsidRPr="00196829">
              <w:rPr>
                <w:rFonts w:ascii="Tahoma" w:hAnsi="Tahoma" w:cs="Tahoma"/>
                <w:b/>
              </w:rPr>
              <w:t>Наименование нормируемых объектов</w:t>
            </w:r>
          </w:p>
        </w:tc>
        <w:tc>
          <w:tcPr>
            <w:tcW w:w="3871" w:type="pct"/>
            <w:gridSpan w:val="3"/>
            <w:vAlign w:val="center"/>
          </w:tcPr>
          <w:p w14:paraId="797A914E"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 минимально допустимого уровня обеспеченности</w:t>
            </w:r>
          </w:p>
        </w:tc>
      </w:tr>
      <w:tr w:rsidR="001621C4" w:rsidRPr="00196829" w14:paraId="797A9153" w14:textId="77777777" w:rsidTr="000B6112">
        <w:trPr>
          <w:trHeight w:val="20"/>
        </w:trPr>
        <w:tc>
          <w:tcPr>
            <w:tcW w:w="1129" w:type="pct"/>
            <w:vMerge/>
            <w:vAlign w:val="center"/>
          </w:tcPr>
          <w:p w14:paraId="797A9150" w14:textId="77777777" w:rsidR="001621C4" w:rsidRPr="00196829" w:rsidRDefault="001621C4" w:rsidP="00AF2A8D">
            <w:pPr>
              <w:ind w:left="-57" w:right="-57"/>
              <w:jc w:val="center"/>
              <w:rPr>
                <w:rFonts w:ascii="Tahoma" w:hAnsi="Tahoma" w:cs="Tahoma"/>
                <w:b/>
              </w:rPr>
            </w:pPr>
          </w:p>
        </w:tc>
        <w:tc>
          <w:tcPr>
            <w:tcW w:w="1443" w:type="pct"/>
            <w:vAlign w:val="center"/>
          </w:tcPr>
          <w:p w14:paraId="797A9151"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2428" w:type="pct"/>
            <w:gridSpan w:val="2"/>
            <w:vAlign w:val="center"/>
          </w:tcPr>
          <w:p w14:paraId="797A9152"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r>
      <w:tr w:rsidR="001621C4" w:rsidRPr="00196829" w14:paraId="797A915E" w14:textId="77777777" w:rsidTr="000B6112">
        <w:trPr>
          <w:trHeight w:val="20"/>
        </w:trPr>
        <w:tc>
          <w:tcPr>
            <w:tcW w:w="1129" w:type="pct"/>
            <w:vMerge w:val="restart"/>
          </w:tcPr>
          <w:p w14:paraId="797A9159" w14:textId="77777777" w:rsidR="001621C4" w:rsidRPr="00196829" w:rsidRDefault="001621C4" w:rsidP="00AF2A8D">
            <w:pPr>
              <w:ind w:left="-57" w:right="-57"/>
              <w:rPr>
                <w:rFonts w:ascii="Tahoma" w:hAnsi="Tahoma" w:cs="Tahoma"/>
              </w:rPr>
            </w:pPr>
            <w:r w:rsidRPr="00196829">
              <w:rPr>
                <w:rFonts w:ascii="Tahoma" w:hAnsi="Tahoma" w:cs="Tahoma"/>
              </w:rPr>
              <w:t>Пункт редуцирования газа (ПРГ)</w:t>
            </w:r>
          </w:p>
          <w:p w14:paraId="797A915A" w14:textId="77777777" w:rsidR="001621C4" w:rsidRPr="00196829" w:rsidRDefault="001621C4" w:rsidP="00AF2A8D">
            <w:pPr>
              <w:ind w:left="-57" w:right="-57"/>
              <w:rPr>
                <w:rFonts w:ascii="Tahoma" w:hAnsi="Tahoma" w:cs="Tahoma"/>
              </w:rPr>
            </w:pPr>
            <w:r w:rsidRPr="00196829">
              <w:rPr>
                <w:rFonts w:ascii="Tahoma" w:hAnsi="Tahoma" w:cs="Tahoma"/>
              </w:rPr>
              <w:t>Газонаполнительная станция (ГНС)</w:t>
            </w:r>
          </w:p>
          <w:p w14:paraId="797A915B" w14:textId="77777777" w:rsidR="001621C4" w:rsidRPr="00196829" w:rsidRDefault="001621C4" w:rsidP="00AF2A8D">
            <w:pPr>
              <w:widowControl w:val="0"/>
              <w:autoSpaceDE w:val="0"/>
              <w:autoSpaceDN w:val="0"/>
              <w:adjustRightInd w:val="0"/>
              <w:ind w:left="-57" w:right="-57"/>
              <w:rPr>
                <w:rFonts w:ascii="Tahoma" w:hAnsi="Tahoma" w:cs="Tahoma"/>
              </w:rPr>
            </w:pPr>
            <w:r w:rsidRPr="00196829">
              <w:rPr>
                <w:rFonts w:ascii="Tahoma" w:hAnsi="Tahoma" w:cs="Tahoma"/>
              </w:rPr>
              <w:t>Газонаполнительный пункт (ГНП)</w:t>
            </w:r>
          </w:p>
        </w:tc>
        <w:tc>
          <w:tcPr>
            <w:tcW w:w="1443" w:type="pct"/>
            <w:vAlign w:val="center"/>
          </w:tcPr>
          <w:p w14:paraId="797A915C"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Размер земельного участка для размещения ПРГ, кв. м</w:t>
            </w:r>
          </w:p>
        </w:tc>
        <w:tc>
          <w:tcPr>
            <w:tcW w:w="2428" w:type="pct"/>
            <w:gridSpan w:val="2"/>
            <w:vAlign w:val="center"/>
          </w:tcPr>
          <w:p w14:paraId="797A915D"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w:t>
            </w:r>
          </w:p>
        </w:tc>
      </w:tr>
      <w:tr w:rsidR="001621C4" w:rsidRPr="00196829" w14:paraId="797A9163" w14:textId="77777777" w:rsidTr="000B6112">
        <w:trPr>
          <w:trHeight w:val="20"/>
        </w:trPr>
        <w:tc>
          <w:tcPr>
            <w:tcW w:w="1129" w:type="pct"/>
            <w:vMerge/>
            <w:vAlign w:val="center"/>
          </w:tcPr>
          <w:p w14:paraId="797A915F"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restart"/>
            <w:vAlign w:val="center"/>
          </w:tcPr>
          <w:p w14:paraId="797A9160"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Размер земельного участка для размещения газонаполнительной станции, га.</w:t>
            </w:r>
          </w:p>
        </w:tc>
        <w:tc>
          <w:tcPr>
            <w:tcW w:w="1717" w:type="pct"/>
            <w:vAlign w:val="center"/>
          </w:tcPr>
          <w:p w14:paraId="797A9161"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Производительность ГНС тыс. т/год</w:t>
            </w:r>
          </w:p>
        </w:tc>
        <w:tc>
          <w:tcPr>
            <w:tcW w:w="711" w:type="pct"/>
            <w:vAlign w:val="center"/>
          </w:tcPr>
          <w:p w14:paraId="797A9162"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 xml:space="preserve">Размер участка, </w:t>
            </w:r>
            <w:proofErr w:type="gramStart"/>
            <w:r w:rsidRPr="00196829">
              <w:rPr>
                <w:rFonts w:ascii="Tahoma" w:hAnsi="Tahoma" w:cs="Tahoma"/>
              </w:rPr>
              <w:t>га[</w:t>
            </w:r>
            <w:proofErr w:type="gramEnd"/>
            <w:r w:rsidRPr="00196829">
              <w:rPr>
                <w:rFonts w:ascii="Tahoma" w:hAnsi="Tahoma" w:cs="Tahoma"/>
              </w:rPr>
              <w:t>1]</w:t>
            </w:r>
          </w:p>
        </w:tc>
      </w:tr>
      <w:tr w:rsidR="001621C4" w:rsidRPr="00196829" w14:paraId="797A9168" w14:textId="77777777" w:rsidTr="000B6112">
        <w:trPr>
          <w:trHeight w:val="20"/>
        </w:trPr>
        <w:tc>
          <w:tcPr>
            <w:tcW w:w="1129" w:type="pct"/>
            <w:vMerge/>
            <w:vAlign w:val="center"/>
          </w:tcPr>
          <w:p w14:paraId="797A9164"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ign w:val="center"/>
          </w:tcPr>
          <w:p w14:paraId="797A9165"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717" w:type="pct"/>
            <w:vAlign w:val="center"/>
          </w:tcPr>
          <w:p w14:paraId="797A9166"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10</w:t>
            </w:r>
          </w:p>
        </w:tc>
        <w:tc>
          <w:tcPr>
            <w:tcW w:w="711" w:type="pct"/>
            <w:vAlign w:val="center"/>
          </w:tcPr>
          <w:p w14:paraId="797A9167"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6</w:t>
            </w:r>
          </w:p>
        </w:tc>
      </w:tr>
      <w:tr w:rsidR="001621C4" w:rsidRPr="00196829" w14:paraId="797A916D" w14:textId="77777777" w:rsidTr="000B6112">
        <w:trPr>
          <w:trHeight w:val="20"/>
        </w:trPr>
        <w:tc>
          <w:tcPr>
            <w:tcW w:w="1129" w:type="pct"/>
            <w:vMerge/>
            <w:vAlign w:val="center"/>
          </w:tcPr>
          <w:p w14:paraId="797A9169"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ign w:val="center"/>
          </w:tcPr>
          <w:p w14:paraId="797A916A"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717" w:type="pct"/>
            <w:vAlign w:val="center"/>
          </w:tcPr>
          <w:p w14:paraId="797A916B"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20</w:t>
            </w:r>
          </w:p>
        </w:tc>
        <w:tc>
          <w:tcPr>
            <w:tcW w:w="711" w:type="pct"/>
            <w:vAlign w:val="center"/>
          </w:tcPr>
          <w:p w14:paraId="797A916C"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7</w:t>
            </w:r>
          </w:p>
        </w:tc>
      </w:tr>
      <w:tr w:rsidR="001621C4" w:rsidRPr="00196829" w14:paraId="797A9172" w14:textId="77777777" w:rsidTr="000B6112">
        <w:trPr>
          <w:trHeight w:val="20"/>
        </w:trPr>
        <w:tc>
          <w:tcPr>
            <w:tcW w:w="1129" w:type="pct"/>
            <w:vMerge/>
            <w:vAlign w:val="center"/>
          </w:tcPr>
          <w:p w14:paraId="797A916E"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ign w:val="center"/>
          </w:tcPr>
          <w:p w14:paraId="797A916F"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717" w:type="pct"/>
            <w:vAlign w:val="center"/>
          </w:tcPr>
          <w:p w14:paraId="797A9170"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40</w:t>
            </w:r>
          </w:p>
        </w:tc>
        <w:tc>
          <w:tcPr>
            <w:tcW w:w="711" w:type="pct"/>
            <w:vAlign w:val="center"/>
          </w:tcPr>
          <w:p w14:paraId="797A9171"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8</w:t>
            </w:r>
          </w:p>
        </w:tc>
      </w:tr>
      <w:tr w:rsidR="001621C4" w:rsidRPr="00196829" w14:paraId="797A9176" w14:textId="77777777" w:rsidTr="000B6112">
        <w:trPr>
          <w:trHeight w:val="20"/>
        </w:trPr>
        <w:tc>
          <w:tcPr>
            <w:tcW w:w="1129" w:type="pct"/>
            <w:vMerge/>
            <w:vAlign w:val="center"/>
          </w:tcPr>
          <w:p w14:paraId="797A9173"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Align w:val="center"/>
          </w:tcPr>
          <w:p w14:paraId="797A9174"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Размер земельных участков газонаполнительных пунктов и промежуточных складов баллонов не более, га.</w:t>
            </w:r>
          </w:p>
        </w:tc>
        <w:tc>
          <w:tcPr>
            <w:tcW w:w="2428" w:type="pct"/>
            <w:gridSpan w:val="2"/>
            <w:vAlign w:val="center"/>
          </w:tcPr>
          <w:p w14:paraId="797A9175"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0,6 [1]</w:t>
            </w:r>
          </w:p>
        </w:tc>
      </w:tr>
      <w:tr w:rsidR="001621C4" w:rsidRPr="00196829" w14:paraId="797A917B" w14:textId="77777777" w:rsidTr="000B6112">
        <w:trPr>
          <w:trHeight w:val="20"/>
        </w:trPr>
        <w:tc>
          <w:tcPr>
            <w:tcW w:w="1129" w:type="pct"/>
            <w:vMerge/>
            <w:vAlign w:val="center"/>
          </w:tcPr>
          <w:p w14:paraId="797A9177"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restart"/>
            <w:vAlign w:val="center"/>
          </w:tcPr>
          <w:p w14:paraId="797A9178"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Удельные расходы природного газа для различных коммунальных нужд, куб. м на человека в год</w:t>
            </w:r>
          </w:p>
        </w:tc>
        <w:tc>
          <w:tcPr>
            <w:tcW w:w="1717" w:type="pct"/>
            <w:vAlign w:val="center"/>
          </w:tcPr>
          <w:p w14:paraId="797A9179"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При наличии централизованного горячего водоснабжения</w:t>
            </w:r>
          </w:p>
        </w:tc>
        <w:tc>
          <w:tcPr>
            <w:tcW w:w="711" w:type="pct"/>
            <w:vAlign w:val="center"/>
          </w:tcPr>
          <w:p w14:paraId="797A917A"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120 [2]</w:t>
            </w:r>
          </w:p>
        </w:tc>
      </w:tr>
      <w:tr w:rsidR="001621C4" w:rsidRPr="00196829" w14:paraId="797A9180" w14:textId="77777777" w:rsidTr="000B6112">
        <w:trPr>
          <w:trHeight w:val="20"/>
        </w:trPr>
        <w:tc>
          <w:tcPr>
            <w:tcW w:w="1129" w:type="pct"/>
            <w:vMerge/>
            <w:vAlign w:val="center"/>
          </w:tcPr>
          <w:p w14:paraId="797A917C"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ign w:val="center"/>
          </w:tcPr>
          <w:p w14:paraId="797A917D"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717" w:type="pct"/>
            <w:vAlign w:val="center"/>
          </w:tcPr>
          <w:p w14:paraId="797A917E"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При горячем водоснабжении от газовых водонагревателей</w:t>
            </w:r>
          </w:p>
        </w:tc>
        <w:tc>
          <w:tcPr>
            <w:tcW w:w="711" w:type="pct"/>
            <w:vAlign w:val="center"/>
          </w:tcPr>
          <w:p w14:paraId="797A917F"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300 [2]</w:t>
            </w:r>
          </w:p>
        </w:tc>
      </w:tr>
      <w:tr w:rsidR="001621C4" w:rsidRPr="00196829" w14:paraId="797A9185" w14:textId="77777777" w:rsidTr="000B6112">
        <w:trPr>
          <w:trHeight w:val="20"/>
        </w:trPr>
        <w:tc>
          <w:tcPr>
            <w:tcW w:w="1129" w:type="pct"/>
            <w:vMerge/>
            <w:vAlign w:val="center"/>
          </w:tcPr>
          <w:p w14:paraId="797A9181"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ign w:val="center"/>
          </w:tcPr>
          <w:p w14:paraId="797A9182"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717" w:type="pct"/>
            <w:vAlign w:val="center"/>
          </w:tcPr>
          <w:p w14:paraId="797A9183"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При отсутствии всяких видов горячего водоснабжения</w:t>
            </w:r>
          </w:p>
        </w:tc>
        <w:tc>
          <w:tcPr>
            <w:tcW w:w="711" w:type="pct"/>
            <w:vAlign w:val="center"/>
          </w:tcPr>
          <w:p w14:paraId="797A9184"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180 [2]</w:t>
            </w:r>
          </w:p>
        </w:tc>
      </w:tr>
      <w:tr w:rsidR="001621C4" w:rsidRPr="00196829" w14:paraId="797A918A" w14:textId="77777777" w:rsidTr="000B6112">
        <w:trPr>
          <w:trHeight w:val="20"/>
        </w:trPr>
        <w:tc>
          <w:tcPr>
            <w:tcW w:w="1129" w:type="pct"/>
            <w:vMerge/>
            <w:vAlign w:val="center"/>
          </w:tcPr>
          <w:p w14:paraId="797A9186"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restart"/>
            <w:vAlign w:val="center"/>
          </w:tcPr>
          <w:p w14:paraId="797A9187"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 xml:space="preserve">Удельные расходы сжиженного углеводородного газа для различных коммунальных </w:t>
            </w:r>
            <w:r w:rsidRPr="00196829">
              <w:rPr>
                <w:rFonts w:ascii="Tahoma" w:hAnsi="Tahoma" w:cs="Tahoma"/>
                <w:spacing w:val="-4"/>
              </w:rPr>
              <w:t>нужд, кг на человека</w:t>
            </w:r>
            <w:r w:rsidRPr="00196829">
              <w:rPr>
                <w:rFonts w:ascii="Tahoma" w:hAnsi="Tahoma" w:cs="Tahoma"/>
              </w:rPr>
              <w:t xml:space="preserve"> в месяц</w:t>
            </w:r>
          </w:p>
        </w:tc>
        <w:tc>
          <w:tcPr>
            <w:tcW w:w="1717" w:type="pct"/>
            <w:vAlign w:val="center"/>
          </w:tcPr>
          <w:p w14:paraId="797A9188"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При наличии централизованного горячего водоснабжения</w:t>
            </w:r>
          </w:p>
        </w:tc>
        <w:tc>
          <w:tcPr>
            <w:tcW w:w="711" w:type="pct"/>
            <w:vAlign w:val="center"/>
          </w:tcPr>
          <w:p w14:paraId="797A9189"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6,9 [3]</w:t>
            </w:r>
          </w:p>
        </w:tc>
      </w:tr>
      <w:tr w:rsidR="001621C4" w:rsidRPr="00196829" w14:paraId="797A918F" w14:textId="77777777" w:rsidTr="000B6112">
        <w:trPr>
          <w:trHeight w:val="20"/>
        </w:trPr>
        <w:tc>
          <w:tcPr>
            <w:tcW w:w="1129" w:type="pct"/>
            <w:vMerge/>
            <w:vAlign w:val="center"/>
          </w:tcPr>
          <w:p w14:paraId="797A918B"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ign w:val="center"/>
          </w:tcPr>
          <w:p w14:paraId="797A918C"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717" w:type="pct"/>
            <w:vAlign w:val="center"/>
          </w:tcPr>
          <w:p w14:paraId="797A918D"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При отсутствии централизованного горячего водоснабжения</w:t>
            </w:r>
          </w:p>
        </w:tc>
        <w:tc>
          <w:tcPr>
            <w:tcW w:w="711" w:type="pct"/>
            <w:vAlign w:val="center"/>
          </w:tcPr>
          <w:p w14:paraId="797A918E"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10,4 [3]</w:t>
            </w:r>
          </w:p>
        </w:tc>
      </w:tr>
      <w:tr w:rsidR="001621C4" w:rsidRPr="00196829" w14:paraId="797A9194" w14:textId="77777777" w:rsidTr="000B6112">
        <w:trPr>
          <w:trHeight w:val="20"/>
        </w:trPr>
        <w:tc>
          <w:tcPr>
            <w:tcW w:w="1129" w:type="pct"/>
            <w:vMerge/>
            <w:vAlign w:val="center"/>
          </w:tcPr>
          <w:p w14:paraId="797A9190"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443" w:type="pct"/>
            <w:vMerge/>
            <w:vAlign w:val="center"/>
          </w:tcPr>
          <w:p w14:paraId="797A9191"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717" w:type="pct"/>
            <w:vAlign w:val="center"/>
          </w:tcPr>
          <w:p w14:paraId="797A9192"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При горячем водоснабжении от газовых водонагревателей</w:t>
            </w:r>
          </w:p>
        </w:tc>
        <w:tc>
          <w:tcPr>
            <w:tcW w:w="711" w:type="pct"/>
            <w:vAlign w:val="center"/>
          </w:tcPr>
          <w:p w14:paraId="797A9193"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16,9 [3]</w:t>
            </w:r>
          </w:p>
        </w:tc>
      </w:tr>
    </w:tbl>
    <w:p w14:paraId="797A9195" w14:textId="1A474963" w:rsidR="001621C4" w:rsidRPr="00196829" w:rsidRDefault="000B6112" w:rsidP="00D81D8A">
      <w:pPr>
        <w:pStyle w:val="affffffff9"/>
        <w:rPr>
          <w:b/>
        </w:rPr>
      </w:pPr>
      <w:r w:rsidRPr="00196829">
        <w:t>Примечания</w:t>
      </w:r>
      <w:r w:rsidR="001621C4" w:rsidRPr="00196829">
        <w:t>:</w:t>
      </w:r>
    </w:p>
    <w:p w14:paraId="797A9196" w14:textId="5FD10E46" w:rsidR="001621C4" w:rsidRPr="00196829" w:rsidRDefault="001621C4" w:rsidP="00D81D8A">
      <w:pPr>
        <w:pStyle w:val="affffffff9"/>
      </w:pPr>
      <w:r w:rsidRPr="00196829">
        <w:t>1.</w:t>
      </w:r>
      <w:r w:rsidR="00A22EB5" w:rsidRPr="00196829">
        <w:t> </w:t>
      </w:r>
      <w:r w:rsidRPr="00196829">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p w14:paraId="797A9197" w14:textId="5262B166" w:rsidR="001621C4" w:rsidRPr="00196829" w:rsidRDefault="00A22EB5" w:rsidP="00D81D8A">
      <w:pPr>
        <w:pStyle w:val="affffffff9"/>
      </w:pPr>
      <w:r w:rsidRPr="00196829">
        <w:t>2. </w:t>
      </w:r>
      <w:r w:rsidR="001621C4" w:rsidRPr="00196829">
        <w:t>Значение расчетного показателя принято в соответствии с СП 42-101-2003 «Общие положения по проектированию и строительству газораспределительных систем из металлических и полиэтиленовых труб.</w:t>
      </w:r>
    </w:p>
    <w:p w14:paraId="797A9198" w14:textId="303B2750" w:rsidR="001621C4" w:rsidRPr="00196829" w:rsidRDefault="001621C4" w:rsidP="00D81D8A">
      <w:pPr>
        <w:pStyle w:val="affffffff9"/>
      </w:pPr>
      <w:r w:rsidRPr="00196829">
        <w:t>3.</w:t>
      </w:r>
      <w:r w:rsidR="00A22EB5" w:rsidRPr="00196829">
        <w:t> </w:t>
      </w:r>
      <w:r w:rsidRPr="00196829">
        <w:t>Значение расчетного показателя принято в соответствии с Постановлением Правительства Амурской области от 30.08.2012 № 466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 на территории Амурской области»</w:t>
      </w:r>
    </w:p>
    <w:p w14:paraId="747DFD84" w14:textId="77777777" w:rsidR="00FE53BE" w:rsidRPr="00196829" w:rsidRDefault="00FE53BE" w:rsidP="006F56B0">
      <w:pPr>
        <w:pStyle w:val="a8"/>
      </w:pPr>
      <w:bookmarkStart w:id="220" w:name="_Toc63250044"/>
      <w:bookmarkEnd w:id="211"/>
      <w:bookmarkEnd w:id="212"/>
      <w:bookmarkEnd w:id="213"/>
      <w:bookmarkEnd w:id="214"/>
      <w:bookmarkEnd w:id="215"/>
      <w:bookmarkEnd w:id="216"/>
      <w:bookmarkEnd w:id="217"/>
      <w:bookmarkEnd w:id="218"/>
      <w:bookmarkEnd w:id="219"/>
    </w:p>
    <w:p w14:paraId="3BD716AF" w14:textId="79731AB0" w:rsidR="000B6112" w:rsidRPr="00196829" w:rsidRDefault="000B6112" w:rsidP="006F56B0">
      <w:pPr>
        <w:pStyle w:val="a8"/>
      </w:pPr>
    </w:p>
    <w:p w14:paraId="2296421D" w14:textId="77777777" w:rsidR="000B6112" w:rsidRPr="00196829" w:rsidRDefault="000B6112" w:rsidP="006F56B0">
      <w:pPr>
        <w:pStyle w:val="a8"/>
      </w:pPr>
    </w:p>
    <w:p w14:paraId="1A7C71C6" w14:textId="77777777" w:rsidR="000B6112" w:rsidRPr="00196829" w:rsidRDefault="000B6112" w:rsidP="006F56B0">
      <w:pPr>
        <w:pStyle w:val="a8"/>
      </w:pPr>
    </w:p>
    <w:p w14:paraId="797A9199" w14:textId="2C68CAB0" w:rsidR="001621C4" w:rsidRPr="00196829" w:rsidRDefault="001621C4" w:rsidP="006F56B0">
      <w:pPr>
        <w:pStyle w:val="a8"/>
      </w:pPr>
      <w:r w:rsidRPr="00196829">
        <w:lastRenderedPageBreak/>
        <w:t>Расчетные показатели объектов местного значения в</w:t>
      </w:r>
      <w:r w:rsidRPr="00196829">
        <w:rPr>
          <w:lang w:val="x-none"/>
        </w:rPr>
        <w:t xml:space="preserve"> области электроснабжения</w:t>
      </w:r>
      <w:bookmarkEnd w:id="220"/>
      <w:r w:rsidR="006D44E1" w:rsidRPr="00196829">
        <w:t xml:space="preserve"> приведены в таблице </w:t>
      </w:r>
      <w:r w:rsidR="009A680F" w:rsidRPr="00196829">
        <w:t>2</w:t>
      </w:r>
      <w:r w:rsidR="006D44E1" w:rsidRPr="00196829">
        <w:t>.9.2.</w:t>
      </w:r>
    </w:p>
    <w:p w14:paraId="797A919A" w14:textId="42A57CE6" w:rsidR="001621C4" w:rsidRPr="00196829" w:rsidRDefault="001621C4" w:rsidP="00A22EB5">
      <w:pPr>
        <w:pStyle w:val="affffffff8"/>
      </w:pPr>
      <w:r w:rsidRPr="00196829">
        <w:t xml:space="preserve">Таблица </w:t>
      </w:r>
      <w:r w:rsidR="009A680F" w:rsidRPr="00196829">
        <w:t>2</w:t>
      </w:r>
      <w:r w:rsidR="006D44E1" w:rsidRPr="00196829">
        <w:t>.</w:t>
      </w:r>
      <w:r w:rsidR="00C2650D" w:rsidRPr="00196829">
        <w:t>9</w:t>
      </w:r>
      <w:r w:rsidR="006D44E1" w:rsidRPr="00196829">
        <w:t>.2</w:t>
      </w:r>
    </w:p>
    <w:tbl>
      <w:tblPr>
        <w:tblStyle w:val="119"/>
        <w:tblW w:w="5000" w:type="pct"/>
        <w:tblLook w:val="04A0" w:firstRow="1" w:lastRow="0" w:firstColumn="1" w:lastColumn="0" w:noHBand="0" w:noVBand="1"/>
      </w:tblPr>
      <w:tblGrid>
        <w:gridCol w:w="2686"/>
        <w:gridCol w:w="3685"/>
        <w:gridCol w:w="2835"/>
        <w:gridCol w:w="699"/>
      </w:tblGrid>
      <w:tr w:rsidR="001621C4" w:rsidRPr="00196829" w14:paraId="797A919D" w14:textId="77777777" w:rsidTr="000B6112">
        <w:trPr>
          <w:trHeight w:val="20"/>
        </w:trPr>
        <w:tc>
          <w:tcPr>
            <w:tcW w:w="1356" w:type="pct"/>
            <w:vMerge w:val="restart"/>
            <w:vAlign w:val="center"/>
          </w:tcPr>
          <w:p w14:paraId="797A919B"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644" w:type="pct"/>
            <w:gridSpan w:val="3"/>
            <w:vAlign w:val="center"/>
          </w:tcPr>
          <w:p w14:paraId="797A919C"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 минимально допустимого уровня обеспеченности</w:t>
            </w:r>
          </w:p>
        </w:tc>
      </w:tr>
      <w:tr w:rsidR="001621C4" w:rsidRPr="00196829" w14:paraId="797A91A1" w14:textId="77777777" w:rsidTr="000B6112">
        <w:trPr>
          <w:trHeight w:val="20"/>
        </w:trPr>
        <w:tc>
          <w:tcPr>
            <w:tcW w:w="1356" w:type="pct"/>
            <w:vMerge/>
            <w:vAlign w:val="center"/>
          </w:tcPr>
          <w:p w14:paraId="797A919E" w14:textId="77777777" w:rsidR="001621C4" w:rsidRPr="00196829" w:rsidRDefault="001621C4" w:rsidP="00AF2A8D">
            <w:pPr>
              <w:ind w:left="-57" w:right="-57"/>
              <w:jc w:val="center"/>
              <w:rPr>
                <w:rFonts w:ascii="Tahoma" w:hAnsi="Tahoma" w:cs="Tahoma"/>
                <w:b/>
              </w:rPr>
            </w:pPr>
          </w:p>
        </w:tc>
        <w:tc>
          <w:tcPr>
            <w:tcW w:w="1860" w:type="pct"/>
            <w:vAlign w:val="center"/>
          </w:tcPr>
          <w:p w14:paraId="797A919F"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1784" w:type="pct"/>
            <w:gridSpan w:val="2"/>
            <w:vAlign w:val="center"/>
          </w:tcPr>
          <w:p w14:paraId="797A91A0"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r>
      <w:tr w:rsidR="001621C4" w:rsidRPr="00196829" w14:paraId="797A91AF" w14:textId="77777777" w:rsidTr="000B6112">
        <w:trPr>
          <w:trHeight w:val="20"/>
        </w:trPr>
        <w:tc>
          <w:tcPr>
            <w:tcW w:w="1356" w:type="pct"/>
            <w:vMerge w:val="restart"/>
          </w:tcPr>
          <w:p w14:paraId="797A91A7" w14:textId="77777777" w:rsidR="001621C4" w:rsidRPr="00196829" w:rsidRDefault="001621C4" w:rsidP="00AF2A8D">
            <w:pPr>
              <w:ind w:left="-57" w:right="-57"/>
              <w:rPr>
                <w:rFonts w:ascii="Tahoma" w:hAnsi="Tahoma" w:cs="Tahoma"/>
              </w:rPr>
            </w:pPr>
            <w:r w:rsidRPr="00196829">
              <w:rPr>
                <w:rFonts w:ascii="Tahoma" w:hAnsi="Tahoma" w:cs="Tahoma"/>
              </w:rPr>
              <w:t>Электрическая подстанция 110 </w:t>
            </w:r>
            <w:proofErr w:type="spellStart"/>
            <w:r w:rsidRPr="00196829">
              <w:rPr>
                <w:rFonts w:ascii="Tahoma" w:hAnsi="Tahoma" w:cs="Tahoma"/>
              </w:rPr>
              <w:t>кВ</w:t>
            </w:r>
            <w:proofErr w:type="spellEnd"/>
            <w:r w:rsidRPr="00196829">
              <w:rPr>
                <w:rFonts w:ascii="Tahoma" w:hAnsi="Tahoma" w:cs="Tahoma"/>
              </w:rPr>
              <w:t>;</w:t>
            </w:r>
          </w:p>
          <w:p w14:paraId="797A91A8" w14:textId="77777777" w:rsidR="001621C4" w:rsidRPr="00196829" w:rsidRDefault="001621C4" w:rsidP="00AF2A8D">
            <w:pPr>
              <w:ind w:left="-57" w:right="-57"/>
              <w:rPr>
                <w:rFonts w:ascii="Tahoma" w:hAnsi="Tahoma" w:cs="Tahoma"/>
              </w:rPr>
            </w:pPr>
            <w:r w:rsidRPr="00196829">
              <w:rPr>
                <w:rFonts w:ascii="Tahoma" w:hAnsi="Tahoma" w:cs="Tahoma"/>
              </w:rPr>
              <w:t xml:space="preserve">электрическая подстанция 35 </w:t>
            </w:r>
            <w:proofErr w:type="spellStart"/>
            <w:r w:rsidRPr="00196829">
              <w:rPr>
                <w:rFonts w:ascii="Tahoma" w:hAnsi="Tahoma" w:cs="Tahoma"/>
              </w:rPr>
              <w:t>кВ</w:t>
            </w:r>
            <w:proofErr w:type="spellEnd"/>
            <w:r w:rsidRPr="00196829">
              <w:rPr>
                <w:rFonts w:ascii="Tahoma" w:hAnsi="Tahoma" w:cs="Tahoma"/>
              </w:rPr>
              <w:t>;</w:t>
            </w:r>
          </w:p>
          <w:p w14:paraId="797A91A9" w14:textId="77777777" w:rsidR="001621C4" w:rsidRPr="00196829" w:rsidRDefault="001621C4" w:rsidP="00AF2A8D">
            <w:pPr>
              <w:widowControl w:val="0"/>
              <w:autoSpaceDE w:val="0"/>
              <w:autoSpaceDN w:val="0"/>
              <w:adjustRightInd w:val="0"/>
              <w:ind w:left="-57" w:right="-57"/>
              <w:rPr>
                <w:rFonts w:ascii="Tahoma" w:hAnsi="Tahoma" w:cs="Tahoma"/>
              </w:rPr>
            </w:pPr>
            <w:r w:rsidRPr="00196829">
              <w:rPr>
                <w:rFonts w:ascii="Tahoma" w:hAnsi="Tahoma" w:cs="Tahoma"/>
              </w:rPr>
              <w:t>переключательный пункт;</w:t>
            </w:r>
          </w:p>
          <w:p w14:paraId="797A91AA" w14:textId="77777777" w:rsidR="001621C4" w:rsidRPr="00196829" w:rsidRDefault="001621C4" w:rsidP="00AF2A8D">
            <w:pPr>
              <w:ind w:left="-57" w:right="-57"/>
              <w:rPr>
                <w:rFonts w:ascii="Tahoma" w:hAnsi="Tahoma" w:cs="Tahoma"/>
              </w:rPr>
            </w:pPr>
            <w:r w:rsidRPr="00196829">
              <w:rPr>
                <w:rFonts w:ascii="Tahoma" w:hAnsi="Tahoma" w:cs="Tahoma"/>
              </w:rPr>
              <w:t>трансформаторная подстанция (ТП);</w:t>
            </w:r>
          </w:p>
          <w:p w14:paraId="797A91AB" w14:textId="77777777" w:rsidR="001621C4" w:rsidRPr="00196829" w:rsidRDefault="001621C4" w:rsidP="00AF2A8D">
            <w:pPr>
              <w:ind w:left="-57" w:right="-57"/>
              <w:rPr>
                <w:rFonts w:ascii="Tahoma" w:hAnsi="Tahoma" w:cs="Tahoma"/>
              </w:rPr>
            </w:pPr>
            <w:r w:rsidRPr="00196829">
              <w:rPr>
                <w:rFonts w:ascii="Tahoma" w:hAnsi="Tahoma" w:cs="Tahoma"/>
              </w:rPr>
              <w:t xml:space="preserve">распределительный пункт </w:t>
            </w:r>
            <w:r w:rsidRPr="00196829">
              <w:rPr>
                <w:rFonts w:ascii="Tahoma" w:hAnsi="Tahoma" w:cs="Tahoma"/>
                <w:lang w:eastAsia="x-none"/>
              </w:rPr>
              <w:t>(РП);</w:t>
            </w:r>
          </w:p>
          <w:p w14:paraId="797A91AC" w14:textId="77777777" w:rsidR="001621C4" w:rsidRPr="00196829" w:rsidRDefault="001621C4" w:rsidP="00AF2A8D">
            <w:pPr>
              <w:ind w:left="-57" w:right="-57"/>
              <w:rPr>
                <w:rFonts w:ascii="Tahoma" w:eastAsia="Calibri" w:hAnsi="Tahoma" w:cs="Tahoma"/>
              </w:rPr>
            </w:pPr>
            <w:r w:rsidRPr="00196829">
              <w:rPr>
                <w:rFonts w:ascii="Tahoma" w:hAnsi="Tahoma" w:cs="Tahoma"/>
              </w:rPr>
              <w:t>электростанции мощностью до 10 МВт</w:t>
            </w:r>
          </w:p>
        </w:tc>
        <w:tc>
          <w:tcPr>
            <w:tcW w:w="1860" w:type="pct"/>
            <w:vAlign w:val="center"/>
          </w:tcPr>
          <w:p w14:paraId="797A91AD"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Размер земельного участка, отводимого для электрических подстанций и переключательных пунктов напряжением 110 </w:t>
            </w:r>
            <w:proofErr w:type="spellStart"/>
            <w:r w:rsidRPr="00196829">
              <w:rPr>
                <w:rFonts w:ascii="Tahoma" w:eastAsia="Calibri" w:hAnsi="Tahoma" w:cs="Tahoma"/>
              </w:rPr>
              <w:t>кВ</w:t>
            </w:r>
            <w:proofErr w:type="spellEnd"/>
            <w:r w:rsidRPr="00196829">
              <w:rPr>
                <w:rFonts w:ascii="Tahoma" w:eastAsia="Calibri" w:hAnsi="Tahoma" w:cs="Tahoma"/>
              </w:rPr>
              <w:t>, кв. м</w:t>
            </w:r>
          </w:p>
        </w:tc>
        <w:tc>
          <w:tcPr>
            <w:tcW w:w="1784" w:type="pct"/>
            <w:gridSpan w:val="2"/>
            <w:vAlign w:val="center"/>
          </w:tcPr>
          <w:p w14:paraId="797A91AE"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15000 </w:t>
            </w:r>
            <w:r w:rsidRPr="00196829">
              <w:rPr>
                <w:rFonts w:ascii="Tahoma" w:hAnsi="Tahoma" w:cs="Tahoma"/>
              </w:rPr>
              <w:t>[1]</w:t>
            </w:r>
          </w:p>
        </w:tc>
      </w:tr>
      <w:tr w:rsidR="001621C4" w:rsidRPr="00196829" w14:paraId="797A91B3" w14:textId="77777777" w:rsidTr="000B6112">
        <w:trPr>
          <w:trHeight w:val="20"/>
        </w:trPr>
        <w:tc>
          <w:tcPr>
            <w:tcW w:w="1356" w:type="pct"/>
            <w:vMerge/>
            <w:vAlign w:val="center"/>
          </w:tcPr>
          <w:p w14:paraId="797A91B0" w14:textId="77777777" w:rsidR="001621C4" w:rsidRPr="00196829" w:rsidRDefault="001621C4" w:rsidP="00AF2A8D">
            <w:pPr>
              <w:ind w:left="-57" w:right="-57"/>
              <w:jc w:val="center"/>
              <w:rPr>
                <w:rFonts w:ascii="Tahoma" w:hAnsi="Tahoma" w:cs="Tahoma"/>
              </w:rPr>
            </w:pPr>
          </w:p>
        </w:tc>
        <w:tc>
          <w:tcPr>
            <w:tcW w:w="1860" w:type="pct"/>
            <w:vAlign w:val="center"/>
          </w:tcPr>
          <w:p w14:paraId="797A91B1"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Размер земельного участка, отводимого для электрических подстанций и переключательных пунктов напряжением 35 </w:t>
            </w:r>
            <w:proofErr w:type="spellStart"/>
            <w:r w:rsidRPr="00196829">
              <w:rPr>
                <w:rFonts w:ascii="Tahoma" w:eastAsia="Calibri" w:hAnsi="Tahoma" w:cs="Tahoma"/>
              </w:rPr>
              <w:t>кВ</w:t>
            </w:r>
            <w:proofErr w:type="spellEnd"/>
            <w:r w:rsidRPr="00196829">
              <w:rPr>
                <w:rFonts w:ascii="Tahoma" w:eastAsia="Calibri" w:hAnsi="Tahoma" w:cs="Tahoma"/>
              </w:rPr>
              <w:t>, кв. м</w:t>
            </w:r>
          </w:p>
        </w:tc>
        <w:tc>
          <w:tcPr>
            <w:tcW w:w="1784" w:type="pct"/>
            <w:gridSpan w:val="2"/>
            <w:vAlign w:val="center"/>
          </w:tcPr>
          <w:p w14:paraId="797A91B2"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5000 </w:t>
            </w:r>
            <w:r w:rsidRPr="00196829">
              <w:rPr>
                <w:rFonts w:ascii="Tahoma" w:hAnsi="Tahoma" w:cs="Tahoma"/>
              </w:rPr>
              <w:t>[1]</w:t>
            </w:r>
          </w:p>
        </w:tc>
      </w:tr>
      <w:tr w:rsidR="001621C4" w:rsidRPr="00196829" w14:paraId="797A91B8" w14:textId="77777777" w:rsidTr="000B6112">
        <w:trPr>
          <w:trHeight w:val="20"/>
        </w:trPr>
        <w:tc>
          <w:tcPr>
            <w:tcW w:w="1356" w:type="pct"/>
            <w:vMerge/>
            <w:vAlign w:val="center"/>
          </w:tcPr>
          <w:p w14:paraId="797A91B4" w14:textId="77777777" w:rsidR="001621C4" w:rsidRPr="00196829" w:rsidRDefault="001621C4" w:rsidP="00AF2A8D">
            <w:pPr>
              <w:ind w:left="-57" w:right="-57"/>
              <w:jc w:val="center"/>
              <w:rPr>
                <w:rFonts w:ascii="Tahoma" w:hAnsi="Tahoma" w:cs="Tahoma"/>
              </w:rPr>
            </w:pPr>
          </w:p>
        </w:tc>
        <w:tc>
          <w:tcPr>
            <w:tcW w:w="1860" w:type="pct"/>
            <w:vMerge w:val="restart"/>
            <w:vAlign w:val="center"/>
          </w:tcPr>
          <w:p w14:paraId="797A91B5"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Размер земельного участка, отводимого для трансформаторных подстанций и распределительных пунктов, кв. м</w:t>
            </w:r>
          </w:p>
        </w:tc>
        <w:tc>
          <w:tcPr>
            <w:tcW w:w="1431" w:type="pct"/>
            <w:vAlign w:val="center"/>
          </w:tcPr>
          <w:p w14:paraId="797A91B6"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Мачтовые подстанции мощностью от 25 до 250 </w:t>
            </w:r>
            <w:proofErr w:type="spellStart"/>
            <w:r w:rsidRPr="00196829">
              <w:rPr>
                <w:rFonts w:ascii="Tahoma" w:eastAsia="Calibri" w:hAnsi="Tahoma" w:cs="Tahoma"/>
              </w:rPr>
              <w:t>кВА</w:t>
            </w:r>
            <w:proofErr w:type="spellEnd"/>
          </w:p>
        </w:tc>
        <w:tc>
          <w:tcPr>
            <w:tcW w:w="353" w:type="pct"/>
            <w:vAlign w:val="center"/>
          </w:tcPr>
          <w:p w14:paraId="797A91B7"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50 </w:t>
            </w:r>
            <w:r w:rsidRPr="00196829">
              <w:rPr>
                <w:rFonts w:ascii="Tahoma" w:hAnsi="Tahoma" w:cs="Tahoma"/>
              </w:rPr>
              <w:t>[1]</w:t>
            </w:r>
          </w:p>
        </w:tc>
      </w:tr>
      <w:tr w:rsidR="001621C4" w:rsidRPr="00196829" w14:paraId="797A91BD" w14:textId="77777777" w:rsidTr="000B6112">
        <w:trPr>
          <w:trHeight w:val="20"/>
        </w:trPr>
        <w:tc>
          <w:tcPr>
            <w:tcW w:w="1356" w:type="pct"/>
            <w:vMerge/>
            <w:vAlign w:val="center"/>
          </w:tcPr>
          <w:p w14:paraId="797A91B9" w14:textId="77777777" w:rsidR="001621C4" w:rsidRPr="00196829" w:rsidRDefault="001621C4" w:rsidP="00AF2A8D">
            <w:pPr>
              <w:ind w:left="-57" w:right="-57"/>
              <w:jc w:val="center"/>
              <w:rPr>
                <w:rFonts w:ascii="Tahoma" w:hAnsi="Tahoma" w:cs="Tahoma"/>
              </w:rPr>
            </w:pPr>
          </w:p>
        </w:tc>
        <w:tc>
          <w:tcPr>
            <w:tcW w:w="1860" w:type="pct"/>
            <w:vMerge/>
            <w:vAlign w:val="center"/>
          </w:tcPr>
          <w:p w14:paraId="797A91BA" w14:textId="77777777" w:rsidR="001621C4" w:rsidRPr="00196829" w:rsidRDefault="001621C4" w:rsidP="00AF2A8D">
            <w:pPr>
              <w:ind w:left="-57" w:right="-57"/>
              <w:jc w:val="center"/>
              <w:rPr>
                <w:rFonts w:ascii="Tahoma" w:eastAsia="Calibri" w:hAnsi="Tahoma" w:cs="Tahoma"/>
              </w:rPr>
            </w:pPr>
          </w:p>
        </w:tc>
        <w:tc>
          <w:tcPr>
            <w:tcW w:w="1431" w:type="pct"/>
            <w:vAlign w:val="center"/>
          </w:tcPr>
          <w:p w14:paraId="797A91BB"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Комплектные подстанции с одним трансформатором мощностью от 25 до 630 </w:t>
            </w:r>
            <w:proofErr w:type="spellStart"/>
            <w:r w:rsidRPr="00196829">
              <w:rPr>
                <w:rFonts w:ascii="Tahoma" w:eastAsia="Calibri" w:hAnsi="Tahoma" w:cs="Tahoma"/>
              </w:rPr>
              <w:t>кВА</w:t>
            </w:r>
            <w:proofErr w:type="spellEnd"/>
          </w:p>
        </w:tc>
        <w:tc>
          <w:tcPr>
            <w:tcW w:w="353" w:type="pct"/>
            <w:vAlign w:val="center"/>
          </w:tcPr>
          <w:p w14:paraId="797A91BC"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50 </w:t>
            </w:r>
            <w:r w:rsidRPr="00196829">
              <w:rPr>
                <w:rFonts w:ascii="Tahoma" w:hAnsi="Tahoma" w:cs="Tahoma"/>
              </w:rPr>
              <w:t>[1]</w:t>
            </w:r>
          </w:p>
        </w:tc>
      </w:tr>
      <w:tr w:rsidR="001621C4" w:rsidRPr="00196829" w14:paraId="797A91C2" w14:textId="77777777" w:rsidTr="000B6112">
        <w:trPr>
          <w:trHeight w:val="20"/>
        </w:trPr>
        <w:tc>
          <w:tcPr>
            <w:tcW w:w="1356" w:type="pct"/>
            <w:vMerge/>
            <w:vAlign w:val="center"/>
          </w:tcPr>
          <w:p w14:paraId="797A91BE" w14:textId="77777777" w:rsidR="001621C4" w:rsidRPr="00196829" w:rsidRDefault="001621C4" w:rsidP="00AF2A8D">
            <w:pPr>
              <w:ind w:left="-57" w:right="-57"/>
              <w:jc w:val="center"/>
              <w:rPr>
                <w:rFonts w:ascii="Tahoma" w:hAnsi="Tahoma" w:cs="Tahoma"/>
              </w:rPr>
            </w:pPr>
          </w:p>
        </w:tc>
        <w:tc>
          <w:tcPr>
            <w:tcW w:w="1860" w:type="pct"/>
            <w:vMerge/>
            <w:vAlign w:val="center"/>
          </w:tcPr>
          <w:p w14:paraId="797A91BF" w14:textId="77777777" w:rsidR="001621C4" w:rsidRPr="00196829" w:rsidRDefault="001621C4" w:rsidP="00AF2A8D">
            <w:pPr>
              <w:ind w:left="-57" w:right="-57"/>
              <w:jc w:val="center"/>
              <w:rPr>
                <w:rFonts w:ascii="Tahoma" w:eastAsia="Calibri" w:hAnsi="Tahoma" w:cs="Tahoma"/>
              </w:rPr>
            </w:pPr>
          </w:p>
        </w:tc>
        <w:tc>
          <w:tcPr>
            <w:tcW w:w="1431" w:type="pct"/>
            <w:vAlign w:val="center"/>
          </w:tcPr>
          <w:p w14:paraId="797A91C0"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Комплектные подстанции с двумя трансформаторами мощностью от 160 до 630 </w:t>
            </w:r>
            <w:proofErr w:type="spellStart"/>
            <w:r w:rsidRPr="00196829">
              <w:rPr>
                <w:rFonts w:ascii="Tahoma" w:eastAsia="Calibri" w:hAnsi="Tahoma" w:cs="Tahoma"/>
              </w:rPr>
              <w:t>кВА</w:t>
            </w:r>
            <w:proofErr w:type="spellEnd"/>
          </w:p>
        </w:tc>
        <w:tc>
          <w:tcPr>
            <w:tcW w:w="353" w:type="pct"/>
            <w:vAlign w:val="center"/>
          </w:tcPr>
          <w:p w14:paraId="797A91C1"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80 </w:t>
            </w:r>
            <w:r w:rsidRPr="00196829">
              <w:rPr>
                <w:rFonts w:ascii="Tahoma" w:hAnsi="Tahoma" w:cs="Tahoma"/>
              </w:rPr>
              <w:t>[1]</w:t>
            </w:r>
          </w:p>
        </w:tc>
      </w:tr>
      <w:tr w:rsidR="001621C4" w:rsidRPr="00196829" w14:paraId="797A91C7" w14:textId="77777777" w:rsidTr="000B6112">
        <w:trPr>
          <w:trHeight w:val="20"/>
        </w:trPr>
        <w:tc>
          <w:tcPr>
            <w:tcW w:w="1356" w:type="pct"/>
            <w:vMerge/>
            <w:vAlign w:val="center"/>
          </w:tcPr>
          <w:p w14:paraId="797A91C3" w14:textId="77777777" w:rsidR="001621C4" w:rsidRPr="00196829" w:rsidRDefault="001621C4" w:rsidP="00AF2A8D">
            <w:pPr>
              <w:ind w:left="-57" w:right="-57"/>
              <w:jc w:val="center"/>
              <w:rPr>
                <w:rFonts w:ascii="Tahoma" w:hAnsi="Tahoma" w:cs="Tahoma"/>
              </w:rPr>
            </w:pPr>
          </w:p>
        </w:tc>
        <w:tc>
          <w:tcPr>
            <w:tcW w:w="1860" w:type="pct"/>
            <w:vMerge/>
            <w:vAlign w:val="center"/>
          </w:tcPr>
          <w:p w14:paraId="797A91C4" w14:textId="77777777" w:rsidR="001621C4" w:rsidRPr="00196829" w:rsidRDefault="001621C4" w:rsidP="00AF2A8D">
            <w:pPr>
              <w:ind w:left="-57" w:right="-57"/>
              <w:jc w:val="center"/>
              <w:rPr>
                <w:rFonts w:ascii="Tahoma" w:eastAsia="Calibri" w:hAnsi="Tahoma" w:cs="Tahoma"/>
              </w:rPr>
            </w:pPr>
          </w:p>
        </w:tc>
        <w:tc>
          <w:tcPr>
            <w:tcW w:w="1431" w:type="pct"/>
            <w:vAlign w:val="center"/>
          </w:tcPr>
          <w:p w14:paraId="797A91C5"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Подстанции с двумя трансформаторами закрытого типа мощностью от 160 до 630 </w:t>
            </w:r>
            <w:proofErr w:type="spellStart"/>
            <w:r w:rsidRPr="00196829">
              <w:rPr>
                <w:rFonts w:ascii="Tahoma" w:eastAsia="Calibri" w:hAnsi="Tahoma" w:cs="Tahoma"/>
              </w:rPr>
              <w:t>кВА</w:t>
            </w:r>
            <w:proofErr w:type="spellEnd"/>
          </w:p>
        </w:tc>
        <w:tc>
          <w:tcPr>
            <w:tcW w:w="353" w:type="pct"/>
            <w:vAlign w:val="center"/>
          </w:tcPr>
          <w:p w14:paraId="797A91C6"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150 </w:t>
            </w:r>
            <w:r w:rsidRPr="00196829">
              <w:rPr>
                <w:rFonts w:ascii="Tahoma" w:hAnsi="Tahoma" w:cs="Tahoma"/>
              </w:rPr>
              <w:t>[1]</w:t>
            </w:r>
          </w:p>
        </w:tc>
      </w:tr>
      <w:tr w:rsidR="001621C4" w:rsidRPr="00196829" w14:paraId="797A91CC" w14:textId="77777777" w:rsidTr="000B6112">
        <w:trPr>
          <w:trHeight w:val="20"/>
        </w:trPr>
        <w:tc>
          <w:tcPr>
            <w:tcW w:w="1356" w:type="pct"/>
            <w:vMerge/>
            <w:vAlign w:val="center"/>
          </w:tcPr>
          <w:p w14:paraId="797A91C8" w14:textId="77777777" w:rsidR="001621C4" w:rsidRPr="00196829" w:rsidRDefault="001621C4" w:rsidP="00AF2A8D">
            <w:pPr>
              <w:ind w:left="-57" w:right="-57"/>
              <w:jc w:val="center"/>
              <w:rPr>
                <w:rFonts w:ascii="Tahoma" w:hAnsi="Tahoma" w:cs="Tahoma"/>
              </w:rPr>
            </w:pPr>
          </w:p>
        </w:tc>
        <w:tc>
          <w:tcPr>
            <w:tcW w:w="1860" w:type="pct"/>
            <w:vMerge/>
            <w:vAlign w:val="center"/>
          </w:tcPr>
          <w:p w14:paraId="797A91C9" w14:textId="77777777" w:rsidR="001621C4" w:rsidRPr="00196829" w:rsidRDefault="001621C4" w:rsidP="00AF2A8D">
            <w:pPr>
              <w:ind w:left="-57" w:right="-57"/>
              <w:jc w:val="center"/>
              <w:rPr>
                <w:rFonts w:ascii="Tahoma" w:eastAsia="Calibri" w:hAnsi="Tahoma" w:cs="Tahoma"/>
              </w:rPr>
            </w:pPr>
          </w:p>
        </w:tc>
        <w:tc>
          <w:tcPr>
            <w:tcW w:w="1431" w:type="pct"/>
            <w:vAlign w:val="center"/>
          </w:tcPr>
          <w:p w14:paraId="797A91CA"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Распределительные пункты наружной установки</w:t>
            </w:r>
          </w:p>
        </w:tc>
        <w:tc>
          <w:tcPr>
            <w:tcW w:w="353" w:type="pct"/>
            <w:vAlign w:val="center"/>
          </w:tcPr>
          <w:p w14:paraId="797A91CB"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250 </w:t>
            </w:r>
            <w:r w:rsidRPr="00196829">
              <w:rPr>
                <w:rFonts w:ascii="Tahoma" w:hAnsi="Tahoma" w:cs="Tahoma"/>
              </w:rPr>
              <w:t>[1]</w:t>
            </w:r>
          </w:p>
        </w:tc>
      </w:tr>
      <w:tr w:rsidR="001621C4" w:rsidRPr="00196829" w14:paraId="797A91D1" w14:textId="77777777" w:rsidTr="000B6112">
        <w:trPr>
          <w:trHeight w:val="20"/>
        </w:trPr>
        <w:tc>
          <w:tcPr>
            <w:tcW w:w="1356" w:type="pct"/>
            <w:vMerge/>
            <w:vAlign w:val="center"/>
          </w:tcPr>
          <w:p w14:paraId="797A91CD" w14:textId="77777777" w:rsidR="001621C4" w:rsidRPr="00196829" w:rsidRDefault="001621C4" w:rsidP="00AF2A8D">
            <w:pPr>
              <w:ind w:left="-57" w:right="-57"/>
              <w:jc w:val="center"/>
              <w:rPr>
                <w:rFonts w:ascii="Tahoma" w:hAnsi="Tahoma" w:cs="Tahoma"/>
              </w:rPr>
            </w:pPr>
          </w:p>
        </w:tc>
        <w:tc>
          <w:tcPr>
            <w:tcW w:w="1860" w:type="pct"/>
            <w:vMerge/>
            <w:vAlign w:val="center"/>
          </w:tcPr>
          <w:p w14:paraId="797A91CE" w14:textId="77777777" w:rsidR="001621C4" w:rsidRPr="00196829" w:rsidRDefault="001621C4" w:rsidP="00AF2A8D">
            <w:pPr>
              <w:ind w:left="-57" w:right="-57"/>
              <w:jc w:val="center"/>
              <w:rPr>
                <w:rFonts w:ascii="Tahoma" w:eastAsia="Calibri" w:hAnsi="Tahoma" w:cs="Tahoma"/>
              </w:rPr>
            </w:pPr>
          </w:p>
        </w:tc>
        <w:tc>
          <w:tcPr>
            <w:tcW w:w="1431" w:type="pct"/>
            <w:vAlign w:val="center"/>
          </w:tcPr>
          <w:p w14:paraId="797A91CF"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Распределительные пункты закрытого типа</w:t>
            </w:r>
          </w:p>
        </w:tc>
        <w:tc>
          <w:tcPr>
            <w:tcW w:w="353" w:type="pct"/>
            <w:vAlign w:val="center"/>
          </w:tcPr>
          <w:p w14:paraId="797A91D0" w14:textId="77777777" w:rsidR="001621C4" w:rsidRPr="00196829" w:rsidRDefault="001621C4" w:rsidP="00AF2A8D">
            <w:pPr>
              <w:ind w:left="-57" w:right="-57"/>
              <w:jc w:val="center"/>
              <w:rPr>
                <w:rFonts w:ascii="Tahoma" w:eastAsia="Calibri" w:hAnsi="Tahoma" w:cs="Tahoma"/>
              </w:rPr>
            </w:pPr>
            <w:r w:rsidRPr="00196829">
              <w:rPr>
                <w:rFonts w:ascii="Tahoma" w:eastAsia="Calibri" w:hAnsi="Tahoma" w:cs="Tahoma"/>
              </w:rPr>
              <w:t xml:space="preserve">200 </w:t>
            </w:r>
            <w:r w:rsidRPr="00196829">
              <w:rPr>
                <w:rFonts w:ascii="Tahoma" w:hAnsi="Tahoma" w:cs="Tahoma"/>
              </w:rPr>
              <w:t>[1]</w:t>
            </w:r>
          </w:p>
        </w:tc>
      </w:tr>
      <w:tr w:rsidR="001621C4" w:rsidRPr="00196829" w14:paraId="797A91D6" w14:textId="77777777" w:rsidTr="000B6112">
        <w:trPr>
          <w:trHeight w:val="20"/>
        </w:trPr>
        <w:tc>
          <w:tcPr>
            <w:tcW w:w="1356" w:type="pct"/>
            <w:vMerge/>
            <w:vAlign w:val="center"/>
          </w:tcPr>
          <w:p w14:paraId="797A91D2" w14:textId="77777777" w:rsidR="001621C4" w:rsidRPr="00196829" w:rsidRDefault="001621C4" w:rsidP="00AF2A8D">
            <w:pPr>
              <w:ind w:left="-57" w:right="-57"/>
              <w:jc w:val="center"/>
              <w:rPr>
                <w:rFonts w:ascii="Tahoma" w:hAnsi="Tahoma" w:cs="Tahoma"/>
              </w:rPr>
            </w:pPr>
          </w:p>
        </w:tc>
        <w:tc>
          <w:tcPr>
            <w:tcW w:w="1860" w:type="pct"/>
            <w:vMerge w:val="restart"/>
            <w:vAlign w:val="center"/>
          </w:tcPr>
          <w:p w14:paraId="797A91D3"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Укрупненный показатель электропотребления, кВт*ч/чел. в год</w:t>
            </w:r>
          </w:p>
        </w:tc>
        <w:tc>
          <w:tcPr>
            <w:tcW w:w="1431" w:type="pct"/>
            <w:vAlign w:val="center"/>
          </w:tcPr>
          <w:p w14:paraId="797A91D4"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При отсутствии стационарных электроплит</w:t>
            </w:r>
          </w:p>
        </w:tc>
        <w:tc>
          <w:tcPr>
            <w:tcW w:w="353" w:type="pct"/>
            <w:vAlign w:val="center"/>
          </w:tcPr>
          <w:p w14:paraId="797A91D5"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2</w:t>
            </w:r>
            <w:r w:rsidRPr="00196829">
              <w:rPr>
                <w:rFonts w:ascii="Tahoma" w:hAnsi="Tahoma" w:cs="Tahoma"/>
                <w:lang w:val="en-US"/>
              </w:rPr>
              <w:t>30</w:t>
            </w:r>
            <w:r w:rsidRPr="00196829">
              <w:rPr>
                <w:rFonts w:ascii="Tahoma" w:hAnsi="Tahoma" w:cs="Tahoma"/>
              </w:rPr>
              <w:t>0 [2]</w:t>
            </w:r>
          </w:p>
        </w:tc>
      </w:tr>
      <w:tr w:rsidR="001621C4" w:rsidRPr="00196829" w14:paraId="797A91DB" w14:textId="77777777" w:rsidTr="000B6112">
        <w:trPr>
          <w:trHeight w:val="20"/>
        </w:trPr>
        <w:tc>
          <w:tcPr>
            <w:tcW w:w="1356" w:type="pct"/>
            <w:vMerge/>
            <w:vAlign w:val="center"/>
          </w:tcPr>
          <w:p w14:paraId="797A91D7" w14:textId="77777777" w:rsidR="001621C4" w:rsidRPr="00196829" w:rsidRDefault="001621C4" w:rsidP="00AF2A8D">
            <w:pPr>
              <w:ind w:left="-57" w:right="-57"/>
              <w:jc w:val="center"/>
              <w:rPr>
                <w:rFonts w:ascii="Tahoma" w:hAnsi="Tahoma" w:cs="Tahoma"/>
              </w:rPr>
            </w:pPr>
          </w:p>
        </w:tc>
        <w:tc>
          <w:tcPr>
            <w:tcW w:w="1860" w:type="pct"/>
            <w:vMerge/>
            <w:vAlign w:val="center"/>
          </w:tcPr>
          <w:p w14:paraId="797A91D8" w14:textId="77777777" w:rsidR="001621C4" w:rsidRPr="00196829" w:rsidRDefault="001621C4" w:rsidP="00AF2A8D">
            <w:pPr>
              <w:ind w:left="-57" w:right="-57"/>
              <w:jc w:val="center"/>
              <w:rPr>
                <w:rFonts w:ascii="Tahoma" w:eastAsia="Calibri" w:hAnsi="Tahoma" w:cs="Tahoma"/>
              </w:rPr>
            </w:pPr>
          </w:p>
        </w:tc>
        <w:tc>
          <w:tcPr>
            <w:tcW w:w="1431" w:type="pct"/>
            <w:vAlign w:val="center"/>
          </w:tcPr>
          <w:p w14:paraId="797A91D9"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При наличии стационарных электроплит</w:t>
            </w:r>
          </w:p>
        </w:tc>
        <w:tc>
          <w:tcPr>
            <w:tcW w:w="353" w:type="pct"/>
            <w:vAlign w:val="center"/>
          </w:tcPr>
          <w:p w14:paraId="797A91DA"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2</w:t>
            </w:r>
            <w:r w:rsidRPr="00196829">
              <w:rPr>
                <w:rFonts w:ascii="Tahoma" w:hAnsi="Tahoma" w:cs="Tahoma"/>
                <w:lang w:val="en-US"/>
              </w:rPr>
              <w:t>88</w:t>
            </w:r>
            <w:r w:rsidRPr="00196829">
              <w:rPr>
                <w:rFonts w:ascii="Tahoma" w:hAnsi="Tahoma" w:cs="Tahoma"/>
              </w:rPr>
              <w:t>0 [2]</w:t>
            </w:r>
          </w:p>
        </w:tc>
      </w:tr>
      <w:tr w:rsidR="001621C4" w:rsidRPr="00196829" w14:paraId="797A91E0" w14:textId="77777777" w:rsidTr="000B6112">
        <w:trPr>
          <w:trHeight w:val="20"/>
        </w:trPr>
        <w:tc>
          <w:tcPr>
            <w:tcW w:w="1356" w:type="pct"/>
            <w:vMerge/>
            <w:vAlign w:val="center"/>
          </w:tcPr>
          <w:p w14:paraId="797A91DC" w14:textId="77777777" w:rsidR="001621C4" w:rsidRPr="00196829" w:rsidRDefault="001621C4" w:rsidP="00AF2A8D">
            <w:pPr>
              <w:ind w:left="-57" w:right="-57"/>
              <w:jc w:val="center"/>
              <w:rPr>
                <w:rFonts w:ascii="Tahoma" w:hAnsi="Tahoma" w:cs="Tahoma"/>
              </w:rPr>
            </w:pPr>
          </w:p>
        </w:tc>
        <w:tc>
          <w:tcPr>
            <w:tcW w:w="1860" w:type="pct"/>
            <w:vMerge w:val="restart"/>
            <w:vAlign w:val="center"/>
          </w:tcPr>
          <w:p w14:paraId="797A91DD"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Годовое число часов использования максимума электрической нагрузки, ч</w:t>
            </w:r>
          </w:p>
        </w:tc>
        <w:tc>
          <w:tcPr>
            <w:tcW w:w="1431" w:type="pct"/>
            <w:vAlign w:val="center"/>
          </w:tcPr>
          <w:p w14:paraId="797A91DE"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При отсутствии стационарных электроплит</w:t>
            </w:r>
          </w:p>
        </w:tc>
        <w:tc>
          <w:tcPr>
            <w:tcW w:w="353" w:type="pct"/>
            <w:vAlign w:val="center"/>
          </w:tcPr>
          <w:p w14:paraId="797A91DF"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53</w:t>
            </w:r>
            <w:r w:rsidRPr="00196829">
              <w:rPr>
                <w:rFonts w:ascii="Tahoma" w:hAnsi="Tahoma" w:cs="Tahoma"/>
                <w:lang w:val="en-US"/>
              </w:rPr>
              <w:t>5</w:t>
            </w:r>
            <w:r w:rsidRPr="00196829">
              <w:rPr>
                <w:rFonts w:ascii="Tahoma" w:hAnsi="Tahoma" w:cs="Tahoma"/>
              </w:rPr>
              <w:t>0 [2]</w:t>
            </w:r>
          </w:p>
        </w:tc>
      </w:tr>
      <w:tr w:rsidR="001621C4" w:rsidRPr="00196829" w14:paraId="797A91E5" w14:textId="77777777" w:rsidTr="000B6112">
        <w:trPr>
          <w:trHeight w:val="20"/>
        </w:trPr>
        <w:tc>
          <w:tcPr>
            <w:tcW w:w="1356" w:type="pct"/>
            <w:vMerge/>
            <w:vAlign w:val="center"/>
          </w:tcPr>
          <w:p w14:paraId="797A91E1" w14:textId="77777777" w:rsidR="001621C4" w:rsidRPr="00196829" w:rsidRDefault="001621C4" w:rsidP="00AF2A8D">
            <w:pPr>
              <w:ind w:left="-57" w:right="-57"/>
              <w:jc w:val="center"/>
              <w:rPr>
                <w:rFonts w:ascii="Tahoma" w:hAnsi="Tahoma" w:cs="Tahoma"/>
              </w:rPr>
            </w:pPr>
          </w:p>
        </w:tc>
        <w:tc>
          <w:tcPr>
            <w:tcW w:w="1860" w:type="pct"/>
            <w:vMerge/>
            <w:vAlign w:val="center"/>
          </w:tcPr>
          <w:p w14:paraId="797A91E2" w14:textId="77777777" w:rsidR="001621C4" w:rsidRPr="00196829" w:rsidRDefault="001621C4" w:rsidP="00AF2A8D">
            <w:pPr>
              <w:ind w:left="-57" w:right="-57"/>
              <w:jc w:val="center"/>
              <w:rPr>
                <w:rFonts w:ascii="Tahoma" w:eastAsia="Calibri" w:hAnsi="Tahoma" w:cs="Tahoma"/>
              </w:rPr>
            </w:pPr>
          </w:p>
        </w:tc>
        <w:tc>
          <w:tcPr>
            <w:tcW w:w="1431" w:type="pct"/>
            <w:vAlign w:val="center"/>
          </w:tcPr>
          <w:p w14:paraId="797A91E3"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При наличии стационарных электроплит</w:t>
            </w:r>
          </w:p>
        </w:tc>
        <w:tc>
          <w:tcPr>
            <w:tcW w:w="353" w:type="pct"/>
            <w:vAlign w:val="center"/>
          </w:tcPr>
          <w:p w14:paraId="797A91E4" w14:textId="77777777" w:rsidR="001621C4" w:rsidRPr="00196829" w:rsidRDefault="001621C4" w:rsidP="00AF2A8D">
            <w:pPr>
              <w:ind w:left="-57" w:right="-57"/>
              <w:jc w:val="center"/>
              <w:rPr>
                <w:rFonts w:ascii="Tahoma" w:eastAsia="Calibri" w:hAnsi="Tahoma" w:cs="Tahoma"/>
              </w:rPr>
            </w:pPr>
            <w:r w:rsidRPr="00196829">
              <w:rPr>
                <w:rFonts w:ascii="Tahoma" w:hAnsi="Tahoma" w:cs="Tahoma"/>
              </w:rPr>
              <w:t>55</w:t>
            </w:r>
            <w:r w:rsidRPr="00196829">
              <w:rPr>
                <w:rFonts w:ascii="Tahoma" w:hAnsi="Tahoma" w:cs="Tahoma"/>
                <w:lang w:val="en-US"/>
              </w:rPr>
              <w:t>5</w:t>
            </w:r>
            <w:r w:rsidRPr="00196829">
              <w:rPr>
                <w:rFonts w:ascii="Tahoma" w:hAnsi="Tahoma" w:cs="Tahoma"/>
              </w:rPr>
              <w:t>0 [2]</w:t>
            </w:r>
          </w:p>
        </w:tc>
      </w:tr>
    </w:tbl>
    <w:p w14:paraId="797A91E6" w14:textId="38BD92C7" w:rsidR="001621C4" w:rsidRPr="00196829" w:rsidRDefault="001621C4" w:rsidP="00D81D8A">
      <w:pPr>
        <w:pStyle w:val="affffffff9"/>
      </w:pPr>
      <w:r w:rsidRPr="00196829">
        <w:t>Примечани</w:t>
      </w:r>
      <w:r w:rsidR="000B6112" w:rsidRPr="00196829">
        <w:t>я</w:t>
      </w:r>
      <w:r w:rsidRPr="00196829">
        <w:t>:</w:t>
      </w:r>
    </w:p>
    <w:p w14:paraId="797A91E7" w14:textId="10AD72FC" w:rsidR="001621C4" w:rsidRPr="00196829" w:rsidRDefault="00A22EB5" w:rsidP="00D81D8A">
      <w:pPr>
        <w:pStyle w:val="affffffff9"/>
      </w:pPr>
      <w:r w:rsidRPr="00196829">
        <w:t>1. </w:t>
      </w:r>
      <w:r w:rsidR="001621C4" w:rsidRPr="00196829">
        <w:t>Согласно ВСН 14278 тм-т1 «Нормы отвода земель для электрических сетей напряжением</w:t>
      </w:r>
      <w:r w:rsidR="008436B7" w:rsidRPr="00196829">
        <w:t xml:space="preserve"> </w:t>
      </w:r>
      <w:r w:rsidR="008436B7" w:rsidRPr="00196829">
        <w:br/>
      </w:r>
      <w:r w:rsidR="001621C4" w:rsidRPr="00196829">
        <w:t>0,38</w:t>
      </w:r>
      <w:r w:rsidR="008436B7" w:rsidRPr="00196829">
        <w:t> – </w:t>
      </w:r>
      <w:r w:rsidR="001621C4" w:rsidRPr="00196829">
        <w:t>750</w:t>
      </w:r>
      <w:r w:rsidR="008436B7" w:rsidRPr="00196829">
        <w:t> </w:t>
      </w:r>
      <w:proofErr w:type="spellStart"/>
      <w:r w:rsidR="001621C4" w:rsidRPr="00196829">
        <w:t>кВ</w:t>
      </w:r>
      <w:proofErr w:type="spellEnd"/>
      <w:r w:rsidR="001621C4" w:rsidRPr="00196829">
        <w:t>», утвержденным Министерством топлива и энергетики Российской Федерации 20.05.1994,</w:t>
      </w:r>
      <w:r w:rsidR="008436B7" w:rsidRPr="00196829">
        <w:t> </w:t>
      </w:r>
      <w:r w:rsidR="001621C4" w:rsidRPr="00196829">
        <w:t>указанные размеры земельных участков для электрических подстанций и переключательных пунктов</w:t>
      </w:r>
      <w:r w:rsidR="008436B7" w:rsidRPr="00196829">
        <w:t> </w:t>
      </w:r>
      <w:r w:rsidR="001621C4" w:rsidRPr="00196829">
        <w:t>35</w:t>
      </w:r>
      <w:r w:rsidR="008436B7" w:rsidRPr="00196829">
        <w:t> </w:t>
      </w:r>
      <w:proofErr w:type="spellStart"/>
      <w:r w:rsidR="001621C4" w:rsidRPr="00196829">
        <w:t>кВ</w:t>
      </w:r>
      <w:proofErr w:type="spellEnd"/>
      <w:r w:rsidR="001621C4" w:rsidRPr="00196829">
        <w:t xml:space="preserve">, 110 </w:t>
      </w:r>
      <w:proofErr w:type="spellStart"/>
      <w:r w:rsidR="001621C4" w:rsidRPr="00196829">
        <w:t>кВ</w:t>
      </w:r>
      <w:proofErr w:type="spellEnd"/>
      <w:r w:rsidR="001621C4" w:rsidRPr="00196829">
        <w:t>, трансформаторных подстанция и распределительных пунктов, являются максимальными для соответствующих объектов типовых конструкций.</w:t>
      </w:r>
    </w:p>
    <w:p w14:paraId="797A91E8" w14:textId="090AAF88" w:rsidR="001621C4" w:rsidRPr="00196829" w:rsidRDefault="001621C4" w:rsidP="00D81D8A">
      <w:pPr>
        <w:pStyle w:val="affffffff9"/>
      </w:pPr>
      <w:r w:rsidRPr="00196829">
        <w:t>2.</w:t>
      </w:r>
      <w:r w:rsidR="00A22EB5" w:rsidRPr="00196829">
        <w:t> </w:t>
      </w:r>
      <w:r w:rsidRPr="00196829">
        <w:t xml:space="preserve">Значение расчетного показателя принято в соответствии с РД 34.20.185-94 </w:t>
      </w:r>
      <w:r w:rsidR="00A22EB5" w:rsidRPr="00196829">
        <w:br/>
      </w:r>
      <w:r w:rsidRPr="00196829">
        <w:t>(СО 153-34.20.185-94) «Инструкция по проектированию городских электрических сетей», утвержденным Министерством топлива и энергетики Российской Федерации 07.07.1994, Российским акционерным обществом энергетики и электрификации «ЕЭС России» 31.05.1994.</w:t>
      </w:r>
    </w:p>
    <w:p w14:paraId="2FEE7E8F" w14:textId="77777777" w:rsidR="00FE53BE" w:rsidRPr="00196829" w:rsidRDefault="00FE53BE" w:rsidP="006F56B0">
      <w:pPr>
        <w:pStyle w:val="a8"/>
      </w:pPr>
      <w:bookmarkStart w:id="221" w:name="_Toc63250045"/>
    </w:p>
    <w:p w14:paraId="5BB4A80B" w14:textId="5B468515" w:rsidR="000B6112" w:rsidRPr="00196829" w:rsidRDefault="000B6112" w:rsidP="006F56B0">
      <w:pPr>
        <w:pStyle w:val="a8"/>
      </w:pPr>
    </w:p>
    <w:p w14:paraId="18FA7426" w14:textId="77777777" w:rsidR="000B6112" w:rsidRPr="00196829" w:rsidRDefault="000B6112" w:rsidP="006F56B0">
      <w:pPr>
        <w:pStyle w:val="a8"/>
      </w:pPr>
    </w:p>
    <w:p w14:paraId="1FF73DD1" w14:textId="77777777" w:rsidR="000B6112" w:rsidRPr="00196829" w:rsidRDefault="000B6112" w:rsidP="006F56B0">
      <w:pPr>
        <w:pStyle w:val="a8"/>
      </w:pPr>
    </w:p>
    <w:p w14:paraId="1B5BCC1A" w14:textId="77777777" w:rsidR="000B6112" w:rsidRPr="00196829" w:rsidRDefault="000B6112" w:rsidP="006F56B0">
      <w:pPr>
        <w:pStyle w:val="a8"/>
      </w:pPr>
    </w:p>
    <w:p w14:paraId="0A98CBBD" w14:textId="77777777" w:rsidR="000B6112" w:rsidRPr="00196829" w:rsidRDefault="000B6112" w:rsidP="006F56B0">
      <w:pPr>
        <w:pStyle w:val="a8"/>
      </w:pPr>
    </w:p>
    <w:p w14:paraId="797A91E9" w14:textId="3347388E" w:rsidR="001621C4" w:rsidRPr="00196829" w:rsidRDefault="001621C4" w:rsidP="006F56B0">
      <w:pPr>
        <w:pStyle w:val="a8"/>
      </w:pPr>
      <w:r w:rsidRPr="00196829">
        <w:lastRenderedPageBreak/>
        <w:t>Расчетные показатели объектов местного значения в</w:t>
      </w:r>
      <w:r w:rsidRPr="00196829">
        <w:rPr>
          <w:lang w:val="x-none"/>
        </w:rPr>
        <w:t xml:space="preserve"> области теплоснабжения</w:t>
      </w:r>
      <w:bookmarkEnd w:id="221"/>
      <w:r w:rsidR="009A680F" w:rsidRPr="00196829">
        <w:t xml:space="preserve"> приведены в таблице 2</w:t>
      </w:r>
      <w:r w:rsidR="006D44E1" w:rsidRPr="00196829">
        <w:t>.9.3.</w:t>
      </w:r>
    </w:p>
    <w:p w14:paraId="797A91EA" w14:textId="0A867F2C" w:rsidR="001621C4" w:rsidRPr="00196829" w:rsidRDefault="001621C4" w:rsidP="00A22EB5">
      <w:pPr>
        <w:pStyle w:val="affffffff8"/>
      </w:pPr>
      <w:r w:rsidRPr="00196829">
        <w:t>Таблица</w:t>
      </w:r>
      <w:r w:rsidR="009A680F" w:rsidRPr="00196829">
        <w:t xml:space="preserve"> 2</w:t>
      </w:r>
      <w:r w:rsidR="006D44E1" w:rsidRPr="00196829">
        <w:t>.</w:t>
      </w:r>
      <w:r w:rsidR="00C2650D" w:rsidRPr="00196829">
        <w:t>9</w:t>
      </w:r>
      <w:r w:rsidR="006D44E1" w:rsidRPr="00196829">
        <w:t>.3</w:t>
      </w:r>
    </w:p>
    <w:tbl>
      <w:tblPr>
        <w:tblStyle w:val="119"/>
        <w:tblW w:w="5000" w:type="pct"/>
        <w:tblLayout w:type="fixed"/>
        <w:tblLook w:val="04A0" w:firstRow="1" w:lastRow="0" w:firstColumn="1" w:lastColumn="0" w:noHBand="0" w:noVBand="1"/>
      </w:tblPr>
      <w:tblGrid>
        <w:gridCol w:w="2120"/>
        <w:gridCol w:w="2268"/>
        <w:gridCol w:w="1559"/>
        <w:gridCol w:w="1068"/>
        <w:gridCol w:w="1214"/>
        <w:gridCol w:w="1676"/>
      </w:tblGrid>
      <w:tr w:rsidR="002C209D" w:rsidRPr="00196829" w14:paraId="797A91ED" w14:textId="77777777" w:rsidTr="00AF2A8D">
        <w:trPr>
          <w:trHeight w:val="20"/>
        </w:trPr>
        <w:tc>
          <w:tcPr>
            <w:tcW w:w="1070" w:type="pct"/>
            <w:vMerge w:val="restart"/>
            <w:vAlign w:val="center"/>
          </w:tcPr>
          <w:p w14:paraId="797A91EB"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930" w:type="pct"/>
            <w:gridSpan w:val="5"/>
            <w:vAlign w:val="center"/>
          </w:tcPr>
          <w:p w14:paraId="797A91EC"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 минимально допустимого уровня обеспеченности</w:t>
            </w:r>
          </w:p>
        </w:tc>
      </w:tr>
      <w:tr w:rsidR="002C209D" w:rsidRPr="00196829" w14:paraId="797A91F1" w14:textId="77777777" w:rsidTr="00AF2A8D">
        <w:trPr>
          <w:trHeight w:val="20"/>
        </w:trPr>
        <w:tc>
          <w:tcPr>
            <w:tcW w:w="1070" w:type="pct"/>
            <w:vMerge/>
            <w:vAlign w:val="center"/>
          </w:tcPr>
          <w:p w14:paraId="797A91EE" w14:textId="77777777" w:rsidR="001621C4" w:rsidRPr="00196829" w:rsidRDefault="001621C4" w:rsidP="00AF2A8D">
            <w:pPr>
              <w:widowControl w:val="0"/>
              <w:autoSpaceDE w:val="0"/>
              <w:autoSpaceDN w:val="0"/>
              <w:adjustRightInd w:val="0"/>
              <w:ind w:left="-57" w:right="-57"/>
              <w:jc w:val="center"/>
              <w:rPr>
                <w:rFonts w:ascii="Tahoma" w:hAnsi="Tahoma" w:cs="Tahoma"/>
                <w:b/>
              </w:rPr>
            </w:pPr>
          </w:p>
        </w:tc>
        <w:tc>
          <w:tcPr>
            <w:tcW w:w="1145" w:type="pct"/>
            <w:vAlign w:val="center"/>
          </w:tcPr>
          <w:p w14:paraId="797A91EF"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2785" w:type="pct"/>
            <w:gridSpan w:val="4"/>
            <w:vAlign w:val="center"/>
          </w:tcPr>
          <w:p w14:paraId="797A91F0" w14:textId="77777777" w:rsidR="001621C4" w:rsidRPr="00196829" w:rsidRDefault="001621C4" w:rsidP="00AF2A8D">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r>
      <w:tr w:rsidR="002C209D" w:rsidRPr="00196829" w14:paraId="797A91FD" w14:textId="15FFEBE7" w:rsidTr="00FE53BE">
        <w:trPr>
          <w:trHeight w:val="20"/>
        </w:trPr>
        <w:tc>
          <w:tcPr>
            <w:tcW w:w="1070" w:type="pct"/>
            <w:vMerge w:val="restart"/>
          </w:tcPr>
          <w:p w14:paraId="797A91F7" w14:textId="77777777" w:rsidR="001621C4" w:rsidRPr="00196829" w:rsidRDefault="001621C4" w:rsidP="00AF2A8D">
            <w:pPr>
              <w:widowControl w:val="0"/>
              <w:autoSpaceDE w:val="0"/>
              <w:autoSpaceDN w:val="0"/>
              <w:adjustRightInd w:val="0"/>
              <w:ind w:left="-57" w:right="-57"/>
              <w:rPr>
                <w:rFonts w:ascii="Tahoma" w:hAnsi="Tahoma" w:cs="Tahoma"/>
              </w:rPr>
            </w:pPr>
            <w:r w:rsidRPr="00196829">
              <w:rPr>
                <w:rFonts w:ascii="Tahoma" w:hAnsi="Tahoma" w:cs="Tahoma"/>
              </w:rPr>
              <w:t>Источник тепловой энергии</w:t>
            </w:r>
          </w:p>
          <w:p w14:paraId="797A91F8" w14:textId="77777777" w:rsidR="001621C4" w:rsidRPr="00196829" w:rsidRDefault="001621C4" w:rsidP="00AF2A8D">
            <w:pPr>
              <w:widowControl w:val="0"/>
              <w:autoSpaceDE w:val="0"/>
              <w:autoSpaceDN w:val="0"/>
              <w:adjustRightInd w:val="0"/>
              <w:ind w:left="-57" w:right="-57"/>
              <w:rPr>
                <w:rFonts w:ascii="Tahoma" w:hAnsi="Tahoma" w:cs="Tahoma"/>
              </w:rPr>
            </w:pPr>
            <w:r w:rsidRPr="00196829">
              <w:rPr>
                <w:rFonts w:ascii="Tahoma" w:hAnsi="Tahoma" w:cs="Tahoma"/>
              </w:rPr>
              <w:t>центральный тепловой пункт (ЦТП);</w:t>
            </w:r>
          </w:p>
          <w:p w14:paraId="797A91F9" w14:textId="77777777" w:rsidR="001621C4" w:rsidRPr="00196829" w:rsidRDefault="001621C4" w:rsidP="00AF2A8D">
            <w:pPr>
              <w:widowControl w:val="0"/>
              <w:autoSpaceDE w:val="0"/>
              <w:autoSpaceDN w:val="0"/>
              <w:adjustRightInd w:val="0"/>
              <w:ind w:left="-57" w:right="-57"/>
              <w:rPr>
                <w:rFonts w:ascii="Tahoma" w:hAnsi="Tahoma" w:cs="Tahoma"/>
              </w:rPr>
            </w:pPr>
            <w:r w:rsidRPr="00196829">
              <w:rPr>
                <w:rFonts w:ascii="Tahoma" w:hAnsi="Tahoma" w:cs="Tahoma"/>
              </w:rPr>
              <w:t>тепловая перекачивающая насосная станция (ТПНС)</w:t>
            </w:r>
          </w:p>
        </w:tc>
        <w:tc>
          <w:tcPr>
            <w:tcW w:w="1145" w:type="pct"/>
            <w:vMerge w:val="restart"/>
            <w:vAlign w:val="center"/>
          </w:tcPr>
          <w:p w14:paraId="797A91FA"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Размеры земельных участков для отдельно стоящих отопительных котельных (источник тепловой энергии), га</w:t>
            </w:r>
          </w:p>
        </w:tc>
        <w:tc>
          <w:tcPr>
            <w:tcW w:w="1326" w:type="pct"/>
            <w:gridSpan w:val="2"/>
            <w:vAlign w:val="center"/>
          </w:tcPr>
          <w:p w14:paraId="797A91FB"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Теплопроизводительность котельных, Гкал/ч (МВт)</w:t>
            </w:r>
          </w:p>
        </w:tc>
        <w:tc>
          <w:tcPr>
            <w:tcW w:w="613" w:type="pct"/>
            <w:tcBorders>
              <w:right w:val="single" w:sz="4" w:space="0" w:color="auto"/>
            </w:tcBorders>
            <w:vAlign w:val="center"/>
          </w:tcPr>
          <w:p w14:paraId="5703FB95" w14:textId="24F4AA8A" w:rsidR="007D3848"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На твердом топливе,</w:t>
            </w:r>
          </w:p>
          <w:p w14:paraId="797A91FC" w14:textId="31850455"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га [1]</w:t>
            </w:r>
          </w:p>
        </w:tc>
        <w:tc>
          <w:tcPr>
            <w:tcW w:w="846" w:type="pct"/>
            <w:tcBorders>
              <w:left w:val="single" w:sz="4" w:space="0" w:color="auto"/>
            </w:tcBorders>
            <w:vAlign w:val="center"/>
          </w:tcPr>
          <w:p w14:paraId="37A3416E" w14:textId="593F2D33" w:rsidR="007D3848" w:rsidRPr="00196829" w:rsidRDefault="007D3848" w:rsidP="00AF2A8D">
            <w:pPr>
              <w:widowControl w:val="0"/>
              <w:autoSpaceDE w:val="0"/>
              <w:autoSpaceDN w:val="0"/>
              <w:adjustRightInd w:val="0"/>
              <w:ind w:left="-57" w:right="-57"/>
              <w:jc w:val="center"/>
              <w:rPr>
                <w:rFonts w:ascii="Tahoma" w:hAnsi="Tahoma" w:cs="Tahoma"/>
              </w:rPr>
            </w:pPr>
            <w:r w:rsidRPr="00196829">
              <w:rPr>
                <w:rFonts w:ascii="Tahoma" w:hAnsi="Tahoma" w:cs="Tahoma"/>
              </w:rPr>
              <w:t>На газомазутном топливе,</w:t>
            </w:r>
          </w:p>
          <w:p w14:paraId="310E7AA4" w14:textId="4ED760A4" w:rsidR="007D3848" w:rsidRPr="00196829" w:rsidRDefault="007D3848" w:rsidP="00AF2A8D">
            <w:pPr>
              <w:widowControl w:val="0"/>
              <w:autoSpaceDE w:val="0"/>
              <w:autoSpaceDN w:val="0"/>
              <w:adjustRightInd w:val="0"/>
              <w:ind w:left="-57" w:right="-57"/>
              <w:jc w:val="center"/>
              <w:rPr>
                <w:rFonts w:ascii="Tahoma" w:hAnsi="Tahoma" w:cs="Tahoma"/>
              </w:rPr>
            </w:pPr>
            <w:r w:rsidRPr="00196829">
              <w:rPr>
                <w:rFonts w:ascii="Tahoma" w:hAnsi="Tahoma" w:cs="Tahoma"/>
              </w:rPr>
              <w:t>га [1]</w:t>
            </w:r>
          </w:p>
        </w:tc>
      </w:tr>
      <w:tr w:rsidR="002C209D" w:rsidRPr="00196829" w14:paraId="797A9202" w14:textId="411B9193" w:rsidTr="00FE53BE">
        <w:trPr>
          <w:trHeight w:val="20"/>
        </w:trPr>
        <w:tc>
          <w:tcPr>
            <w:tcW w:w="1070" w:type="pct"/>
            <w:vMerge/>
            <w:vAlign w:val="center"/>
          </w:tcPr>
          <w:p w14:paraId="797A91FE"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1FF"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326" w:type="pct"/>
            <w:gridSpan w:val="2"/>
            <w:vAlign w:val="center"/>
          </w:tcPr>
          <w:p w14:paraId="797A9200"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До 5</w:t>
            </w:r>
          </w:p>
        </w:tc>
        <w:tc>
          <w:tcPr>
            <w:tcW w:w="613" w:type="pct"/>
            <w:tcBorders>
              <w:right w:val="single" w:sz="4" w:space="0" w:color="auto"/>
            </w:tcBorders>
            <w:vAlign w:val="center"/>
          </w:tcPr>
          <w:p w14:paraId="797A9201"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0,7</w:t>
            </w:r>
          </w:p>
        </w:tc>
        <w:tc>
          <w:tcPr>
            <w:tcW w:w="846" w:type="pct"/>
            <w:tcBorders>
              <w:left w:val="single" w:sz="4" w:space="0" w:color="auto"/>
            </w:tcBorders>
            <w:vAlign w:val="center"/>
          </w:tcPr>
          <w:p w14:paraId="22A60FD7" w14:textId="530037F6" w:rsidR="007D3848" w:rsidRPr="00196829" w:rsidRDefault="007D3848" w:rsidP="00AF2A8D">
            <w:pPr>
              <w:widowControl w:val="0"/>
              <w:autoSpaceDE w:val="0"/>
              <w:autoSpaceDN w:val="0"/>
              <w:adjustRightInd w:val="0"/>
              <w:ind w:left="-57" w:right="-57"/>
              <w:jc w:val="center"/>
              <w:rPr>
                <w:rFonts w:ascii="Tahoma" w:hAnsi="Tahoma" w:cs="Tahoma"/>
              </w:rPr>
            </w:pPr>
            <w:r w:rsidRPr="00196829">
              <w:rPr>
                <w:rFonts w:ascii="Tahoma" w:hAnsi="Tahoma" w:cs="Tahoma"/>
              </w:rPr>
              <w:t>0,7</w:t>
            </w:r>
          </w:p>
        </w:tc>
      </w:tr>
      <w:tr w:rsidR="002C209D" w:rsidRPr="00196829" w14:paraId="797A9207" w14:textId="25F46502" w:rsidTr="00FE53BE">
        <w:trPr>
          <w:trHeight w:val="20"/>
        </w:trPr>
        <w:tc>
          <w:tcPr>
            <w:tcW w:w="1070" w:type="pct"/>
            <w:vMerge/>
            <w:vAlign w:val="center"/>
          </w:tcPr>
          <w:p w14:paraId="797A9203"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04"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326" w:type="pct"/>
            <w:gridSpan w:val="2"/>
            <w:vAlign w:val="center"/>
          </w:tcPr>
          <w:p w14:paraId="797A9205"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От 5 до 10 (от 6 до 12)</w:t>
            </w:r>
          </w:p>
        </w:tc>
        <w:tc>
          <w:tcPr>
            <w:tcW w:w="613" w:type="pct"/>
            <w:tcBorders>
              <w:right w:val="single" w:sz="4" w:space="0" w:color="auto"/>
            </w:tcBorders>
            <w:vAlign w:val="center"/>
          </w:tcPr>
          <w:p w14:paraId="797A9206"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1,0</w:t>
            </w:r>
          </w:p>
        </w:tc>
        <w:tc>
          <w:tcPr>
            <w:tcW w:w="846" w:type="pct"/>
            <w:tcBorders>
              <w:left w:val="single" w:sz="4" w:space="0" w:color="auto"/>
            </w:tcBorders>
            <w:vAlign w:val="center"/>
          </w:tcPr>
          <w:p w14:paraId="5CCAC33F" w14:textId="4A6FABC3" w:rsidR="007D3848" w:rsidRPr="00196829" w:rsidRDefault="007D3848" w:rsidP="00AF2A8D">
            <w:pPr>
              <w:widowControl w:val="0"/>
              <w:autoSpaceDE w:val="0"/>
              <w:autoSpaceDN w:val="0"/>
              <w:adjustRightInd w:val="0"/>
              <w:ind w:left="-57" w:right="-57"/>
              <w:jc w:val="center"/>
              <w:rPr>
                <w:rFonts w:ascii="Tahoma" w:hAnsi="Tahoma" w:cs="Tahoma"/>
              </w:rPr>
            </w:pPr>
            <w:r w:rsidRPr="00196829">
              <w:rPr>
                <w:rFonts w:ascii="Tahoma" w:hAnsi="Tahoma" w:cs="Tahoma"/>
              </w:rPr>
              <w:t>1,0</w:t>
            </w:r>
          </w:p>
        </w:tc>
      </w:tr>
      <w:tr w:rsidR="002C209D" w:rsidRPr="00196829" w14:paraId="797A920C" w14:textId="67FCAEF1" w:rsidTr="00FE53BE">
        <w:trPr>
          <w:trHeight w:val="20"/>
        </w:trPr>
        <w:tc>
          <w:tcPr>
            <w:tcW w:w="1070" w:type="pct"/>
            <w:vMerge/>
            <w:vAlign w:val="center"/>
          </w:tcPr>
          <w:p w14:paraId="797A9208"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09"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326" w:type="pct"/>
            <w:gridSpan w:val="2"/>
            <w:vAlign w:val="center"/>
          </w:tcPr>
          <w:p w14:paraId="63993865" w14:textId="67B5D8CA" w:rsidR="007D3848"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Свыше 10 до 50</w:t>
            </w:r>
          </w:p>
          <w:p w14:paraId="797A920A" w14:textId="56D279D8"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(св. 12 до 58)</w:t>
            </w:r>
          </w:p>
        </w:tc>
        <w:tc>
          <w:tcPr>
            <w:tcW w:w="613" w:type="pct"/>
            <w:tcBorders>
              <w:right w:val="single" w:sz="4" w:space="0" w:color="auto"/>
            </w:tcBorders>
            <w:vAlign w:val="center"/>
          </w:tcPr>
          <w:p w14:paraId="797A920B"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2,0</w:t>
            </w:r>
          </w:p>
        </w:tc>
        <w:tc>
          <w:tcPr>
            <w:tcW w:w="846" w:type="pct"/>
            <w:tcBorders>
              <w:left w:val="single" w:sz="4" w:space="0" w:color="auto"/>
            </w:tcBorders>
            <w:vAlign w:val="center"/>
          </w:tcPr>
          <w:p w14:paraId="10535C97" w14:textId="09F8191F" w:rsidR="007D3848" w:rsidRPr="00196829" w:rsidRDefault="007D3848" w:rsidP="00AF2A8D">
            <w:pPr>
              <w:widowControl w:val="0"/>
              <w:autoSpaceDE w:val="0"/>
              <w:autoSpaceDN w:val="0"/>
              <w:adjustRightInd w:val="0"/>
              <w:ind w:left="-57" w:right="-57"/>
              <w:jc w:val="center"/>
              <w:rPr>
                <w:rFonts w:ascii="Tahoma" w:hAnsi="Tahoma" w:cs="Tahoma"/>
              </w:rPr>
            </w:pPr>
            <w:r w:rsidRPr="00196829">
              <w:rPr>
                <w:rFonts w:ascii="Tahoma" w:hAnsi="Tahoma" w:cs="Tahoma"/>
              </w:rPr>
              <w:t>1,5</w:t>
            </w:r>
          </w:p>
        </w:tc>
      </w:tr>
      <w:tr w:rsidR="002C209D" w:rsidRPr="00196829" w14:paraId="797A9211" w14:textId="50395969" w:rsidTr="00FE53BE">
        <w:trPr>
          <w:trHeight w:val="20"/>
        </w:trPr>
        <w:tc>
          <w:tcPr>
            <w:tcW w:w="1070" w:type="pct"/>
            <w:vMerge/>
            <w:vAlign w:val="center"/>
          </w:tcPr>
          <w:p w14:paraId="797A920D"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0E"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326" w:type="pct"/>
            <w:gridSpan w:val="2"/>
            <w:vAlign w:val="center"/>
          </w:tcPr>
          <w:p w14:paraId="3932AAB8" w14:textId="464AA05D" w:rsidR="007D3848"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Свыше 50 до 100</w:t>
            </w:r>
          </w:p>
          <w:p w14:paraId="797A920F" w14:textId="08156E3C"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(св. 58 до 116)</w:t>
            </w:r>
          </w:p>
        </w:tc>
        <w:tc>
          <w:tcPr>
            <w:tcW w:w="613" w:type="pct"/>
            <w:tcBorders>
              <w:right w:val="single" w:sz="4" w:space="0" w:color="auto"/>
            </w:tcBorders>
            <w:vAlign w:val="center"/>
          </w:tcPr>
          <w:p w14:paraId="797A9210"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3,0</w:t>
            </w:r>
          </w:p>
        </w:tc>
        <w:tc>
          <w:tcPr>
            <w:tcW w:w="846" w:type="pct"/>
            <w:tcBorders>
              <w:left w:val="single" w:sz="4" w:space="0" w:color="auto"/>
            </w:tcBorders>
            <w:vAlign w:val="center"/>
          </w:tcPr>
          <w:p w14:paraId="2561B6D1" w14:textId="753A0AE8" w:rsidR="007D3848" w:rsidRPr="00196829" w:rsidRDefault="007D3848" w:rsidP="00AF2A8D">
            <w:pPr>
              <w:widowControl w:val="0"/>
              <w:autoSpaceDE w:val="0"/>
              <w:autoSpaceDN w:val="0"/>
              <w:adjustRightInd w:val="0"/>
              <w:ind w:left="-57" w:right="-57"/>
              <w:jc w:val="center"/>
              <w:rPr>
                <w:rFonts w:ascii="Tahoma" w:hAnsi="Tahoma" w:cs="Tahoma"/>
              </w:rPr>
            </w:pPr>
            <w:r w:rsidRPr="00196829">
              <w:rPr>
                <w:rFonts w:ascii="Tahoma" w:hAnsi="Tahoma" w:cs="Tahoma"/>
              </w:rPr>
              <w:t>2,5</w:t>
            </w:r>
          </w:p>
        </w:tc>
      </w:tr>
      <w:tr w:rsidR="002C209D" w:rsidRPr="00196829" w14:paraId="797A9216" w14:textId="034ABD17" w:rsidTr="00FE53BE">
        <w:trPr>
          <w:trHeight w:val="20"/>
        </w:trPr>
        <w:tc>
          <w:tcPr>
            <w:tcW w:w="1070" w:type="pct"/>
            <w:vMerge/>
            <w:vAlign w:val="center"/>
          </w:tcPr>
          <w:p w14:paraId="797A9212"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13"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326" w:type="pct"/>
            <w:gridSpan w:val="2"/>
            <w:vAlign w:val="center"/>
          </w:tcPr>
          <w:p w14:paraId="1FF997CF" w14:textId="37F6E79A" w:rsidR="007D3848"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Свыше 100 до 200</w:t>
            </w:r>
          </w:p>
          <w:p w14:paraId="797A9214" w14:textId="67CC342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(св. 116 до 233)</w:t>
            </w:r>
          </w:p>
        </w:tc>
        <w:tc>
          <w:tcPr>
            <w:tcW w:w="613" w:type="pct"/>
            <w:tcBorders>
              <w:right w:val="single" w:sz="4" w:space="0" w:color="auto"/>
            </w:tcBorders>
            <w:vAlign w:val="center"/>
          </w:tcPr>
          <w:p w14:paraId="797A9215"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3,7</w:t>
            </w:r>
          </w:p>
        </w:tc>
        <w:tc>
          <w:tcPr>
            <w:tcW w:w="846" w:type="pct"/>
            <w:tcBorders>
              <w:left w:val="single" w:sz="4" w:space="0" w:color="auto"/>
            </w:tcBorders>
            <w:vAlign w:val="center"/>
          </w:tcPr>
          <w:p w14:paraId="014D8853" w14:textId="4EC15540" w:rsidR="007D3848" w:rsidRPr="00196829" w:rsidRDefault="007D3848" w:rsidP="00AF2A8D">
            <w:pPr>
              <w:widowControl w:val="0"/>
              <w:autoSpaceDE w:val="0"/>
              <w:autoSpaceDN w:val="0"/>
              <w:adjustRightInd w:val="0"/>
              <w:ind w:left="-57" w:right="-57"/>
              <w:jc w:val="center"/>
              <w:rPr>
                <w:rFonts w:ascii="Tahoma" w:hAnsi="Tahoma" w:cs="Tahoma"/>
              </w:rPr>
            </w:pPr>
            <w:r w:rsidRPr="00196829">
              <w:rPr>
                <w:rFonts w:ascii="Tahoma" w:hAnsi="Tahoma" w:cs="Tahoma"/>
              </w:rPr>
              <w:t>3</w:t>
            </w:r>
          </w:p>
        </w:tc>
      </w:tr>
      <w:tr w:rsidR="002C209D" w:rsidRPr="00196829" w14:paraId="797A921B" w14:textId="74322D4C" w:rsidTr="00FE53BE">
        <w:trPr>
          <w:trHeight w:val="20"/>
        </w:trPr>
        <w:tc>
          <w:tcPr>
            <w:tcW w:w="1070" w:type="pct"/>
            <w:vMerge/>
            <w:vAlign w:val="center"/>
          </w:tcPr>
          <w:p w14:paraId="797A9217"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18"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326" w:type="pct"/>
            <w:gridSpan w:val="2"/>
            <w:vAlign w:val="center"/>
          </w:tcPr>
          <w:p w14:paraId="00A2BBD3" w14:textId="161FD44B" w:rsidR="007D3848"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Свыше 200 до 400</w:t>
            </w:r>
          </w:p>
          <w:p w14:paraId="797A9219" w14:textId="4541994B"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(св. 233 до 466)</w:t>
            </w:r>
          </w:p>
        </w:tc>
        <w:tc>
          <w:tcPr>
            <w:tcW w:w="613" w:type="pct"/>
            <w:tcBorders>
              <w:right w:val="single" w:sz="4" w:space="0" w:color="auto"/>
            </w:tcBorders>
            <w:vAlign w:val="center"/>
          </w:tcPr>
          <w:p w14:paraId="797A921A" w14:textId="0511BB76"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4,3</w:t>
            </w:r>
          </w:p>
        </w:tc>
        <w:tc>
          <w:tcPr>
            <w:tcW w:w="846" w:type="pct"/>
            <w:tcBorders>
              <w:left w:val="single" w:sz="4" w:space="0" w:color="auto"/>
            </w:tcBorders>
            <w:vAlign w:val="center"/>
          </w:tcPr>
          <w:p w14:paraId="0CE820E7" w14:textId="37EF7747" w:rsidR="007D3848" w:rsidRPr="00196829" w:rsidRDefault="007D3848" w:rsidP="00AF2A8D">
            <w:pPr>
              <w:widowControl w:val="0"/>
              <w:autoSpaceDE w:val="0"/>
              <w:autoSpaceDN w:val="0"/>
              <w:adjustRightInd w:val="0"/>
              <w:ind w:left="-57" w:right="-57"/>
              <w:jc w:val="center"/>
              <w:rPr>
                <w:rFonts w:ascii="Tahoma" w:hAnsi="Tahoma" w:cs="Tahoma"/>
              </w:rPr>
            </w:pPr>
            <w:r w:rsidRPr="00196829">
              <w:rPr>
                <w:rFonts w:ascii="Tahoma" w:hAnsi="Tahoma" w:cs="Tahoma"/>
              </w:rPr>
              <w:t>3,5</w:t>
            </w:r>
          </w:p>
        </w:tc>
      </w:tr>
      <w:tr w:rsidR="002C209D" w:rsidRPr="00196829" w14:paraId="797A9220" w14:textId="77777777" w:rsidTr="00AF2A8D">
        <w:trPr>
          <w:trHeight w:val="20"/>
        </w:trPr>
        <w:tc>
          <w:tcPr>
            <w:tcW w:w="1070" w:type="pct"/>
            <w:vMerge/>
            <w:vAlign w:val="center"/>
          </w:tcPr>
          <w:p w14:paraId="797A921C"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restart"/>
            <w:vAlign w:val="center"/>
          </w:tcPr>
          <w:p w14:paraId="797A921D"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Удельные расходы тепла на отопление жилых зданий, ккал/ч на 1 кв. м общей площади здания по этажности</w:t>
            </w:r>
          </w:p>
        </w:tc>
        <w:tc>
          <w:tcPr>
            <w:tcW w:w="787" w:type="pct"/>
            <w:vAlign w:val="center"/>
          </w:tcPr>
          <w:p w14:paraId="797A921E"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Этажность</w:t>
            </w:r>
          </w:p>
        </w:tc>
        <w:tc>
          <w:tcPr>
            <w:tcW w:w="1998" w:type="pct"/>
            <w:gridSpan w:val="3"/>
            <w:vAlign w:val="center"/>
          </w:tcPr>
          <w:p w14:paraId="797A921F" w14:textId="7D6F4CA0"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Удельные расходы тепла на отопление жилых зданий, ккал/ч на 1 кв. м общей площади здания [2</w:t>
            </w:r>
            <w:r w:rsidR="00DD0E67" w:rsidRPr="00196829">
              <w:rPr>
                <w:rFonts w:ascii="Tahoma" w:hAnsi="Tahoma" w:cs="Tahoma"/>
              </w:rPr>
              <w:t>,3</w:t>
            </w:r>
            <w:r w:rsidRPr="00196829">
              <w:rPr>
                <w:rFonts w:ascii="Tahoma" w:hAnsi="Tahoma" w:cs="Tahoma"/>
              </w:rPr>
              <w:t>]</w:t>
            </w:r>
          </w:p>
        </w:tc>
      </w:tr>
      <w:tr w:rsidR="002C209D" w:rsidRPr="00196829" w14:paraId="797A9225" w14:textId="77777777" w:rsidTr="00AF2A8D">
        <w:trPr>
          <w:trHeight w:val="20"/>
        </w:trPr>
        <w:tc>
          <w:tcPr>
            <w:tcW w:w="1070" w:type="pct"/>
            <w:vMerge/>
            <w:vAlign w:val="center"/>
          </w:tcPr>
          <w:p w14:paraId="797A9221"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22"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23"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998" w:type="pct"/>
            <w:gridSpan w:val="3"/>
            <w:vAlign w:val="center"/>
          </w:tcPr>
          <w:p w14:paraId="797A9224" w14:textId="18C196EB"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70,9</w:t>
            </w:r>
          </w:p>
        </w:tc>
      </w:tr>
      <w:tr w:rsidR="002C209D" w:rsidRPr="00196829" w14:paraId="797A922A" w14:textId="77777777" w:rsidTr="00AF2A8D">
        <w:trPr>
          <w:trHeight w:val="20"/>
        </w:trPr>
        <w:tc>
          <w:tcPr>
            <w:tcW w:w="1070" w:type="pct"/>
            <w:vMerge/>
            <w:vAlign w:val="center"/>
          </w:tcPr>
          <w:p w14:paraId="797A9226"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27"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28"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2</w:t>
            </w:r>
          </w:p>
        </w:tc>
        <w:tc>
          <w:tcPr>
            <w:tcW w:w="1998" w:type="pct"/>
            <w:gridSpan w:val="3"/>
            <w:vAlign w:val="center"/>
          </w:tcPr>
          <w:p w14:paraId="797A9229"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56,8</w:t>
            </w:r>
          </w:p>
        </w:tc>
      </w:tr>
      <w:tr w:rsidR="002C209D" w:rsidRPr="00196829" w14:paraId="797A922F" w14:textId="77777777" w:rsidTr="00AF2A8D">
        <w:trPr>
          <w:trHeight w:val="20"/>
        </w:trPr>
        <w:tc>
          <w:tcPr>
            <w:tcW w:w="1070" w:type="pct"/>
            <w:vMerge/>
            <w:vAlign w:val="center"/>
          </w:tcPr>
          <w:p w14:paraId="797A922B"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2C"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2D"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3</w:t>
            </w:r>
          </w:p>
        </w:tc>
        <w:tc>
          <w:tcPr>
            <w:tcW w:w="1998" w:type="pct"/>
            <w:gridSpan w:val="3"/>
            <w:vAlign w:val="center"/>
          </w:tcPr>
          <w:p w14:paraId="797A922E"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51,0</w:t>
            </w:r>
          </w:p>
        </w:tc>
      </w:tr>
      <w:tr w:rsidR="002C209D" w:rsidRPr="00196829" w14:paraId="797A9234" w14:textId="77777777" w:rsidTr="00AF2A8D">
        <w:trPr>
          <w:trHeight w:val="20"/>
        </w:trPr>
        <w:tc>
          <w:tcPr>
            <w:tcW w:w="1070" w:type="pct"/>
            <w:vMerge/>
            <w:vAlign w:val="center"/>
          </w:tcPr>
          <w:p w14:paraId="797A9230"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31"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32"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4, 5</w:t>
            </w:r>
          </w:p>
        </w:tc>
        <w:tc>
          <w:tcPr>
            <w:tcW w:w="1998" w:type="pct"/>
            <w:gridSpan w:val="3"/>
            <w:vAlign w:val="center"/>
          </w:tcPr>
          <w:p w14:paraId="797A9233"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49,2</w:t>
            </w:r>
          </w:p>
        </w:tc>
      </w:tr>
      <w:tr w:rsidR="002C209D" w:rsidRPr="00196829" w14:paraId="797A9239" w14:textId="77777777" w:rsidTr="00AF2A8D">
        <w:trPr>
          <w:trHeight w:val="20"/>
        </w:trPr>
        <w:tc>
          <w:tcPr>
            <w:tcW w:w="1070" w:type="pct"/>
            <w:vMerge/>
            <w:vAlign w:val="center"/>
          </w:tcPr>
          <w:p w14:paraId="797A9235"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36"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37"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6, 7</w:t>
            </w:r>
          </w:p>
        </w:tc>
        <w:tc>
          <w:tcPr>
            <w:tcW w:w="1998" w:type="pct"/>
            <w:gridSpan w:val="3"/>
            <w:vAlign w:val="center"/>
          </w:tcPr>
          <w:p w14:paraId="797A9238"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46,1</w:t>
            </w:r>
          </w:p>
        </w:tc>
      </w:tr>
      <w:tr w:rsidR="002C209D" w:rsidRPr="00196829" w14:paraId="797A923E" w14:textId="77777777" w:rsidTr="00AF2A8D">
        <w:trPr>
          <w:trHeight w:val="20"/>
        </w:trPr>
        <w:tc>
          <w:tcPr>
            <w:tcW w:w="1070" w:type="pct"/>
            <w:vMerge/>
            <w:vAlign w:val="center"/>
          </w:tcPr>
          <w:p w14:paraId="797A923A"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3B"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3C"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8, 9</w:t>
            </w:r>
          </w:p>
        </w:tc>
        <w:tc>
          <w:tcPr>
            <w:tcW w:w="1998" w:type="pct"/>
            <w:gridSpan w:val="3"/>
            <w:vAlign w:val="center"/>
          </w:tcPr>
          <w:p w14:paraId="797A923D"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43,8</w:t>
            </w:r>
          </w:p>
        </w:tc>
      </w:tr>
      <w:tr w:rsidR="002C209D" w:rsidRPr="00196829" w14:paraId="797A9243" w14:textId="77777777" w:rsidTr="00AF2A8D">
        <w:trPr>
          <w:trHeight w:val="20"/>
        </w:trPr>
        <w:tc>
          <w:tcPr>
            <w:tcW w:w="1070" w:type="pct"/>
            <w:vMerge/>
            <w:vAlign w:val="center"/>
          </w:tcPr>
          <w:p w14:paraId="797A923F"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40"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41"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10, 11</w:t>
            </w:r>
          </w:p>
        </w:tc>
        <w:tc>
          <w:tcPr>
            <w:tcW w:w="1998" w:type="pct"/>
            <w:gridSpan w:val="3"/>
            <w:vAlign w:val="center"/>
          </w:tcPr>
          <w:p w14:paraId="797A9242"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41,3</w:t>
            </w:r>
          </w:p>
        </w:tc>
      </w:tr>
      <w:tr w:rsidR="002C209D" w:rsidRPr="00196829" w14:paraId="797A9248" w14:textId="77777777" w:rsidTr="00AF2A8D">
        <w:trPr>
          <w:trHeight w:val="20"/>
        </w:trPr>
        <w:tc>
          <w:tcPr>
            <w:tcW w:w="1070" w:type="pct"/>
            <w:vMerge/>
            <w:vAlign w:val="center"/>
          </w:tcPr>
          <w:p w14:paraId="797A9244"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45"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46"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12 и выше</w:t>
            </w:r>
          </w:p>
        </w:tc>
        <w:tc>
          <w:tcPr>
            <w:tcW w:w="1998" w:type="pct"/>
            <w:gridSpan w:val="3"/>
            <w:vAlign w:val="center"/>
          </w:tcPr>
          <w:p w14:paraId="797A9247"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39,8</w:t>
            </w:r>
          </w:p>
        </w:tc>
      </w:tr>
      <w:tr w:rsidR="002C209D" w:rsidRPr="00196829" w14:paraId="797A924D" w14:textId="77777777" w:rsidTr="00AF2A8D">
        <w:trPr>
          <w:trHeight w:val="20"/>
        </w:trPr>
        <w:tc>
          <w:tcPr>
            <w:tcW w:w="1070" w:type="pct"/>
            <w:vMerge/>
            <w:vAlign w:val="center"/>
          </w:tcPr>
          <w:p w14:paraId="797A9249"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restart"/>
            <w:vAlign w:val="center"/>
          </w:tcPr>
          <w:p w14:paraId="797A924A"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Удельные расходы тепла на отопление административных и общественных зданий, ккал/ч на 1 кв. м общей площади здания</w:t>
            </w:r>
          </w:p>
        </w:tc>
        <w:tc>
          <w:tcPr>
            <w:tcW w:w="787" w:type="pct"/>
            <w:vAlign w:val="center"/>
          </w:tcPr>
          <w:p w14:paraId="797A924B"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Этажность</w:t>
            </w:r>
          </w:p>
        </w:tc>
        <w:tc>
          <w:tcPr>
            <w:tcW w:w="1998" w:type="pct"/>
            <w:gridSpan w:val="3"/>
            <w:vAlign w:val="center"/>
          </w:tcPr>
          <w:p w14:paraId="797A924C" w14:textId="280D74D2"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Удельные расходы тепла на отопление административных и общественных зданий, ккал/ч на 1 кв. м общей площади здания [2</w:t>
            </w:r>
            <w:r w:rsidR="00DD0E67" w:rsidRPr="00196829">
              <w:rPr>
                <w:rFonts w:ascii="Tahoma" w:hAnsi="Tahoma" w:cs="Tahoma"/>
              </w:rPr>
              <w:t>,3</w:t>
            </w:r>
            <w:r w:rsidRPr="00196829">
              <w:rPr>
                <w:rFonts w:ascii="Tahoma" w:hAnsi="Tahoma" w:cs="Tahoma"/>
              </w:rPr>
              <w:t>]</w:t>
            </w:r>
          </w:p>
        </w:tc>
      </w:tr>
      <w:tr w:rsidR="002C209D" w:rsidRPr="00196829" w14:paraId="797A9252" w14:textId="77777777" w:rsidTr="00AF2A8D">
        <w:trPr>
          <w:trHeight w:val="20"/>
        </w:trPr>
        <w:tc>
          <w:tcPr>
            <w:tcW w:w="1070" w:type="pct"/>
            <w:vMerge/>
            <w:vAlign w:val="center"/>
          </w:tcPr>
          <w:p w14:paraId="797A924E"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4F"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50"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1</w:t>
            </w:r>
          </w:p>
        </w:tc>
        <w:tc>
          <w:tcPr>
            <w:tcW w:w="1998" w:type="pct"/>
            <w:gridSpan w:val="3"/>
            <w:vAlign w:val="center"/>
          </w:tcPr>
          <w:p w14:paraId="797A9251"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69,0</w:t>
            </w:r>
          </w:p>
        </w:tc>
      </w:tr>
      <w:tr w:rsidR="002C209D" w:rsidRPr="00196829" w14:paraId="797A9257" w14:textId="77777777" w:rsidTr="00AF2A8D">
        <w:trPr>
          <w:trHeight w:val="20"/>
        </w:trPr>
        <w:tc>
          <w:tcPr>
            <w:tcW w:w="1070" w:type="pct"/>
            <w:vMerge/>
            <w:vAlign w:val="center"/>
          </w:tcPr>
          <w:p w14:paraId="797A9253"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54"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55"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2</w:t>
            </w:r>
          </w:p>
        </w:tc>
        <w:tc>
          <w:tcPr>
            <w:tcW w:w="1998" w:type="pct"/>
            <w:gridSpan w:val="3"/>
            <w:vAlign w:val="center"/>
          </w:tcPr>
          <w:p w14:paraId="797A9256"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65,2</w:t>
            </w:r>
          </w:p>
        </w:tc>
      </w:tr>
      <w:tr w:rsidR="002C209D" w:rsidRPr="00196829" w14:paraId="797A925C" w14:textId="77777777" w:rsidTr="00AF2A8D">
        <w:trPr>
          <w:trHeight w:val="20"/>
        </w:trPr>
        <w:tc>
          <w:tcPr>
            <w:tcW w:w="1070" w:type="pct"/>
            <w:vMerge/>
            <w:vAlign w:val="center"/>
          </w:tcPr>
          <w:p w14:paraId="797A9258"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59"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5A"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3</w:t>
            </w:r>
          </w:p>
        </w:tc>
        <w:tc>
          <w:tcPr>
            <w:tcW w:w="1998" w:type="pct"/>
            <w:gridSpan w:val="3"/>
            <w:vAlign w:val="center"/>
          </w:tcPr>
          <w:p w14:paraId="797A925B"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63,2</w:t>
            </w:r>
          </w:p>
        </w:tc>
      </w:tr>
      <w:tr w:rsidR="002C209D" w:rsidRPr="00196829" w14:paraId="797A9261" w14:textId="77777777" w:rsidTr="00AF2A8D">
        <w:trPr>
          <w:trHeight w:val="20"/>
        </w:trPr>
        <w:tc>
          <w:tcPr>
            <w:tcW w:w="1070" w:type="pct"/>
            <w:vMerge/>
            <w:vAlign w:val="center"/>
          </w:tcPr>
          <w:p w14:paraId="797A925D"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5E"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5F"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4, 5</w:t>
            </w:r>
          </w:p>
        </w:tc>
        <w:tc>
          <w:tcPr>
            <w:tcW w:w="1998" w:type="pct"/>
            <w:gridSpan w:val="3"/>
            <w:vAlign w:val="center"/>
          </w:tcPr>
          <w:p w14:paraId="797A9260" w14:textId="3A5E306B"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5</w:t>
            </w:r>
            <w:r w:rsidR="00281B08" w:rsidRPr="00196829">
              <w:rPr>
                <w:rFonts w:ascii="Tahoma" w:hAnsi="Tahoma" w:cs="Tahoma"/>
              </w:rPr>
              <w:t>1</w:t>
            </w:r>
            <w:r w:rsidRPr="00196829">
              <w:rPr>
                <w:rFonts w:ascii="Tahoma" w:hAnsi="Tahoma" w:cs="Tahoma"/>
              </w:rPr>
              <w:t>,</w:t>
            </w:r>
            <w:r w:rsidR="00281B08" w:rsidRPr="00196829">
              <w:rPr>
                <w:rFonts w:ascii="Tahoma" w:hAnsi="Tahoma" w:cs="Tahoma"/>
              </w:rPr>
              <w:t>8</w:t>
            </w:r>
          </w:p>
        </w:tc>
      </w:tr>
      <w:tr w:rsidR="002C209D" w:rsidRPr="00196829" w14:paraId="797A9266" w14:textId="77777777" w:rsidTr="00AF2A8D">
        <w:trPr>
          <w:trHeight w:val="20"/>
        </w:trPr>
        <w:tc>
          <w:tcPr>
            <w:tcW w:w="1070" w:type="pct"/>
            <w:vMerge/>
            <w:vAlign w:val="center"/>
          </w:tcPr>
          <w:p w14:paraId="797A9262"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63"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64"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6, 7</w:t>
            </w:r>
          </w:p>
        </w:tc>
        <w:tc>
          <w:tcPr>
            <w:tcW w:w="1998" w:type="pct"/>
            <w:gridSpan w:val="3"/>
            <w:vAlign w:val="center"/>
          </w:tcPr>
          <w:p w14:paraId="797A9265"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46,0</w:t>
            </w:r>
          </w:p>
        </w:tc>
      </w:tr>
      <w:tr w:rsidR="002C209D" w:rsidRPr="00196829" w14:paraId="797A926B" w14:textId="77777777" w:rsidTr="00AF2A8D">
        <w:trPr>
          <w:trHeight w:val="20"/>
        </w:trPr>
        <w:tc>
          <w:tcPr>
            <w:tcW w:w="1070" w:type="pct"/>
            <w:vMerge/>
            <w:vAlign w:val="center"/>
          </w:tcPr>
          <w:p w14:paraId="797A9267"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45" w:type="pct"/>
            <w:vMerge/>
            <w:vAlign w:val="center"/>
          </w:tcPr>
          <w:p w14:paraId="797A9268"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787" w:type="pct"/>
            <w:vAlign w:val="center"/>
          </w:tcPr>
          <w:p w14:paraId="797A9269"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8, 9</w:t>
            </w:r>
          </w:p>
        </w:tc>
        <w:tc>
          <w:tcPr>
            <w:tcW w:w="1998" w:type="pct"/>
            <w:gridSpan w:val="3"/>
            <w:vAlign w:val="center"/>
          </w:tcPr>
          <w:p w14:paraId="797A926A"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42,2</w:t>
            </w:r>
          </w:p>
        </w:tc>
      </w:tr>
    </w:tbl>
    <w:p w14:paraId="797A926C" w14:textId="7BF46571" w:rsidR="001621C4" w:rsidRPr="00196829" w:rsidRDefault="001621C4" w:rsidP="00D81D8A">
      <w:pPr>
        <w:pStyle w:val="affffffff9"/>
      </w:pPr>
      <w:r w:rsidRPr="00196829">
        <w:t>Примечани</w:t>
      </w:r>
      <w:r w:rsidR="000B6112" w:rsidRPr="00196829">
        <w:t>я</w:t>
      </w:r>
      <w:r w:rsidRPr="00196829">
        <w:t>:</w:t>
      </w:r>
    </w:p>
    <w:p w14:paraId="797A926D" w14:textId="0799A393" w:rsidR="001621C4" w:rsidRPr="00196829" w:rsidRDefault="001621C4" w:rsidP="00D81D8A">
      <w:pPr>
        <w:pStyle w:val="affffffff9"/>
      </w:pPr>
      <w:r w:rsidRPr="00196829">
        <w:t>1.</w:t>
      </w:r>
      <w:r w:rsidR="00A22EB5" w:rsidRPr="00196829">
        <w:t> </w:t>
      </w:r>
      <w:r w:rsidRPr="00196829">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p w14:paraId="797A926E" w14:textId="6920E824" w:rsidR="001621C4" w:rsidRPr="00196829" w:rsidRDefault="001621C4" w:rsidP="00D81D8A">
      <w:pPr>
        <w:pStyle w:val="affffffff9"/>
      </w:pPr>
      <w:r w:rsidRPr="00196829">
        <w:t>2.</w:t>
      </w:r>
      <w:r w:rsidR="00A22EB5" w:rsidRPr="00196829">
        <w:t> </w:t>
      </w:r>
      <w:r w:rsidRPr="00196829">
        <w:t xml:space="preserve">Значение расчетного показателя рассчитывается согласно разделу 5 СП 50.13330.2012 </w:t>
      </w:r>
      <w:r w:rsidR="008436B7" w:rsidRPr="00196829">
        <w:br/>
      </w:r>
      <w:r w:rsidRPr="00196829">
        <w:t>«СНиП 23-02-2003 «Тепловая защита зданий» и СП 131.13330.2018 «СНиП 23-01-99* «Строительная климатология».</w:t>
      </w:r>
    </w:p>
    <w:p w14:paraId="4237E325" w14:textId="48952FD7" w:rsidR="00281B08" w:rsidRPr="00196829" w:rsidRDefault="00A22EB5" w:rsidP="00D81D8A">
      <w:pPr>
        <w:pStyle w:val="affffffff9"/>
      </w:pPr>
      <w:bookmarkStart w:id="222" w:name="_Ref523395512"/>
      <w:bookmarkStart w:id="223" w:name="_Toc63250046"/>
      <w:r w:rsidRPr="00196829">
        <w:t>3. </w:t>
      </w:r>
      <w:r w:rsidR="00281B08" w:rsidRPr="00196829">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w:t>
      </w:r>
      <w:r w:rsidR="00DD0E67" w:rsidRPr="00196829">
        <w:t xml:space="preserve">, </w:t>
      </w:r>
      <w:r w:rsidR="00281B08" w:rsidRPr="00196829">
        <w:t>с</w:t>
      </w:r>
      <w:r w:rsidR="008436B7" w:rsidRPr="00196829">
        <w:t> </w:t>
      </w:r>
      <w:r w:rsidR="00281B08" w:rsidRPr="00196829">
        <w:t>1</w:t>
      </w:r>
      <w:r w:rsidR="008436B7" w:rsidRPr="00196829">
        <w:t> </w:t>
      </w:r>
      <w:r w:rsidR="00281B08" w:rsidRPr="00196829">
        <w:t>января 2028 года – на 50 %</w:t>
      </w:r>
      <w:r w:rsidR="00DD0E67" w:rsidRPr="00196829">
        <w:t>.</w:t>
      </w:r>
    </w:p>
    <w:p w14:paraId="6A180A0E" w14:textId="77777777" w:rsidR="00FE53BE" w:rsidRPr="00196829" w:rsidRDefault="00FE53BE" w:rsidP="006F56B0">
      <w:pPr>
        <w:pStyle w:val="a8"/>
      </w:pPr>
    </w:p>
    <w:p w14:paraId="69E49D54" w14:textId="4E949260" w:rsidR="000B6112" w:rsidRPr="00196829" w:rsidRDefault="000B6112" w:rsidP="006F56B0">
      <w:pPr>
        <w:pStyle w:val="a8"/>
      </w:pPr>
    </w:p>
    <w:p w14:paraId="25C9ECF7" w14:textId="77777777" w:rsidR="000B6112" w:rsidRPr="00196829" w:rsidRDefault="000B6112" w:rsidP="006F56B0">
      <w:pPr>
        <w:pStyle w:val="a8"/>
      </w:pPr>
    </w:p>
    <w:p w14:paraId="405EA978" w14:textId="77777777" w:rsidR="000B6112" w:rsidRPr="00196829" w:rsidRDefault="000B6112" w:rsidP="006F56B0">
      <w:pPr>
        <w:pStyle w:val="a8"/>
      </w:pPr>
    </w:p>
    <w:p w14:paraId="1E355354" w14:textId="77777777" w:rsidR="000B6112" w:rsidRPr="00196829" w:rsidRDefault="000B6112" w:rsidP="006F56B0">
      <w:pPr>
        <w:pStyle w:val="a8"/>
      </w:pPr>
    </w:p>
    <w:p w14:paraId="797A926F" w14:textId="5FA4C5A2" w:rsidR="001621C4" w:rsidRPr="00196829" w:rsidRDefault="001621C4" w:rsidP="006F56B0">
      <w:pPr>
        <w:pStyle w:val="a8"/>
      </w:pPr>
      <w:r w:rsidRPr="00196829">
        <w:lastRenderedPageBreak/>
        <w:t>Расчетные показатели объектов местного значения в</w:t>
      </w:r>
      <w:r w:rsidRPr="00196829">
        <w:rPr>
          <w:lang w:val="x-none"/>
        </w:rPr>
        <w:t xml:space="preserve"> области водоснабжения</w:t>
      </w:r>
      <w:bookmarkEnd w:id="222"/>
      <w:bookmarkEnd w:id="223"/>
      <w:r w:rsidR="009A680F" w:rsidRPr="00196829">
        <w:t xml:space="preserve"> приведены в таблице 2</w:t>
      </w:r>
      <w:r w:rsidR="006D44E1" w:rsidRPr="00196829">
        <w:t>.9.4.</w:t>
      </w:r>
    </w:p>
    <w:p w14:paraId="797A9270" w14:textId="0E3BA30F" w:rsidR="001621C4" w:rsidRPr="00196829" w:rsidRDefault="001621C4" w:rsidP="00A22EB5">
      <w:pPr>
        <w:pStyle w:val="affffffff8"/>
      </w:pPr>
      <w:r w:rsidRPr="00196829">
        <w:t xml:space="preserve">Таблица </w:t>
      </w:r>
      <w:r w:rsidR="009A680F" w:rsidRPr="00196829">
        <w:t>2</w:t>
      </w:r>
      <w:r w:rsidR="00C2650D" w:rsidRPr="00196829">
        <w:t>.9</w:t>
      </w:r>
      <w:r w:rsidR="006D44E1" w:rsidRPr="00196829">
        <w:t>.4</w:t>
      </w:r>
    </w:p>
    <w:tbl>
      <w:tblPr>
        <w:tblStyle w:val="119"/>
        <w:tblW w:w="5000" w:type="pct"/>
        <w:tblLook w:val="04A0" w:firstRow="1" w:lastRow="0" w:firstColumn="1" w:lastColumn="0" w:noHBand="0" w:noVBand="1"/>
      </w:tblPr>
      <w:tblGrid>
        <w:gridCol w:w="1976"/>
        <w:gridCol w:w="3685"/>
        <w:gridCol w:w="2322"/>
        <w:gridCol w:w="1922"/>
      </w:tblGrid>
      <w:tr w:rsidR="00B94DC6" w:rsidRPr="00196829" w14:paraId="797A9273" w14:textId="77777777" w:rsidTr="004F0CEE">
        <w:trPr>
          <w:trHeight w:val="20"/>
        </w:trPr>
        <w:tc>
          <w:tcPr>
            <w:tcW w:w="998" w:type="pct"/>
            <w:vMerge w:val="restart"/>
            <w:vAlign w:val="center"/>
          </w:tcPr>
          <w:p w14:paraId="797A9271" w14:textId="77777777" w:rsidR="001621C4" w:rsidRPr="00196829" w:rsidRDefault="001621C4" w:rsidP="00AF2A8D">
            <w:pPr>
              <w:ind w:left="-57" w:right="-57"/>
              <w:jc w:val="center"/>
              <w:rPr>
                <w:rFonts w:ascii="Tahoma" w:hAnsi="Tahoma" w:cs="Tahoma"/>
                <w:b/>
              </w:rPr>
            </w:pPr>
            <w:r w:rsidRPr="00196829">
              <w:rPr>
                <w:rFonts w:ascii="Tahoma" w:hAnsi="Tahoma" w:cs="Tahoma"/>
                <w:b/>
              </w:rPr>
              <w:t>Наименование нормируемых объектов</w:t>
            </w:r>
          </w:p>
        </w:tc>
        <w:tc>
          <w:tcPr>
            <w:tcW w:w="4002" w:type="pct"/>
            <w:gridSpan w:val="3"/>
            <w:vAlign w:val="center"/>
          </w:tcPr>
          <w:p w14:paraId="797A9272" w14:textId="77777777" w:rsidR="001621C4" w:rsidRPr="00196829" w:rsidRDefault="001621C4" w:rsidP="00AF2A8D">
            <w:pPr>
              <w:ind w:left="-57" w:right="-57"/>
              <w:jc w:val="center"/>
              <w:rPr>
                <w:rFonts w:ascii="Tahoma" w:hAnsi="Tahoma" w:cs="Tahoma"/>
                <w:b/>
              </w:rPr>
            </w:pPr>
            <w:r w:rsidRPr="00196829">
              <w:rPr>
                <w:rFonts w:ascii="Tahoma" w:hAnsi="Tahoma" w:cs="Tahoma"/>
                <w:b/>
              </w:rPr>
              <w:t>Расчетные показатели минимально допустимого уровня обеспеченности</w:t>
            </w:r>
          </w:p>
        </w:tc>
      </w:tr>
      <w:tr w:rsidR="00B94DC6" w:rsidRPr="00196829" w14:paraId="797A9278" w14:textId="77777777" w:rsidTr="004F0CEE">
        <w:trPr>
          <w:trHeight w:val="20"/>
        </w:trPr>
        <w:tc>
          <w:tcPr>
            <w:tcW w:w="998" w:type="pct"/>
            <w:vMerge/>
            <w:vAlign w:val="center"/>
          </w:tcPr>
          <w:p w14:paraId="797A9274" w14:textId="77777777" w:rsidR="001621C4" w:rsidRPr="00196829" w:rsidRDefault="001621C4" w:rsidP="00AF2A8D">
            <w:pPr>
              <w:ind w:left="-57" w:right="-57"/>
              <w:jc w:val="center"/>
              <w:rPr>
                <w:rFonts w:ascii="Tahoma" w:hAnsi="Tahoma" w:cs="Tahoma"/>
                <w:b/>
              </w:rPr>
            </w:pPr>
          </w:p>
        </w:tc>
        <w:tc>
          <w:tcPr>
            <w:tcW w:w="1860" w:type="pct"/>
            <w:vAlign w:val="center"/>
          </w:tcPr>
          <w:p w14:paraId="797A9275" w14:textId="77777777" w:rsidR="001621C4" w:rsidRPr="00196829" w:rsidRDefault="001621C4" w:rsidP="00AF2A8D">
            <w:pPr>
              <w:ind w:left="-57" w:right="-57"/>
              <w:jc w:val="center"/>
              <w:rPr>
                <w:rFonts w:ascii="Tahoma" w:hAnsi="Tahoma" w:cs="Tahoma"/>
                <w:b/>
              </w:rPr>
            </w:pPr>
            <w:r w:rsidRPr="00196829">
              <w:rPr>
                <w:rFonts w:ascii="Tahoma" w:hAnsi="Tahoma" w:cs="Tahoma"/>
                <w:b/>
              </w:rPr>
              <w:t>нормируемые показатели, ед. изм.</w:t>
            </w:r>
          </w:p>
        </w:tc>
        <w:tc>
          <w:tcPr>
            <w:tcW w:w="2142" w:type="pct"/>
            <w:gridSpan w:val="2"/>
            <w:vAlign w:val="center"/>
          </w:tcPr>
          <w:p w14:paraId="797A9276" w14:textId="40891292" w:rsidR="0084733D" w:rsidRPr="00196829" w:rsidRDefault="001621C4" w:rsidP="00AF2A8D">
            <w:pPr>
              <w:ind w:left="-57" w:right="-57"/>
              <w:jc w:val="center"/>
              <w:rPr>
                <w:rFonts w:ascii="Tahoma" w:hAnsi="Tahoma" w:cs="Tahoma"/>
                <w:b/>
              </w:rPr>
            </w:pPr>
            <w:r w:rsidRPr="00196829">
              <w:rPr>
                <w:rFonts w:ascii="Tahoma" w:hAnsi="Tahoma" w:cs="Tahoma"/>
                <w:b/>
              </w:rPr>
              <w:t>нормируемые показатели,</w:t>
            </w:r>
          </w:p>
          <w:p w14:paraId="797A9277" w14:textId="77777777" w:rsidR="001621C4" w:rsidRPr="00196829" w:rsidRDefault="001621C4" w:rsidP="00AF2A8D">
            <w:pPr>
              <w:ind w:left="-57" w:right="-57"/>
              <w:jc w:val="center"/>
              <w:rPr>
                <w:rFonts w:ascii="Tahoma" w:hAnsi="Tahoma" w:cs="Tahoma"/>
                <w:b/>
              </w:rPr>
            </w:pPr>
            <w:r w:rsidRPr="00196829">
              <w:rPr>
                <w:rFonts w:ascii="Tahoma" w:hAnsi="Tahoma" w:cs="Tahoma"/>
                <w:b/>
              </w:rPr>
              <w:t>ед. изм.</w:t>
            </w:r>
          </w:p>
        </w:tc>
      </w:tr>
      <w:tr w:rsidR="00B94DC6" w:rsidRPr="00196829" w14:paraId="797A9287" w14:textId="77777777" w:rsidTr="004F0CEE">
        <w:trPr>
          <w:trHeight w:val="20"/>
        </w:trPr>
        <w:tc>
          <w:tcPr>
            <w:tcW w:w="998" w:type="pct"/>
            <w:vMerge w:val="restart"/>
          </w:tcPr>
          <w:p w14:paraId="797A927E" w14:textId="77777777" w:rsidR="001621C4" w:rsidRPr="00196829" w:rsidRDefault="001621C4" w:rsidP="00AF2A8D">
            <w:pPr>
              <w:ind w:left="-57" w:right="-57"/>
              <w:rPr>
                <w:rFonts w:ascii="Tahoma" w:hAnsi="Tahoma" w:cs="Tahoma"/>
              </w:rPr>
            </w:pPr>
            <w:r w:rsidRPr="00196829">
              <w:rPr>
                <w:rFonts w:ascii="Tahoma" w:hAnsi="Tahoma" w:cs="Tahoma"/>
              </w:rPr>
              <w:t>Водозабор;</w:t>
            </w:r>
          </w:p>
          <w:p w14:paraId="797A927F" w14:textId="77777777" w:rsidR="001621C4" w:rsidRPr="00196829" w:rsidRDefault="001621C4" w:rsidP="00AF2A8D">
            <w:pPr>
              <w:ind w:left="-57" w:right="-57"/>
              <w:rPr>
                <w:rFonts w:ascii="Tahoma" w:hAnsi="Tahoma" w:cs="Tahoma"/>
              </w:rPr>
            </w:pPr>
            <w:r w:rsidRPr="00196829">
              <w:rPr>
                <w:rFonts w:ascii="Tahoma" w:hAnsi="Tahoma" w:cs="Tahoma"/>
              </w:rPr>
              <w:t>водопроводные очистные сооружения;</w:t>
            </w:r>
          </w:p>
          <w:p w14:paraId="797A9280" w14:textId="77777777" w:rsidR="001621C4" w:rsidRPr="00196829" w:rsidRDefault="001621C4" w:rsidP="00AF2A8D">
            <w:pPr>
              <w:ind w:left="-57" w:right="-57"/>
              <w:rPr>
                <w:rFonts w:ascii="Tahoma" w:hAnsi="Tahoma" w:cs="Tahoma"/>
              </w:rPr>
            </w:pPr>
            <w:r w:rsidRPr="00196829">
              <w:rPr>
                <w:rFonts w:ascii="Tahoma" w:hAnsi="Tahoma" w:cs="Tahoma"/>
              </w:rPr>
              <w:t>насосная станция;</w:t>
            </w:r>
          </w:p>
          <w:p w14:paraId="797A9281" w14:textId="77777777" w:rsidR="001621C4" w:rsidRPr="00196829" w:rsidRDefault="001621C4" w:rsidP="00AF2A8D">
            <w:pPr>
              <w:widowControl w:val="0"/>
              <w:autoSpaceDE w:val="0"/>
              <w:autoSpaceDN w:val="0"/>
              <w:adjustRightInd w:val="0"/>
              <w:ind w:left="-57" w:right="-57"/>
              <w:rPr>
                <w:rFonts w:ascii="Tahoma" w:hAnsi="Tahoma" w:cs="Tahoma"/>
              </w:rPr>
            </w:pPr>
            <w:r w:rsidRPr="00196829">
              <w:rPr>
                <w:rFonts w:ascii="Tahoma" w:hAnsi="Tahoma" w:cs="Tahoma"/>
              </w:rPr>
              <w:t>водонапорная башня;</w:t>
            </w:r>
          </w:p>
          <w:p w14:paraId="797A9282" w14:textId="77777777" w:rsidR="001621C4" w:rsidRPr="00196829" w:rsidRDefault="001621C4" w:rsidP="00AF2A8D">
            <w:pPr>
              <w:widowControl w:val="0"/>
              <w:autoSpaceDE w:val="0"/>
              <w:autoSpaceDN w:val="0"/>
              <w:adjustRightInd w:val="0"/>
              <w:ind w:left="-57" w:right="-57"/>
              <w:rPr>
                <w:rFonts w:ascii="Tahoma" w:hAnsi="Tahoma" w:cs="Tahoma"/>
              </w:rPr>
            </w:pPr>
            <w:r w:rsidRPr="00196829">
              <w:rPr>
                <w:rFonts w:ascii="Tahoma" w:hAnsi="Tahoma" w:cs="Tahoma"/>
              </w:rPr>
              <w:t>резервуар;</w:t>
            </w:r>
          </w:p>
          <w:p w14:paraId="797A9283" w14:textId="77777777" w:rsidR="001621C4" w:rsidRPr="00196829" w:rsidRDefault="001621C4" w:rsidP="00AF2A8D">
            <w:pPr>
              <w:ind w:left="-57" w:right="-57"/>
              <w:rPr>
                <w:rFonts w:ascii="Tahoma" w:hAnsi="Tahoma" w:cs="Tahoma"/>
              </w:rPr>
            </w:pPr>
            <w:r w:rsidRPr="00196829">
              <w:rPr>
                <w:rFonts w:ascii="Tahoma" w:hAnsi="Tahoma" w:cs="Tahoma"/>
              </w:rPr>
              <w:t>артезианская скважина</w:t>
            </w:r>
          </w:p>
        </w:tc>
        <w:tc>
          <w:tcPr>
            <w:tcW w:w="1860" w:type="pct"/>
            <w:vMerge w:val="restart"/>
            <w:vAlign w:val="center"/>
          </w:tcPr>
          <w:p w14:paraId="797A9284" w14:textId="77777777" w:rsidR="001621C4" w:rsidRPr="00196829" w:rsidRDefault="001621C4" w:rsidP="00AF2A8D">
            <w:pPr>
              <w:widowControl w:val="0"/>
              <w:autoSpaceDE w:val="0"/>
              <w:autoSpaceDN w:val="0"/>
              <w:adjustRightInd w:val="0"/>
              <w:ind w:left="-57" w:right="-57"/>
              <w:jc w:val="center"/>
              <w:rPr>
                <w:rFonts w:ascii="Tahoma" w:hAnsi="Tahoma" w:cs="Tahoma"/>
              </w:rPr>
            </w:pPr>
            <w:r w:rsidRPr="00196829">
              <w:rPr>
                <w:rFonts w:ascii="Tahoma" w:hAnsi="Tahoma" w:cs="Tahoma"/>
              </w:rPr>
              <w:t>Размер земельного участка для размещения водопроводных очистных сооружений в зависимости от их производительности, га</w:t>
            </w:r>
          </w:p>
        </w:tc>
        <w:tc>
          <w:tcPr>
            <w:tcW w:w="1172" w:type="pct"/>
            <w:vAlign w:val="center"/>
          </w:tcPr>
          <w:p w14:paraId="797A9285" w14:textId="77777777" w:rsidR="001621C4" w:rsidRPr="00196829" w:rsidRDefault="001621C4" w:rsidP="00AF2A8D">
            <w:pPr>
              <w:ind w:left="-57" w:right="-57"/>
              <w:jc w:val="center"/>
              <w:rPr>
                <w:rFonts w:ascii="Tahoma" w:hAnsi="Tahoma" w:cs="Tahoma"/>
              </w:rPr>
            </w:pPr>
            <w:r w:rsidRPr="00196829">
              <w:rPr>
                <w:rFonts w:ascii="Tahoma" w:hAnsi="Tahoma" w:cs="Tahoma"/>
              </w:rPr>
              <w:t>Производительность,</w:t>
            </w:r>
            <w:r w:rsidR="0084733D" w:rsidRPr="00196829">
              <w:rPr>
                <w:rFonts w:ascii="Tahoma" w:hAnsi="Tahoma" w:cs="Tahoma"/>
              </w:rPr>
              <w:t xml:space="preserve"> </w:t>
            </w:r>
            <w:r w:rsidRPr="00196829">
              <w:rPr>
                <w:rFonts w:ascii="Tahoma" w:hAnsi="Tahoma" w:cs="Tahoma"/>
              </w:rPr>
              <w:t>тыс. куб. м/</w:t>
            </w:r>
            <w:proofErr w:type="spellStart"/>
            <w:r w:rsidRPr="00196829">
              <w:rPr>
                <w:rFonts w:ascii="Tahoma" w:hAnsi="Tahoma" w:cs="Tahoma"/>
              </w:rPr>
              <w:t>сут</w:t>
            </w:r>
            <w:proofErr w:type="spellEnd"/>
          </w:p>
        </w:tc>
        <w:tc>
          <w:tcPr>
            <w:tcW w:w="970" w:type="pct"/>
            <w:vAlign w:val="center"/>
          </w:tcPr>
          <w:p w14:paraId="797A9286" w14:textId="77777777" w:rsidR="001621C4" w:rsidRPr="00196829" w:rsidRDefault="001621C4" w:rsidP="00AF2A8D">
            <w:pPr>
              <w:ind w:left="-57" w:right="-57"/>
              <w:jc w:val="center"/>
              <w:rPr>
                <w:rFonts w:ascii="Tahoma" w:hAnsi="Tahoma" w:cs="Tahoma"/>
              </w:rPr>
            </w:pPr>
            <w:r w:rsidRPr="00196829">
              <w:rPr>
                <w:rFonts w:ascii="Tahoma" w:hAnsi="Tahoma" w:cs="Tahoma"/>
              </w:rPr>
              <w:t>Размеры земельных участков, га [1]</w:t>
            </w:r>
          </w:p>
        </w:tc>
      </w:tr>
      <w:tr w:rsidR="00B94DC6" w:rsidRPr="00196829" w14:paraId="797A928C" w14:textId="77777777" w:rsidTr="004F0CEE">
        <w:trPr>
          <w:trHeight w:val="20"/>
        </w:trPr>
        <w:tc>
          <w:tcPr>
            <w:tcW w:w="998" w:type="pct"/>
            <w:vMerge/>
            <w:vAlign w:val="center"/>
          </w:tcPr>
          <w:p w14:paraId="797A9288" w14:textId="77777777" w:rsidR="001621C4" w:rsidRPr="00196829" w:rsidRDefault="001621C4" w:rsidP="00AF2A8D">
            <w:pPr>
              <w:ind w:left="-57" w:right="-57"/>
              <w:jc w:val="center"/>
              <w:rPr>
                <w:rFonts w:ascii="Tahoma" w:hAnsi="Tahoma" w:cs="Tahoma"/>
              </w:rPr>
            </w:pPr>
          </w:p>
        </w:tc>
        <w:tc>
          <w:tcPr>
            <w:tcW w:w="1860" w:type="pct"/>
            <w:vMerge/>
            <w:vAlign w:val="center"/>
          </w:tcPr>
          <w:p w14:paraId="797A9289"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72" w:type="pct"/>
            <w:vAlign w:val="center"/>
          </w:tcPr>
          <w:p w14:paraId="797A928A" w14:textId="77777777" w:rsidR="001621C4" w:rsidRPr="00196829" w:rsidRDefault="001621C4" w:rsidP="00AF2A8D">
            <w:pPr>
              <w:ind w:left="-57" w:right="-57"/>
              <w:jc w:val="center"/>
              <w:rPr>
                <w:rFonts w:ascii="Tahoma" w:hAnsi="Tahoma" w:cs="Tahoma"/>
              </w:rPr>
            </w:pPr>
            <w:r w:rsidRPr="00196829">
              <w:rPr>
                <w:rFonts w:ascii="Tahoma" w:hAnsi="Tahoma" w:cs="Tahoma"/>
              </w:rPr>
              <w:t>До 0,8</w:t>
            </w:r>
          </w:p>
        </w:tc>
        <w:tc>
          <w:tcPr>
            <w:tcW w:w="970" w:type="pct"/>
            <w:vAlign w:val="center"/>
          </w:tcPr>
          <w:p w14:paraId="797A928B" w14:textId="77777777" w:rsidR="001621C4" w:rsidRPr="00196829" w:rsidRDefault="001621C4" w:rsidP="00AF2A8D">
            <w:pPr>
              <w:ind w:left="-57" w:right="-57"/>
              <w:jc w:val="center"/>
              <w:rPr>
                <w:rFonts w:ascii="Tahoma" w:hAnsi="Tahoma" w:cs="Tahoma"/>
              </w:rPr>
            </w:pPr>
            <w:r w:rsidRPr="00196829">
              <w:rPr>
                <w:rFonts w:ascii="Tahoma" w:hAnsi="Tahoma" w:cs="Tahoma"/>
              </w:rPr>
              <w:t>1</w:t>
            </w:r>
          </w:p>
        </w:tc>
      </w:tr>
      <w:tr w:rsidR="00B94DC6" w:rsidRPr="00196829" w14:paraId="797A9291" w14:textId="77777777" w:rsidTr="004F0CEE">
        <w:trPr>
          <w:trHeight w:val="20"/>
        </w:trPr>
        <w:tc>
          <w:tcPr>
            <w:tcW w:w="998" w:type="pct"/>
            <w:vMerge/>
            <w:vAlign w:val="center"/>
          </w:tcPr>
          <w:p w14:paraId="797A928D" w14:textId="77777777" w:rsidR="001621C4" w:rsidRPr="00196829" w:rsidRDefault="001621C4" w:rsidP="00AF2A8D">
            <w:pPr>
              <w:ind w:left="-57" w:right="-57"/>
              <w:jc w:val="center"/>
              <w:rPr>
                <w:rFonts w:ascii="Tahoma" w:hAnsi="Tahoma" w:cs="Tahoma"/>
              </w:rPr>
            </w:pPr>
          </w:p>
        </w:tc>
        <w:tc>
          <w:tcPr>
            <w:tcW w:w="1860" w:type="pct"/>
            <w:vMerge/>
            <w:vAlign w:val="center"/>
          </w:tcPr>
          <w:p w14:paraId="797A928E"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72" w:type="pct"/>
            <w:vAlign w:val="center"/>
          </w:tcPr>
          <w:p w14:paraId="797A928F" w14:textId="77777777" w:rsidR="001621C4" w:rsidRPr="00196829" w:rsidRDefault="001621C4" w:rsidP="00AF2A8D">
            <w:pPr>
              <w:ind w:left="-57" w:right="-57"/>
              <w:jc w:val="center"/>
              <w:rPr>
                <w:rFonts w:ascii="Tahoma" w:hAnsi="Tahoma" w:cs="Tahoma"/>
              </w:rPr>
            </w:pPr>
            <w:r w:rsidRPr="00196829">
              <w:rPr>
                <w:rFonts w:ascii="Tahoma" w:hAnsi="Tahoma" w:cs="Tahoma"/>
              </w:rPr>
              <w:t>Свыше 0,8 до 12</w:t>
            </w:r>
          </w:p>
        </w:tc>
        <w:tc>
          <w:tcPr>
            <w:tcW w:w="970" w:type="pct"/>
            <w:vAlign w:val="center"/>
          </w:tcPr>
          <w:p w14:paraId="797A9290" w14:textId="77777777" w:rsidR="001621C4" w:rsidRPr="00196829" w:rsidRDefault="001621C4" w:rsidP="00AF2A8D">
            <w:pPr>
              <w:ind w:left="-57" w:right="-57"/>
              <w:jc w:val="center"/>
              <w:rPr>
                <w:rFonts w:ascii="Tahoma" w:hAnsi="Tahoma" w:cs="Tahoma"/>
              </w:rPr>
            </w:pPr>
            <w:r w:rsidRPr="00196829">
              <w:rPr>
                <w:rFonts w:ascii="Tahoma" w:hAnsi="Tahoma" w:cs="Tahoma"/>
              </w:rPr>
              <w:t>2</w:t>
            </w:r>
          </w:p>
        </w:tc>
      </w:tr>
      <w:tr w:rsidR="00B94DC6" w:rsidRPr="00196829" w14:paraId="797A9296" w14:textId="77777777" w:rsidTr="004F0CEE">
        <w:trPr>
          <w:trHeight w:val="20"/>
        </w:trPr>
        <w:tc>
          <w:tcPr>
            <w:tcW w:w="998" w:type="pct"/>
            <w:vMerge/>
            <w:vAlign w:val="center"/>
          </w:tcPr>
          <w:p w14:paraId="797A9292" w14:textId="77777777" w:rsidR="001621C4" w:rsidRPr="00196829" w:rsidRDefault="001621C4" w:rsidP="00AF2A8D">
            <w:pPr>
              <w:ind w:left="-57" w:right="-57"/>
              <w:jc w:val="center"/>
              <w:rPr>
                <w:rFonts w:ascii="Tahoma" w:hAnsi="Tahoma" w:cs="Tahoma"/>
              </w:rPr>
            </w:pPr>
          </w:p>
        </w:tc>
        <w:tc>
          <w:tcPr>
            <w:tcW w:w="1860" w:type="pct"/>
            <w:vMerge/>
            <w:vAlign w:val="center"/>
          </w:tcPr>
          <w:p w14:paraId="797A9293"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72" w:type="pct"/>
            <w:vAlign w:val="center"/>
          </w:tcPr>
          <w:p w14:paraId="797A9294" w14:textId="77777777" w:rsidR="001621C4" w:rsidRPr="00196829" w:rsidRDefault="001621C4" w:rsidP="00AF2A8D">
            <w:pPr>
              <w:ind w:left="-57" w:right="-57"/>
              <w:jc w:val="center"/>
              <w:rPr>
                <w:rFonts w:ascii="Tahoma" w:hAnsi="Tahoma" w:cs="Tahoma"/>
              </w:rPr>
            </w:pPr>
            <w:r w:rsidRPr="00196829">
              <w:rPr>
                <w:rFonts w:ascii="Tahoma" w:hAnsi="Tahoma" w:cs="Tahoma"/>
              </w:rPr>
              <w:t>Свыше 12 до 32</w:t>
            </w:r>
          </w:p>
        </w:tc>
        <w:tc>
          <w:tcPr>
            <w:tcW w:w="970" w:type="pct"/>
            <w:vAlign w:val="center"/>
          </w:tcPr>
          <w:p w14:paraId="797A9295" w14:textId="77777777" w:rsidR="001621C4" w:rsidRPr="00196829" w:rsidRDefault="001621C4" w:rsidP="00AF2A8D">
            <w:pPr>
              <w:ind w:left="-57" w:right="-57"/>
              <w:jc w:val="center"/>
              <w:rPr>
                <w:rFonts w:ascii="Tahoma" w:hAnsi="Tahoma" w:cs="Tahoma"/>
              </w:rPr>
            </w:pPr>
            <w:r w:rsidRPr="00196829">
              <w:rPr>
                <w:rFonts w:ascii="Tahoma" w:hAnsi="Tahoma" w:cs="Tahoma"/>
              </w:rPr>
              <w:t>3</w:t>
            </w:r>
          </w:p>
        </w:tc>
      </w:tr>
      <w:tr w:rsidR="00B94DC6" w:rsidRPr="00196829" w14:paraId="797A929B" w14:textId="77777777" w:rsidTr="004F0CEE">
        <w:trPr>
          <w:trHeight w:val="20"/>
        </w:trPr>
        <w:tc>
          <w:tcPr>
            <w:tcW w:w="998" w:type="pct"/>
            <w:vMerge/>
            <w:vAlign w:val="center"/>
          </w:tcPr>
          <w:p w14:paraId="797A9297" w14:textId="77777777" w:rsidR="001621C4" w:rsidRPr="00196829" w:rsidRDefault="001621C4" w:rsidP="00AF2A8D">
            <w:pPr>
              <w:ind w:left="-57" w:right="-57"/>
              <w:jc w:val="center"/>
              <w:rPr>
                <w:rFonts w:ascii="Tahoma" w:hAnsi="Tahoma" w:cs="Tahoma"/>
              </w:rPr>
            </w:pPr>
          </w:p>
        </w:tc>
        <w:tc>
          <w:tcPr>
            <w:tcW w:w="1860" w:type="pct"/>
            <w:vMerge/>
            <w:vAlign w:val="center"/>
          </w:tcPr>
          <w:p w14:paraId="797A9298" w14:textId="77777777" w:rsidR="001621C4" w:rsidRPr="00196829" w:rsidRDefault="001621C4" w:rsidP="00AF2A8D">
            <w:pPr>
              <w:widowControl w:val="0"/>
              <w:autoSpaceDE w:val="0"/>
              <w:autoSpaceDN w:val="0"/>
              <w:adjustRightInd w:val="0"/>
              <w:ind w:left="-57" w:right="-57"/>
              <w:jc w:val="center"/>
              <w:rPr>
                <w:rFonts w:ascii="Tahoma" w:hAnsi="Tahoma" w:cs="Tahoma"/>
              </w:rPr>
            </w:pPr>
          </w:p>
        </w:tc>
        <w:tc>
          <w:tcPr>
            <w:tcW w:w="1172" w:type="pct"/>
            <w:vAlign w:val="center"/>
          </w:tcPr>
          <w:p w14:paraId="797A9299" w14:textId="77777777" w:rsidR="001621C4" w:rsidRPr="00196829" w:rsidRDefault="001621C4" w:rsidP="00AF2A8D">
            <w:pPr>
              <w:ind w:left="-57" w:right="-57"/>
              <w:jc w:val="center"/>
              <w:rPr>
                <w:rFonts w:ascii="Tahoma" w:hAnsi="Tahoma" w:cs="Tahoma"/>
              </w:rPr>
            </w:pPr>
            <w:r w:rsidRPr="00196829">
              <w:rPr>
                <w:rFonts w:ascii="Tahoma" w:hAnsi="Tahoma" w:cs="Tahoma"/>
              </w:rPr>
              <w:t>Свыше 32 до 80</w:t>
            </w:r>
          </w:p>
        </w:tc>
        <w:tc>
          <w:tcPr>
            <w:tcW w:w="970" w:type="pct"/>
            <w:vAlign w:val="center"/>
          </w:tcPr>
          <w:p w14:paraId="797A929A" w14:textId="77777777" w:rsidR="001621C4" w:rsidRPr="00196829" w:rsidRDefault="001621C4" w:rsidP="00AF2A8D">
            <w:pPr>
              <w:ind w:left="-57" w:right="-57"/>
              <w:jc w:val="center"/>
              <w:rPr>
                <w:rFonts w:ascii="Tahoma" w:hAnsi="Tahoma" w:cs="Tahoma"/>
              </w:rPr>
            </w:pPr>
            <w:r w:rsidRPr="00196829">
              <w:rPr>
                <w:rFonts w:ascii="Tahoma" w:hAnsi="Tahoma" w:cs="Tahoma"/>
              </w:rPr>
              <w:t>4</w:t>
            </w:r>
          </w:p>
        </w:tc>
      </w:tr>
      <w:tr w:rsidR="00B94DC6" w:rsidRPr="00196829" w14:paraId="797A929F" w14:textId="77777777" w:rsidTr="004F0CEE">
        <w:trPr>
          <w:trHeight w:val="20"/>
        </w:trPr>
        <w:tc>
          <w:tcPr>
            <w:tcW w:w="998" w:type="pct"/>
            <w:vMerge/>
            <w:vAlign w:val="center"/>
          </w:tcPr>
          <w:p w14:paraId="797A929C" w14:textId="77777777" w:rsidR="001621C4" w:rsidRPr="00196829" w:rsidRDefault="001621C4" w:rsidP="00AF2A8D">
            <w:pPr>
              <w:ind w:left="-57" w:right="-57"/>
              <w:jc w:val="center"/>
              <w:rPr>
                <w:rFonts w:ascii="Tahoma" w:hAnsi="Tahoma" w:cs="Tahoma"/>
              </w:rPr>
            </w:pPr>
          </w:p>
        </w:tc>
        <w:tc>
          <w:tcPr>
            <w:tcW w:w="1860" w:type="pct"/>
            <w:vAlign w:val="center"/>
          </w:tcPr>
          <w:p w14:paraId="797A929D" w14:textId="77777777" w:rsidR="001621C4" w:rsidRPr="00196829" w:rsidRDefault="001621C4" w:rsidP="00AF2A8D">
            <w:pPr>
              <w:ind w:left="-57" w:right="-57"/>
              <w:jc w:val="center"/>
              <w:rPr>
                <w:rFonts w:ascii="Tahoma" w:hAnsi="Tahoma" w:cs="Tahoma"/>
              </w:rPr>
            </w:pPr>
            <w:r w:rsidRPr="00196829">
              <w:rPr>
                <w:rFonts w:ascii="Tahoma" w:hAnsi="Tahoma" w:cs="Tahoma"/>
              </w:rPr>
              <w:t>Уровень обеспеченности централизованным водоснабжением, %</w:t>
            </w:r>
          </w:p>
        </w:tc>
        <w:tc>
          <w:tcPr>
            <w:tcW w:w="2142" w:type="pct"/>
            <w:gridSpan w:val="2"/>
            <w:vAlign w:val="center"/>
          </w:tcPr>
          <w:p w14:paraId="797A929E" w14:textId="77777777" w:rsidR="001621C4" w:rsidRPr="00196829" w:rsidRDefault="001621C4" w:rsidP="00AF2A8D">
            <w:pPr>
              <w:ind w:left="-57" w:right="-57"/>
              <w:jc w:val="center"/>
              <w:rPr>
                <w:rFonts w:ascii="Tahoma" w:hAnsi="Tahoma" w:cs="Tahoma"/>
              </w:rPr>
            </w:pPr>
            <w:r w:rsidRPr="00196829">
              <w:rPr>
                <w:rFonts w:ascii="Tahoma" w:hAnsi="Tahoma" w:cs="Tahoma"/>
              </w:rPr>
              <w:t>100</w:t>
            </w:r>
          </w:p>
        </w:tc>
      </w:tr>
      <w:tr w:rsidR="00B94DC6" w:rsidRPr="00196829" w14:paraId="797A92A3" w14:textId="77777777" w:rsidTr="004F0CEE">
        <w:trPr>
          <w:trHeight w:val="20"/>
        </w:trPr>
        <w:tc>
          <w:tcPr>
            <w:tcW w:w="998" w:type="pct"/>
            <w:vMerge/>
            <w:vAlign w:val="center"/>
          </w:tcPr>
          <w:p w14:paraId="797A92A0" w14:textId="77777777" w:rsidR="001621C4" w:rsidRPr="00196829" w:rsidRDefault="001621C4" w:rsidP="00AF2A8D">
            <w:pPr>
              <w:ind w:left="-57" w:right="-57"/>
              <w:jc w:val="center"/>
              <w:rPr>
                <w:rFonts w:ascii="Tahoma" w:hAnsi="Tahoma" w:cs="Tahoma"/>
              </w:rPr>
            </w:pPr>
          </w:p>
        </w:tc>
        <w:tc>
          <w:tcPr>
            <w:tcW w:w="1860" w:type="pct"/>
            <w:vAlign w:val="center"/>
          </w:tcPr>
          <w:p w14:paraId="797A92A1" w14:textId="77777777" w:rsidR="001621C4" w:rsidRPr="00196829" w:rsidRDefault="001621C4" w:rsidP="00AF2A8D">
            <w:pPr>
              <w:ind w:left="-57" w:right="-57"/>
              <w:jc w:val="center"/>
              <w:rPr>
                <w:rFonts w:ascii="Tahoma" w:hAnsi="Tahoma" w:cs="Tahoma"/>
              </w:rPr>
            </w:pPr>
            <w:r w:rsidRPr="00196829">
              <w:rPr>
                <w:rFonts w:ascii="Tahoma" w:hAnsi="Tahoma" w:cs="Tahoma"/>
              </w:rPr>
              <w:t>Норма водопотребления при застройке зданиями, оборудованными внутренним водопроводом и канализацией без ванн, л/</w:t>
            </w:r>
            <w:proofErr w:type="spellStart"/>
            <w:r w:rsidRPr="00196829">
              <w:rPr>
                <w:rFonts w:ascii="Tahoma" w:hAnsi="Tahoma" w:cs="Tahoma"/>
              </w:rPr>
              <w:t>сут</w:t>
            </w:r>
            <w:proofErr w:type="spellEnd"/>
            <w:r w:rsidRPr="00196829">
              <w:rPr>
                <w:rFonts w:ascii="Tahoma" w:hAnsi="Tahoma" w:cs="Tahoma"/>
              </w:rPr>
              <w:t>. на 1 жителя</w:t>
            </w:r>
          </w:p>
        </w:tc>
        <w:tc>
          <w:tcPr>
            <w:tcW w:w="2142" w:type="pct"/>
            <w:gridSpan w:val="2"/>
            <w:vAlign w:val="center"/>
          </w:tcPr>
          <w:p w14:paraId="797A92A2" w14:textId="77777777" w:rsidR="001621C4" w:rsidRPr="00196829" w:rsidRDefault="001621C4" w:rsidP="00AF2A8D">
            <w:pPr>
              <w:ind w:left="-57" w:right="-57"/>
              <w:jc w:val="center"/>
              <w:rPr>
                <w:rFonts w:ascii="Tahoma" w:hAnsi="Tahoma" w:cs="Tahoma"/>
              </w:rPr>
            </w:pPr>
            <w:r w:rsidRPr="00196829">
              <w:rPr>
                <w:rFonts w:ascii="Tahoma" w:hAnsi="Tahoma" w:cs="Tahoma"/>
              </w:rPr>
              <w:t>125 [2]</w:t>
            </w:r>
          </w:p>
        </w:tc>
      </w:tr>
      <w:tr w:rsidR="00B94DC6" w:rsidRPr="00196829" w14:paraId="797A92A7" w14:textId="77777777" w:rsidTr="004F0CEE">
        <w:trPr>
          <w:trHeight w:val="20"/>
        </w:trPr>
        <w:tc>
          <w:tcPr>
            <w:tcW w:w="998" w:type="pct"/>
            <w:vMerge/>
            <w:vAlign w:val="center"/>
          </w:tcPr>
          <w:p w14:paraId="797A92A4" w14:textId="77777777" w:rsidR="001621C4" w:rsidRPr="00196829" w:rsidRDefault="001621C4" w:rsidP="00AF2A8D">
            <w:pPr>
              <w:ind w:left="-57" w:right="-57"/>
              <w:jc w:val="center"/>
              <w:rPr>
                <w:rFonts w:ascii="Tahoma" w:hAnsi="Tahoma" w:cs="Tahoma"/>
              </w:rPr>
            </w:pPr>
          </w:p>
        </w:tc>
        <w:tc>
          <w:tcPr>
            <w:tcW w:w="1860" w:type="pct"/>
            <w:vAlign w:val="center"/>
          </w:tcPr>
          <w:p w14:paraId="797A92A5" w14:textId="77777777" w:rsidR="001621C4" w:rsidRPr="00196829" w:rsidRDefault="001621C4" w:rsidP="00AF2A8D">
            <w:pPr>
              <w:ind w:left="-57" w:right="-57"/>
              <w:jc w:val="center"/>
              <w:rPr>
                <w:rFonts w:ascii="Tahoma" w:hAnsi="Tahoma" w:cs="Tahoma"/>
              </w:rPr>
            </w:pPr>
            <w:r w:rsidRPr="00196829">
              <w:rPr>
                <w:rFonts w:ascii="Tahoma" w:hAnsi="Tahoma" w:cs="Tahoma"/>
              </w:rPr>
              <w:t>Норма водопотребления при застройке зданиями, оборудованными внутренним водопроводом с ванными и местными водонагревателями, л/</w:t>
            </w:r>
            <w:proofErr w:type="spellStart"/>
            <w:r w:rsidRPr="00196829">
              <w:rPr>
                <w:rFonts w:ascii="Tahoma" w:hAnsi="Tahoma" w:cs="Tahoma"/>
              </w:rPr>
              <w:t>сут</w:t>
            </w:r>
            <w:proofErr w:type="spellEnd"/>
            <w:r w:rsidRPr="00196829">
              <w:rPr>
                <w:rFonts w:ascii="Tahoma" w:hAnsi="Tahoma" w:cs="Tahoma"/>
              </w:rPr>
              <w:t>. на 1 жителя</w:t>
            </w:r>
          </w:p>
        </w:tc>
        <w:tc>
          <w:tcPr>
            <w:tcW w:w="2142" w:type="pct"/>
            <w:gridSpan w:val="2"/>
            <w:vAlign w:val="center"/>
          </w:tcPr>
          <w:p w14:paraId="797A92A6" w14:textId="77777777" w:rsidR="001621C4" w:rsidRPr="00196829" w:rsidRDefault="001621C4" w:rsidP="00AF2A8D">
            <w:pPr>
              <w:ind w:left="-57" w:right="-57"/>
              <w:jc w:val="center"/>
              <w:rPr>
                <w:rFonts w:ascii="Tahoma" w:hAnsi="Tahoma" w:cs="Tahoma"/>
              </w:rPr>
            </w:pPr>
            <w:r w:rsidRPr="00196829">
              <w:rPr>
                <w:rFonts w:ascii="Tahoma" w:hAnsi="Tahoma" w:cs="Tahoma"/>
              </w:rPr>
              <w:t>160 [2]</w:t>
            </w:r>
          </w:p>
        </w:tc>
      </w:tr>
      <w:tr w:rsidR="00B94DC6" w:rsidRPr="00196829" w14:paraId="797A92AB" w14:textId="77777777" w:rsidTr="004F0CEE">
        <w:trPr>
          <w:trHeight w:val="20"/>
        </w:trPr>
        <w:tc>
          <w:tcPr>
            <w:tcW w:w="998" w:type="pct"/>
            <w:vMerge/>
            <w:vAlign w:val="center"/>
          </w:tcPr>
          <w:p w14:paraId="797A92A8" w14:textId="77777777" w:rsidR="001621C4" w:rsidRPr="00196829" w:rsidRDefault="001621C4" w:rsidP="00AF2A8D">
            <w:pPr>
              <w:ind w:left="-57" w:right="-57"/>
              <w:jc w:val="center"/>
              <w:rPr>
                <w:rFonts w:ascii="Tahoma" w:hAnsi="Tahoma" w:cs="Tahoma"/>
              </w:rPr>
            </w:pPr>
          </w:p>
        </w:tc>
        <w:tc>
          <w:tcPr>
            <w:tcW w:w="1860" w:type="pct"/>
            <w:vAlign w:val="center"/>
          </w:tcPr>
          <w:p w14:paraId="797A92A9" w14:textId="77777777" w:rsidR="001621C4" w:rsidRPr="00196829" w:rsidRDefault="001621C4" w:rsidP="00AF2A8D">
            <w:pPr>
              <w:ind w:left="-57" w:right="-57"/>
              <w:jc w:val="center"/>
              <w:rPr>
                <w:rFonts w:ascii="Tahoma" w:hAnsi="Tahoma" w:cs="Tahoma"/>
              </w:rPr>
            </w:pPr>
            <w:r w:rsidRPr="00196829">
              <w:rPr>
                <w:rFonts w:ascii="Tahoma" w:hAnsi="Tahoma" w:cs="Tahoma"/>
              </w:rPr>
              <w:t>Норма водопотребления при застройке с централизованным горячим водоснабжением, л/</w:t>
            </w:r>
            <w:proofErr w:type="spellStart"/>
            <w:r w:rsidRPr="00196829">
              <w:rPr>
                <w:rFonts w:ascii="Tahoma" w:hAnsi="Tahoma" w:cs="Tahoma"/>
              </w:rPr>
              <w:t>сут</w:t>
            </w:r>
            <w:proofErr w:type="spellEnd"/>
            <w:r w:rsidRPr="00196829">
              <w:rPr>
                <w:rFonts w:ascii="Tahoma" w:hAnsi="Tahoma" w:cs="Tahoma"/>
              </w:rPr>
              <w:t>. на 1 жителя</w:t>
            </w:r>
          </w:p>
        </w:tc>
        <w:tc>
          <w:tcPr>
            <w:tcW w:w="2142" w:type="pct"/>
            <w:gridSpan w:val="2"/>
            <w:vAlign w:val="center"/>
          </w:tcPr>
          <w:p w14:paraId="797A92AA" w14:textId="77777777" w:rsidR="001621C4" w:rsidRPr="00196829" w:rsidRDefault="001621C4" w:rsidP="00AF2A8D">
            <w:pPr>
              <w:ind w:left="-57" w:right="-57"/>
              <w:jc w:val="center"/>
              <w:rPr>
                <w:rFonts w:ascii="Tahoma" w:hAnsi="Tahoma" w:cs="Tahoma"/>
              </w:rPr>
            </w:pPr>
            <w:r w:rsidRPr="00196829">
              <w:rPr>
                <w:rFonts w:ascii="Tahoma" w:hAnsi="Tahoma" w:cs="Tahoma"/>
              </w:rPr>
              <w:t>220 [2]</w:t>
            </w:r>
          </w:p>
        </w:tc>
      </w:tr>
      <w:tr w:rsidR="00B94DC6" w:rsidRPr="00196829" w14:paraId="797A92AF" w14:textId="77777777" w:rsidTr="004F0CEE">
        <w:trPr>
          <w:trHeight w:val="20"/>
        </w:trPr>
        <w:tc>
          <w:tcPr>
            <w:tcW w:w="998" w:type="pct"/>
            <w:vMerge/>
            <w:vAlign w:val="center"/>
          </w:tcPr>
          <w:p w14:paraId="797A92AC" w14:textId="77777777" w:rsidR="001621C4" w:rsidRPr="00196829" w:rsidRDefault="001621C4" w:rsidP="00AF2A8D">
            <w:pPr>
              <w:ind w:left="-57" w:right="-57"/>
              <w:jc w:val="center"/>
              <w:rPr>
                <w:rFonts w:ascii="Tahoma" w:hAnsi="Tahoma" w:cs="Tahoma"/>
              </w:rPr>
            </w:pPr>
          </w:p>
        </w:tc>
        <w:tc>
          <w:tcPr>
            <w:tcW w:w="1860" w:type="pct"/>
            <w:vAlign w:val="center"/>
          </w:tcPr>
          <w:p w14:paraId="797A92AD" w14:textId="77777777" w:rsidR="001621C4" w:rsidRPr="00196829" w:rsidRDefault="001621C4" w:rsidP="00AF2A8D">
            <w:pPr>
              <w:ind w:left="-57" w:right="-57"/>
              <w:jc w:val="center"/>
              <w:rPr>
                <w:rFonts w:ascii="Tahoma" w:hAnsi="Tahoma" w:cs="Tahoma"/>
              </w:rPr>
            </w:pPr>
            <w:r w:rsidRPr="00196829">
              <w:rPr>
                <w:rFonts w:ascii="Tahoma" w:hAnsi="Tahoma" w:cs="Tahoma"/>
              </w:rPr>
              <w:t>Показатель удельного водопотребления на полив, куб. м на 1 кв. м площади земельного участка</w:t>
            </w:r>
          </w:p>
        </w:tc>
        <w:tc>
          <w:tcPr>
            <w:tcW w:w="2142" w:type="pct"/>
            <w:gridSpan w:val="2"/>
            <w:vAlign w:val="center"/>
          </w:tcPr>
          <w:p w14:paraId="797A92AE" w14:textId="77777777" w:rsidR="001621C4" w:rsidRPr="00196829" w:rsidRDefault="001621C4" w:rsidP="00AF2A8D">
            <w:pPr>
              <w:ind w:left="-57" w:right="-57"/>
              <w:jc w:val="center"/>
              <w:rPr>
                <w:rFonts w:ascii="Tahoma" w:hAnsi="Tahoma" w:cs="Tahoma"/>
              </w:rPr>
            </w:pPr>
            <w:r w:rsidRPr="00196829">
              <w:rPr>
                <w:rFonts w:ascii="Tahoma" w:hAnsi="Tahoma" w:cs="Tahoma"/>
              </w:rPr>
              <w:t>0,033 [3]</w:t>
            </w:r>
          </w:p>
        </w:tc>
      </w:tr>
    </w:tbl>
    <w:p w14:paraId="797A92B0" w14:textId="7E3B1002" w:rsidR="001621C4" w:rsidRPr="00196829" w:rsidRDefault="001621C4" w:rsidP="00D81D8A">
      <w:pPr>
        <w:pStyle w:val="affffffff9"/>
      </w:pPr>
      <w:r w:rsidRPr="00196829">
        <w:t>Примеча</w:t>
      </w:r>
      <w:r w:rsidR="000B6112" w:rsidRPr="00196829">
        <w:t>ния</w:t>
      </w:r>
      <w:r w:rsidRPr="00196829">
        <w:t>:</w:t>
      </w:r>
    </w:p>
    <w:p w14:paraId="797A92B1" w14:textId="403CCC52" w:rsidR="001621C4" w:rsidRPr="00196829" w:rsidRDefault="001621C4" w:rsidP="00D81D8A">
      <w:pPr>
        <w:pStyle w:val="affffffff9"/>
      </w:pPr>
      <w:r w:rsidRPr="00196829">
        <w:t>1.</w:t>
      </w:r>
      <w:r w:rsidR="00A22EB5" w:rsidRPr="00196829">
        <w:t> </w:t>
      </w:r>
      <w:r w:rsidRPr="00196829">
        <w:t>Значение расчетного показателя принято в соответствии с СП 42.13330.2016 «СНиП</w:t>
      </w:r>
      <w:r w:rsidR="00A22EB5" w:rsidRPr="00196829">
        <w:t> </w:t>
      </w:r>
      <w:r w:rsidRPr="00196829">
        <w:t>2.07.01-89* «Градостроительство. Планировка и застройка городских и сельских поселений».</w:t>
      </w:r>
    </w:p>
    <w:p w14:paraId="797A92B2" w14:textId="44E52F5B" w:rsidR="001621C4" w:rsidRPr="00196829" w:rsidRDefault="001621C4" w:rsidP="00D81D8A">
      <w:pPr>
        <w:pStyle w:val="affffffff9"/>
      </w:pPr>
      <w:r w:rsidRPr="00196829">
        <w:t>2.</w:t>
      </w:r>
      <w:r w:rsidR="00A22EB5" w:rsidRPr="00196829">
        <w:t> </w:t>
      </w:r>
      <w:r w:rsidRPr="00196829">
        <w:t xml:space="preserve">Значение расчетного показателя принято в соответствии </w:t>
      </w:r>
      <w:bookmarkStart w:id="224" w:name="_Hlk49286470"/>
      <w:r w:rsidRPr="00196829">
        <w:t xml:space="preserve">с Постановлением Правительства Амурской области от 20.12.2019 </w:t>
      </w:r>
      <w:r w:rsidR="0069209F" w:rsidRPr="00196829">
        <w:t>№</w:t>
      </w:r>
      <w:r w:rsidRPr="00196829">
        <w:t xml:space="preserve"> 749 «Об утверждении региональных нормативов градостроительного проектирования Амурской области».</w:t>
      </w:r>
      <w:bookmarkEnd w:id="224"/>
    </w:p>
    <w:p w14:paraId="797A92B3" w14:textId="406322A8" w:rsidR="001621C4" w:rsidRPr="00196829" w:rsidRDefault="00A22EB5" w:rsidP="00D81D8A">
      <w:pPr>
        <w:pStyle w:val="affffffff9"/>
      </w:pPr>
      <w:r w:rsidRPr="00196829">
        <w:t>3. </w:t>
      </w:r>
      <w:r w:rsidR="001621C4" w:rsidRPr="00196829">
        <w:t>Значение расчетного показателя принято в соответствии с Приложением № 1.3 к Постановлению Правительства Амурской области от 30.08.2012 № 466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 на территории Амурской области».</w:t>
      </w:r>
    </w:p>
    <w:p w14:paraId="45A9604C" w14:textId="77777777" w:rsidR="008436B7" w:rsidRPr="00196829" w:rsidRDefault="008436B7" w:rsidP="006F56B0">
      <w:pPr>
        <w:pStyle w:val="a8"/>
      </w:pPr>
      <w:bookmarkStart w:id="225" w:name="_Toc63250047"/>
    </w:p>
    <w:p w14:paraId="797A92B5" w14:textId="75919063" w:rsidR="001621C4" w:rsidRPr="00196829" w:rsidRDefault="001621C4" w:rsidP="006F56B0">
      <w:pPr>
        <w:pStyle w:val="a8"/>
      </w:pPr>
      <w:r w:rsidRPr="00196829">
        <w:t>Расчетные показатели объектов местного значения в</w:t>
      </w:r>
      <w:r w:rsidRPr="00196829">
        <w:rPr>
          <w:lang w:val="x-none"/>
        </w:rPr>
        <w:t xml:space="preserve"> области водоотведения</w:t>
      </w:r>
      <w:bookmarkEnd w:id="225"/>
      <w:r w:rsidR="006D44E1" w:rsidRPr="00196829">
        <w:t xml:space="preserve"> приведены в таблице </w:t>
      </w:r>
      <w:r w:rsidR="009A680F" w:rsidRPr="00196829">
        <w:t>2</w:t>
      </w:r>
      <w:r w:rsidR="006D44E1" w:rsidRPr="00196829">
        <w:t>.9.5.</w:t>
      </w:r>
    </w:p>
    <w:p w14:paraId="797A92B6" w14:textId="07608031" w:rsidR="001621C4" w:rsidRPr="00196829" w:rsidRDefault="001621C4" w:rsidP="00A22EB5">
      <w:pPr>
        <w:pStyle w:val="affffffff8"/>
      </w:pPr>
      <w:r w:rsidRPr="00196829">
        <w:t>Таблица</w:t>
      </w:r>
      <w:r w:rsidR="006D44E1" w:rsidRPr="00196829">
        <w:t xml:space="preserve"> </w:t>
      </w:r>
      <w:r w:rsidR="009A680F" w:rsidRPr="00196829">
        <w:t>2</w:t>
      </w:r>
      <w:r w:rsidR="006D44E1" w:rsidRPr="00196829">
        <w:t>.</w:t>
      </w:r>
      <w:r w:rsidR="00C2650D" w:rsidRPr="00196829">
        <w:t>9</w:t>
      </w:r>
      <w:r w:rsidR="006D44E1" w:rsidRPr="00196829">
        <w:t>.5</w:t>
      </w:r>
    </w:p>
    <w:tbl>
      <w:tblPr>
        <w:tblStyle w:val="119"/>
        <w:tblW w:w="5000" w:type="pct"/>
        <w:tblLook w:val="04A0" w:firstRow="1" w:lastRow="0" w:firstColumn="1" w:lastColumn="0" w:noHBand="0" w:noVBand="1"/>
      </w:tblPr>
      <w:tblGrid>
        <w:gridCol w:w="1773"/>
        <w:gridCol w:w="2124"/>
        <w:gridCol w:w="6008"/>
      </w:tblGrid>
      <w:tr w:rsidR="001621C4" w:rsidRPr="00196829" w14:paraId="797A92B9" w14:textId="77777777" w:rsidTr="008436B7">
        <w:trPr>
          <w:trHeight w:val="20"/>
        </w:trPr>
        <w:tc>
          <w:tcPr>
            <w:tcW w:w="895" w:type="pct"/>
            <w:vMerge w:val="restart"/>
            <w:vAlign w:val="center"/>
          </w:tcPr>
          <w:p w14:paraId="797A92B7" w14:textId="77777777" w:rsidR="001621C4" w:rsidRPr="00196829" w:rsidRDefault="001621C4" w:rsidP="008436B7">
            <w:pPr>
              <w:widowControl w:val="0"/>
              <w:autoSpaceDE w:val="0"/>
              <w:autoSpaceDN w:val="0"/>
              <w:adjustRightInd w:val="0"/>
              <w:ind w:left="-57" w:right="-57"/>
              <w:jc w:val="center"/>
              <w:rPr>
                <w:rFonts w:ascii="Tahoma" w:hAnsi="Tahoma" w:cs="Tahoma"/>
                <w:b/>
              </w:rPr>
            </w:pPr>
            <w:bookmarkStart w:id="226" w:name="_Toc458948949"/>
            <w:bookmarkStart w:id="227" w:name="_Toc458969803"/>
            <w:bookmarkStart w:id="228" w:name="_Toc458969861"/>
            <w:bookmarkStart w:id="229" w:name="_Toc459029082"/>
            <w:bookmarkStart w:id="230" w:name="_Toc459035972"/>
            <w:bookmarkStart w:id="231" w:name="_Toc459036801"/>
            <w:bookmarkStart w:id="232" w:name="_Toc459042171"/>
            <w:bookmarkStart w:id="233" w:name="_Toc459044643"/>
            <w:bookmarkStart w:id="234" w:name="_Toc459050742"/>
            <w:bookmarkStart w:id="235" w:name="_Toc459051312"/>
            <w:bookmarkStart w:id="236" w:name="_Toc459052262"/>
            <w:bookmarkStart w:id="237" w:name="_Toc459054193"/>
            <w:bookmarkStart w:id="238" w:name="_Toc459055003"/>
            <w:bookmarkStart w:id="239" w:name="_Toc459130828"/>
            <w:bookmarkStart w:id="240" w:name="_Toc459199930"/>
            <w:bookmarkStart w:id="241" w:name="_Toc459202041"/>
            <w:bookmarkStart w:id="242" w:name="_Toc459132861"/>
            <w:bookmarkStart w:id="243" w:name="_Toc459140624"/>
            <w:bookmarkStart w:id="244" w:name="_Toc459141265"/>
            <w:bookmarkStart w:id="245" w:name="_Toc459202466"/>
            <w:r w:rsidRPr="00196829">
              <w:rPr>
                <w:rFonts w:ascii="Tahoma" w:hAnsi="Tahoma" w:cs="Tahoma"/>
                <w:b/>
              </w:rPr>
              <w:t>Наименование нормируемых объектов</w:t>
            </w:r>
          </w:p>
        </w:tc>
        <w:tc>
          <w:tcPr>
            <w:tcW w:w="4105" w:type="pct"/>
            <w:gridSpan w:val="2"/>
            <w:vAlign w:val="center"/>
          </w:tcPr>
          <w:p w14:paraId="797A92B8"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 минимально допустимого уровня обеспеченности</w:t>
            </w:r>
          </w:p>
        </w:tc>
      </w:tr>
      <w:tr w:rsidR="001621C4" w:rsidRPr="00196829" w14:paraId="797A92BD" w14:textId="77777777" w:rsidTr="008436B7">
        <w:trPr>
          <w:trHeight w:val="20"/>
        </w:trPr>
        <w:tc>
          <w:tcPr>
            <w:tcW w:w="895" w:type="pct"/>
            <w:vMerge/>
            <w:vAlign w:val="center"/>
          </w:tcPr>
          <w:p w14:paraId="797A92BA" w14:textId="77777777" w:rsidR="001621C4" w:rsidRPr="00196829" w:rsidRDefault="001621C4" w:rsidP="008436B7">
            <w:pPr>
              <w:ind w:left="-57" w:right="-57"/>
              <w:jc w:val="center"/>
              <w:rPr>
                <w:rFonts w:ascii="Tahoma" w:hAnsi="Tahoma" w:cs="Tahoma"/>
                <w:b/>
              </w:rPr>
            </w:pPr>
          </w:p>
        </w:tc>
        <w:tc>
          <w:tcPr>
            <w:tcW w:w="1072" w:type="pct"/>
            <w:vAlign w:val="center"/>
          </w:tcPr>
          <w:p w14:paraId="797A92BB"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3033" w:type="pct"/>
            <w:vAlign w:val="center"/>
          </w:tcPr>
          <w:p w14:paraId="797A92BC"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r>
    </w:tbl>
    <w:p w14:paraId="11C7252F" w14:textId="77777777" w:rsidR="000B6112" w:rsidRPr="00196829" w:rsidRDefault="000B6112" w:rsidP="000B6112">
      <w:pPr>
        <w:spacing w:after="0" w:line="240" w:lineRule="auto"/>
        <w:rPr>
          <w:rFonts w:ascii="Tahoma" w:hAnsi="Tahoma" w:cs="Tahoma"/>
          <w:sz w:val="2"/>
          <w:szCs w:val="2"/>
        </w:rPr>
      </w:pPr>
    </w:p>
    <w:tbl>
      <w:tblPr>
        <w:tblStyle w:val="119"/>
        <w:tblW w:w="5000" w:type="pct"/>
        <w:tblLook w:val="04A0" w:firstRow="1" w:lastRow="0" w:firstColumn="1" w:lastColumn="0" w:noHBand="0" w:noVBand="1"/>
      </w:tblPr>
      <w:tblGrid>
        <w:gridCol w:w="1773"/>
        <w:gridCol w:w="2123"/>
        <w:gridCol w:w="2072"/>
        <w:gridCol w:w="1268"/>
        <w:gridCol w:w="1145"/>
        <w:gridCol w:w="1524"/>
      </w:tblGrid>
      <w:tr w:rsidR="000B6112" w:rsidRPr="00196829" w14:paraId="4AF0F606" w14:textId="77777777" w:rsidTr="000B6112">
        <w:trPr>
          <w:trHeight w:val="20"/>
          <w:tblHeader/>
        </w:trPr>
        <w:tc>
          <w:tcPr>
            <w:tcW w:w="895" w:type="pct"/>
            <w:vAlign w:val="center"/>
          </w:tcPr>
          <w:p w14:paraId="0F25B13B" w14:textId="7207158E" w:rsidR="000B6112" w:rsidRPr="00196829" w:rsidRDefault="000B6112" w:rsidP="008436B7">
            <w:pPr>
              <w:ind w:left="-57" w:right="-57"/>
              <w:jc w:val="center"/>
              <w:rPr>
                <w:rFonts w:ascii="Tahoma" w:hAnsi="Tahoma" w:cs="Tahoma"/>
                <w:b/>
              </w:rPr>
            </w:pPr>
            <w:r w:rsidRPr="00196829">
              <w:rPr>
                <w:rFonts w:ascii="Tahoma" w:hAnsi="Tahoma" w:cs="Tahoma"/>
                <w:b/>
              </w:rPr>
              <w:t>1</w:t>
            </w:r>
          </w:p>
        </w:tc>
        <w:tc>
          <w:tcPr>
            <w:tcW w:w="1072" w:type="pct"/>
            <w:vAlign w:val="center"/>
          </w:tcPr>
          <w:p w14:paraId="340CE579" w14:textId="14D2EA5D" w:rsidR="000B6112" w:rsidRPr="00196829" w:rsidRDefault="000B6112" w:rsidP="008436B7">
            <w:pPr>
              <w:widowControl w:val="0"/>
              <w:autoSpaceDE w:val="0"/>
              <w:autoSpaceDN w:val="0"/>
              <w:adjustRightInd w:val="0"/>
              <w:ind w:left="-57" w:right="-57"/>
              <w:jc w:val="center"/>
              <w:rPr>
                <w:rFonts w:ascii="Tahoma" w:hAnsi="Tahoma" w:cs="Tahoma"/>
                <w:b/>
              </w:rPr>
            </w:pPr>
            <w:r w:rsidRPr="00196829">
              <w:rPr>
                <w:rFonts w:ascii="Tahoma" w:hAnsi="Tahoma" w:cs="Tahoma"/>
                <w:b/>
              </w:rPr>
              <w:t>2</w:t>
            </w:r>
          </w:p>
        </w:tc>
        <w:tc>
          <w:tcPr>
            <w:tcW w:w="3033" w:type="pct"/>
            <w:gridSpan w:val="4"/>
            <w:vAlign w:val="center"/>
          </w:tcPr>
          <w:p w14:paraId="6DCC1FE8" w14:textId="7A75BC56" w:rsidR="000B6112" w:rsidRPr="00196829" w:rsidRDefault="000B6112" w:rsidP="008436B7">
            <w:pPr>
              <w:widowControl w:val="0"/>
              <w:autoSpaceDE w:val="0"/>
              <w:autoSpaceDN w:val="0"/>
              <w:adjustRightInd w:val="0"/>
              <w:ind w:left="-57" w:right="-57"/>
              <w:jc w:val="center"/>
              <w:rPr>
                <w:rFonts w:ascii="Tahoma" w:hAnsi="Tahoma" w:cs="Tahoma"/>
                <w:b/>
              </w:rPr>
            </w:pPr>
            <w:r w:rsidRPr="00196829">
              <w:rPr>
                <w:rFonts w:ascii="Tahoma" w:hAnsi="Tahoma" w:cs="Tahoma"/>
                <w:b/>
              </w:rPr>
              <w:t>3</w:t>
            </w:r>
          </w:p>
        </w:tc>
      </w:tr>
      <w:tr w:rsidR="001621C4" w:rsidRPr="00196829" w14:paraId="797A92C7" w14:textId="77777777" w:rsidTr="008436B7">
        <w:trPr>
          <w:trHeight w:val="20"/>
        </w:trPr>
        <w:tc>
          <w:tcPr>
            <w:tcW w:w="895" w:type="pct"/>
            <w:vMerge w:val="restart"/>
          </w:tcPr>
          <w:p w14:paraId="797A92C2" w14:textId="77777777" w:rsidR="001621C4" w:rsidRPr="00196829" w:rsidRDefault="001621C4" w:rsidP="008436B7">
            <w:pPr>
              <w:widowControl w:val="0"/>
              <w:autoSpaceDE w:val="0"/>
              <w:autoSpaceDN w:val="0"/>
              <w:adjustRightInd w:val="0"/>
              <w:ind w:left="-57" w:right="-57"/>
              <w:rPr>
                <w:rFonts w:ascii="Tahoma" w:hAnsi="Tahoma" w:cs="Tahoma"/>
              </w:rPr>
            </w:pPr>
            <w:r w:rsidRPr="00196829">
              <w:rPr>
                <w:rFonts w:ascii="Tahoma" w:hAnsi="Tahoma" w:cs="Tahoma"/>
              </w:rPr>
              <w:t>Очистные сооружения (КОС);</w:t>
            </w:r>
          </w:p>
          <w:p w14:paraId="797A92C3" w14:textId="77777777" w:rsidR="001621C4" w:rsidRPr="00196829" w:rsidRDefault="001621C4" w:rsidP="008436B7">
            <w:pPr>
              <w:widowControl w:val="0"/>
              <w:autoSpaceDE w:val="0"/>
              <w:autoSpaceDN w:val="0"/>
              <w:adjustRightInd w:val="0"/>
              <w:ind w:left="-57" w:right="-57"/>
              <w:rPr>
                <w:rFonts w:ascii="Tahoma" w:hAnsi="Tahoma" w:cs="Tahoma"/>
              </w:rPr>
            </w:pPr>
            <w:r w:rsidRPr="00196829">
              <w:rPr>
                <w:rFonts w:ascii="Tahoma" w:hAnsi="Tahoma" w:cs="Tahoma"/>
              </w:rPr>
              <w:t xml:space="preserve">канализационная насосная станция </w:t>
            </w:r>
            <w:r w:rsidRPr="00196829">
              <w:rPr>
                <w:rFonts w:ascii="Tahoma" w:hAnsi="Tahoma" w:cs="Tahoma"/>
              </w:rPr>
              <w:lastRenderedPageBreak/>
              <w:t>(КНС)</w:t>
            </w:r>
          </w:p>
        </w:tc>
        <w:tc>
          <w:tcPr>
            <w:tcW w:w="1072" w:type="pct"/>
            <w:vMerge w:val="restart"/>
            <w:vAlign w:val="center"/>
          </w:tcPr>
          <w:p w14:paraId="797A92C4"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lastRenderedPageBreak/>
              <w:t xml:space="preserve">Размеры земельного участка для размещения очистных сооружений </w:t>
            </w:r>
            <w:r w:rsidRPr="00196829">
              <w:rPr>
                <w:rFonts w:ascii="Tahoma" w:hAnsi="Tahoma" w:cs="Tahoma"/>
              </w:rPr>
              <w:lastRenderedPageBreak/>
              <w:t>канализации в зависимости от их производительности, га</w:t>
            </w:r>
          </w:p>
        </w:tc>
        <w:tc>
          <w:tcPr>
            <w:tcW w:w="3033" w:type="pct"/>
            <w:gridSpan w:val="4"/>
            <w:vAlign w:val="center"/>
          </w:tcPr>
          <w:p w14:paraId="797A92C6"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lastRenderedPageBreak/>
              <w:t>Размеры земельных участков, га [1]</w:t>
            </w:r>
          </w:p>
        </w:tc>
      </w:tr>
      <w:tr w:rsidR="0084733D" w:rsidRPr="00196829" w14:paraId="797A92CE" w14:textId="77777777" w:rsidTr="008436B7">
        <w:trPr>
          <w:trHeight w:val="20"/>
        </w:trPr>
        <w:tc>
          <w:tcPr>
            <w:tcW w:w="895" w:type="pct"/>
            <w:vMerge/>
            <w:vAlign w:val="center"/>
          </w:tcPr>
          <w:p w14:paraId="797A92C8"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Merge/>
            <w:vAlign w:val="center"/>
          </w:tcPr>
          <w:p w14:paraId="797A92C9"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46" w:type="pct"/>
            <w:vAlign w:val="center"/>
          </w:tcPr>
          <w:p w14:paraId="5965FA4C" w14:textId="7D071563" w:rsidR="00D7596F" w:rsidRPr="00196829" w:rsidRDefault="001C7293" w:rsidP="008436B7">
            <w:pPr>
              <w:widowControl w:val="0"/>
              <w:autoSpaceDE w:val="0"/>
              <w:autoSpaceDN w:val="0"/>
              <w:adjustRightInd w:val="0"/>
              <w:ind w:left="-57" w:right="-57"/>
              <w:jc w:val="center"/>
              <w:rPr>
                <w:rFonts w:ascii="Tahoma" w:hAnsi="Tahoma" w:cs="Tahoma"/>
              </w:rPr>
            </w:pPr>
            <w:r w:rsidRPr="00196829">
              <w:rPr>
                <w:rFonts w:ascii="Tahoma" w:hAnsi="Tahoma" w:cs="Tahoma"/>
              </w:rPr>
              <w:t xml:space="preserve">Производительность очистных сооружений (КОС), </w:t>
            </w:r>
            <w:r w:rsidRPr="00196829">
              <w:rPr>
                <w:rFonts w:ascii="Tahoma" w:hAnsi="Tahoma" w:cs="Tahoma"/>
              </w:rPr>
              <w:br/>
              <w:t>тыс. куб. м/</w:t>
            </w:r>
            <w:proofErr w:type="spellStart"/>
            <w:r w:rsidRPr="00196829">
              <w:rPr>
                <w:rFonts w:ascii="Tahoma" w:hAnsi="Tahoma" w:cs="Tahoma"/>
              </w:rPr>
              <w:t>сут</w:t>
            </w:r>
            <w:proofErr w:type="spellEnd"/>
          </w:p>
        </w:tc>
        <w:tc>
          <w:tcPr>
            <w:tcW w:w="640" w:type="pct"/>
            <w:vAlign w:val="center"/>
          </w:tcPr>
          <w:p w14:paraId="797A92CB" w14:textId="77777777" w:rsidR="001621C4" w:rsidRPr="00196829" w:rsidRDefault="001621C4" w:rsidP="008436B7">
            <w:pPr>
              <w:ind w:left="-57" w:right="-57"/>
              <w:jc w:val="center"/>
              <w:rPr>
                <w:rFonts w:ascii="Tahoma" w:hAnsi="Tahoma" w:cs="Tahoma"/>
              </w:rPr>
            </w:pPr>
            <w:r w:rsidRPr="00196829">
              <w:rPr>
                <w:rFonts w:ascii="Tahoma" w:hAnsi="Tahoma" w:cs="Tahoma"/>
              </w:rPr>
              <w:t>очистных сооружений (КОС)</w:t>
            </w:r>
          </w:p>
        </w:tc>
        <w:tc>
          <w:tcPr>
            <w:tcW w:w="578" w:type="pct"/>
            <w:vAlign w:val="center"/>
          </w:tcPr>
          <w:p w14:paraId="797A92CC"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иловых площадок</w:t>
            </w:r>
          </w:p>
        </w:tc>
        <w:tc>
          <w:tcPr>
            <w:tcW w:w="769" w:type="pct"/>
            <w:vAlign w:val="center"/>
          </w:tcPr>
          <w:p w14:paraId="797A92CD"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 xml:space="preserve">биологических прудов глубокой очистки </w:t>
            </w:r>
            <w:r w:rsidRPr="00196829">
              <w:rPr>
                <w:rFonts w:ascii="Tahoma" w:hAnsi="Tahoma" w:cs="Tahoma"/>
              </w:rPr>
              <w:lastRenderedPageBreak/>
              <w:t>сточных вод</w:t>
            </w:r>
          </w:p>
        </w:tc>
      </w:tr>
      <w:tr w:rsidR="0084733D" w:rsidRPr="00196829" w14:paraId="797A92D5" w14:textId="77777777" w:rsidTr="008436B7">
        <w:trPr>
          <w:trHeight w:val="20"/>
        </w:trPr>
        <w:tc>
          <w:tcPr>
            <w:tcW w:w="895" w:type="pct"/>
            <w:vMerge/>
            <w:vAlign w:val="center"/>
          </w:tcPr>
          <w:p w14:paraId="797A92CF"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Merge/>
            <w:vAlign w:val="center"/>
          </w:tcPr>
          <w:p w14:paraId="797A92D0"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46" w:type="pct"/>
            <w:vAlign w:val="center"/>
          </w:tcPr>
          <w:p w14:paraId="6A31AFE7" w14:textId="5979CB50" w:rsidR="00D7596F" w:rsidRPr="00196829" w:rsidRDefault="00D7596F" w:rsidP="008436B7">
            <w:pPr>
              <w:widowControl w:val="0"/>
              <w:autoSpaceDE w:val="0"/>
              <w:autoSpaceDN w:val="0"/>
              <w:adjustRightInd w:val="0"/>
              <w:ind w:left="-57" w:right="-57"/>
              <w:jc w:val="center"/>
              <w:rPr>
                <w:rFonts w:ascii="Tahoma" w:hAnsi="Tahoma" w:cs="Tahoma"/>
              </w:rPr>
            </w:pPr>
            <w:r w:rsidRPr="00196829">
              <w:rPr>
                <w:rFonts w:ascii="Tahoma" w:hAnsi="Tahoma" w:cs="Tahoma"/>
              </w:rPr>
              <w:t>До 0,1</w:t>
            </w:r>
          </w:p>
        </w:tc>
        <w:tc>
          <w:tcPr>
            <w:tcW w:w="640" w:type="pct"/>
            <w:vAlign w:val="center"/>
          </w:tcPr>
          <w:p w14:paraId="797A92D2"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0,1</w:t>
            </w:r>
          </w:p>
        </w:tc>
        <w:tc>
          <w:tcPr>
            <w:tcW w:w="578" w:type="pct"/>
            <w:vAlign w:val="center"/>
          </w:tcPr>
          <w:p w14:paraId="797A92D3" w14:textId="77777777" w:rsidR="001621C4" w:rsidRPr="00196829" w:rsidRDefault="001621C4" w:rsidP="008436B7">
            <w:pPr>
              <w:widowControl w:val="0"/>
              <w:autoSpaceDE w:val="0"/>
              <w:autoSpaceDN w:val="0"/>
              <w:adjustRightInd w:val="0"/>
              <w:ind w:left="-57" w:right="-57"/>
              <w:jc w:val="center"/>
              <w:rPr>
                <w:rFonts w:ascii="Tahoma" w:hAnsi="Tahoma" w:cs="Tahoma"/>
                <w:lang w:val="en-US"/>
              </w:rPr>
            </w:pPr>
            <w:r w:rsidRPr="00196829">
              <w:rPr>
                <w:rFonts w:ascii="Tahoma" w:hAnsi="Tahoma" w:cs="Tahoma"/>
                <w:lang w:val="en-US"/>
              </w:rPr>
              <w:t>0</w:t>
            </w:r>
            <w:r w:rsidRPr="00196829">
              <w:rPr>
                <w:rFonts w:ascii="Tahoma" w:hAnsi="Tahoma" w:cs="Tahoma"/>
              </w:rPr>
              <w:t>,</w:t>
            </w:r>
            <w:r w:rsidRPr="00196829">
              <w:rPr>
                <w:rFonts w:ascii="Tahoma" w:hAnsi="Tahoma" w:cs="Tahoma"/>
                <w:lang w:val="en-US"/>
              </w:rPr>
              <w:t>2</w:t>
            </w:r>
          </w:p>
        </w:tc>
        <w:tc>
          <w:tcPr>
            <w:tcW w:w="769" w:type="pct"/>
            <w:vAlign w:val="center"/>
          </w:tcPr>
          <w:p w14:paraId="797A92D4"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w:t>
            </w:r>
          </w:p>
        </w:tc>
      </w:tr>
      <w:tr w:rsidR="0084733D" w:rsidRPr="00196829" w14:paraId="797A92DC" w14:textId="77777777" w:rsidTr="008436B7">
        <w:trPr>
          <w:trHeight w:val="20"/>
        </w:trPr>
        <w:tc>
          <w:tcPr>
            <w:tcW w:w="895" w:type="pct"/>
            <w:vMerge/>
            <w:vAlign w:val="center"/>
          </w:tcPr>
          <w:p w14:paraId="797A92D6"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Merge/>
            <w:vAlign w:val="center"/>
          </w:tcPr>
          <w:p w14:paraId="797A92D7"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46" w:type="pct"/>
            <w:vAlign w:val="center"/>
          </w:tcPr>
          <w:p w14:paraId="53B1447B" w14:textId="0F2C13A4" w:rsidR="00D7596F" w:rsidRPr="00196829" w:rsidRDefault="00D7596F" w:rsidP="008436B7">
            <w:pPr>
              <w:widowControl w:val="0"/>
              <w:autoSpaceDE w:val="0"/>
              <w:autoSpaceDN w:val="0"/>
              <w:adjustRightInd w:val="0"/>
              <w:ind w:left="-57" w:right="-57"/>
              <w:jc w:val="center"/>
              <w:rPr>
                <w:rFonts w:ascii="Tahoma" w:hAnsi="Tahoma" w:cs="Tahoma"/>
              </w:rPr>
            </w:pPr>
            <w:r w:rsidRPr="00196829">
              <w:rPr>
                <w:rFonts w:ascii="Tahoma" w:hAnsi="Tahoma" w:cs="Tahoma"/>
              </w:rPr>
              <w:t>Свыше 0,1 до 0,2</w:t>
            </w:r>
          </w:p>
        </w:tc>
        <w:tc>
          <w:tcPr>
            <w:tcW w:w="640" w:type="pct"/>
            <w:vAlign w:val="center"/>
          </w:tcPr>
          <w:p w14:paraId="797A92D9"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0,25</w:t>
            </w:r>
          </w:p>
        </w:tc>
        <w:tc>
          <w:tcPr>
            <w:tcW w:w="578" w:type="pct"/>
            <w:vAlign w:val="center"/>
          </w:tcPr>
          <w:p w14:paraId="797A92DA"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lang w:val="en-US"/>
              </w:rPr>
              <w:t>0</w:t>
            </w:r>
            <w:r w:rsidRPr="00196829">
              <w:rPr>
                <w:rFonts w:ascii="Tahoma" w:hAnsi="Tahoma" w:cs="Tahoma"/>
              </w:rPr>
              <w:t>,</w:t>
            </w:r>
            <w:r w:rsidRPr="00196829">
              <w:rPr>
                <w:rFonts w:ascii="Tahoma" w:hAnsi="Tahoma" w:cs="Tahoma"/>
                <w:lang w:val="en-US"/>
              </w:rPr>
              <w:t>2</w:t>
            </w:r>
          </w:p>
        </w:tc>
        <w:tc>
          <w:tcPr>
            <w:tcW w:w="769" w:type="pct"/>
            <w:vAlign w:val="center"/>
          </w:tcPr>
          <w:p w14:paraId="797A92DB"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w:t>
            </w:r>
          </w:p>
        </w:tc>
      </w:tr>
      <w:tr w:rsidR="0084733D" w:rsidRPr="00196829" w14:paraId="797A92E3" w14:textId="77777777" w:rsidTr="008436B7">
        <w:trPr>
          <w:trHeight w:val="20"/>
        </w:trPr>
        <w:tc>
          <w:tcPr>
            <w:tcW w:w="895" w:type="pct"/>
            <w:vMerge/>
            <w:vAlign w:val="center"/>
          </w:tcPr>
          <w:p w14:paraId="797A92DD"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Merge/>
            <w:vAlign w:val="center"/>
          </w:tcPr>
          <w:p w14:paraId="797A92DE"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46" w:type="pct"/>
            <w:vAlign w:val="center"/>
          </w:tcPr>
          <w:p w14:paraId="42BAF9A9" w14:textId="4E860A0D" w:rsidR="00D7596F" w:rsidRPr="00196829" w:rsidRDefault="00D7596F" w:rsidP="008436B7">
            <w:pPr>
              <w:widowControl w:val="0"/>
              <w:autoSpaceDE w:val="0"/>
              <w:autoSpaceDN w:val="0"/>
              <w:adjustRightInd w:val="0"/>
              <w:ind w:left="-57" w:right="-57"/>
              <w:jc w:val="center"/>
              <w:rPr>
                <w:rFonts w:ascii="Tahoma" w:hAnsi="Tahoma" w:cs="Tahoma"/>
              </w:rPr>
            </w:pPr>
            <w:r w:rsidRPr="00196829">
              <w:rPr>
                <w:rFonts w:ascii="Tahoma" w:hAnsi="Tahoma" w:cs="Tahoma"/>
              </w:rPr>
              <w:t>Свыше 0,2 до 0,4</w:t>
            </w:r>
          </w:p>
        </w:tc>
        <w:tc>
          <w:tcPr>
            <w:tcW w:w="640" w:type="pct"/>
            <w:vAlign w:val="center"/>
          </w:tcPr>
          <w:p w14:paraId="797A92E0"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0,4</w:t>
            </w:r>
          </w:p>
        </w:tc>
        <w:tc>
          <w:tcPr>
            <w:tcW w:w="578" w:type="pct"/>
            <w:vAlign w:val="center"/>
          </w:tcPr>
          <w:p w14:paraId="797A92E1"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lang w:val="en-US"/>
              </w:rPr>
              <w:t>0</w:t>
            </w:r>
            <w:r w:rsidRPr="00196829">
              <w:rPr>
                <w:rFonts w:ascii="Tahoma" w:hAnsi="Tahoma" w:cs="Tahoma"/>
              </w:rPr>
              <w:t>,</w:t>
            </w:r>
            <w:r w:rsidRPr="00196829">
              <w:rPr>
                <w:rFonts w:ascii="Tahoma" w:hAnsi="Tahoma" w:cs="Tahoma"/>
                <w:lang w:val="en-US"/>
              </w:rPr>
              <w:t>2</w:t>
            </w:r>
          </w:p>
        </w:tc>
        <w:tc>
          <w:tcPr>
            <w:tcW w:w="769" w:type="pct"/>
            <w:vAlign w:val="center"/>
          </w:tcPr>
          <w:p w14:paraId="797A92E2"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w:t>
            </w:r>
          </w:p>
        </w:tc>
      </w:tr>
      <w:tr w:rsidR="0084733D" w:rsidRPr="00196829" w14:paraId="797A92EA" w14:textId="77777777" w:rsidTr="008436B7">
        <w:trPr>
          <w:trHeight w:val="20"/>
        </w:trPr>
        <w:tc>
          <w:tcPr>
            <w:tcW w:w="895" w:type="pct"/>
            <w:vMerge/>
            <w:vAlign w:val="center"/>
          </w:tcPr>
          <w:p w14:paraId="797A92E4"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Merge/>
            <w:vAlign w:val="center"/>
          </w:tcPr>
          <w:p w14:paraId="797A92E5"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46" w:type="pct"/>
            <w:vAlign w:val="center"/>
          </w:tcPr>
          <w:p w14:paraId="17FA17B8" w14:textId="2695C24B" w:rsidR="00D7596F" w:rsidRPr="00196829" w:rsidRDefault="00D7596F" w:rsidP="008436B7">
            <w:pPr>
              <w:widowControl w:val="0"/>
              <w:autoSpaceDE w:val="0"/>
              <w:autoSpaceDN w:val="0"/>
              <w:adjustRightInd w:val="0"/>
              <w:ind w:left="-57" w:right="-57"/>
              <w:jc w:val="center"/>
              <w:rPr>
                <w:rFonts w:ascii="Tahoma" w:hAnsi="Tahoma" w:cs="Tahoma"/>
              </w:rPr>
            </w:pPr>
            <w:r w:rsidRPr="00196829">
              <w:rPr>
                <w:rFonts w:ascii="Tahoma" w:hAnsi="Tahoma" w:cs="Tahoma"/>
              </w:rPr>
              <w:t>Свыше 0,4 до 0,8</w:t>
            </w:r>
          </w:p>
        </w:tc>
        <w:tc>
          <w:tcPr>
            <w:tcW w:w="640" w:type="pct"/>
            <w:vAlign w:val="center"/>
          </w:tcPr>
          <w:p w14:paraId="797A92E7"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0,8</w:t>
            </w:r>
          </w:p>
        </w:tc>
        <w:tc>
          <w:tcPr>
            <w:tcW w:w="578" w:type="pct"/>
            <w:vAlign w:val="center"/>
          </w:tcPr>
          <w:p w14:paraId="797A92E8"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lang w:val="en-US"/>
              </w:rPr>
              <w:t>0</w:t>
            </w:r>
            <w:r w:rsidRPr="00196829">
              <w:rPr>
                <w:rFonts w:ascii="Tahoma" w:hAnsi="Tahoma" w:cs="Tahoma"/>
              </w:rPr>
              <w:t>,</w:t>
            </w:r>
            <w:r w:rsidRPr="00196829">
              <w:rPr>
                <w:rFonts w:ascii="Tahoma" w:hAnsi="Tahoma" w:cs="Tahoma"/>
                <w:lang w:val="en-US"/>
              </w:rPr>
              <w:t>2</w:t>
            </w:r>
          </w:p>
        </w:tc>
        <w:tc>
          <w:tcPr>
            <w:tcW w:w="769" w:type="pct"/>
            <w:vAlign w:val="center"/>
          </w:tcPr>
          <w:p w14:paraId="797A92E9"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w:t>
            </w:r>
          </w:p>
        </w:tc>
      </w:tr>
      <w:tr w:rsidR="0084733D" w:rsidRPr="00196829" w14:paraId="797A92F1" w14:textId="77777777" w:rsidTr="008436B7">
        <w:trPr>
          <w:trHeight w:val="20"/>
        </w:trPr>
        <w:tc>
          <w:tcPr>
            <w:tcW w:w="895" w:type="pct"/>
            <w:vMerge/>
            <w:vAlign w:val="center"/>
          </w:tcPr>
          <w:p w14:paraId="797A92EB"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Merge/>
            <w:vAlign w:val="center"/>
          </w:tcPr>
          <w:p w14:paraId="797A92EC"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46" w:type="pct"/>
            <w:vAlign w:val="center"/>
          </w:tcPr>
          <w:p w14:paraId="6B8CBFBF" w14:textId="15EDF636" w:rsidR="00D7596F" w:rsidRPr="00196829" w:rsidRDefault="00D7596F" w:rsidP="008436B7">
            <w:pPr>
              <w:widowControl w:val="0"/>
              <w:autoSpaceDE w:val="0"/>
              <w:autoSpaceDN w:val="0"/>
              <w:adjustRightInd w:val="0"/>
              <w:ind w:left="-57" w:right="-57"/>
              <w:jc w:val="center"/>
              <w:rPr>
                <w:rFonts w:ascii="Tahoma" w:hAnsi="Tahoma" w:cs="Tahoma"/>
              </w:rPr>
            </w:pPr>
            <w:r w:rsidRPr="00196829">
              <w:rPr>
                <w:rFonts w:ascii="Tahoma" w:hAnsi="Tahoma" w:cs="Tahoma"/>
              </w:rPr>
              <w:t>Свыше 0,8 до 17</w:t>
            </w:r>
          </w:p>
        </w:tc>
        <w:tc>
          <w:tcPr>
            <w:tcW w:w="640" w:type="pct"/>
            <w:vAlign w:val="center"/>
          </w:tcPr>
          <w:p w14:paraId="797A92EE"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4</w:t>
            </w:r>
          </w:p>
        </w:tc>
        <w:tc>
          <w:tcPr>
            <w:tcW w:w="578" w:type="pct"/>
            <w:vAlign w:val="center"/>
          </w:tcPr>
          <w:p w14:paraId="797A92EF"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3</w:t>
            </w:r>
          </w:p>
        </w:tc>
        <w:tc>
          <w:tcPr>
            <w:tcW w:w="769" w:type="pct"/>
            <w:vAlign w:val="center"/>
          </w:tcPr>
          <w:p w14:paraId="797A92F0"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3</w:t>
            </w:r>
          </w:p>
        </w:tc>
      </w:tr>
      <w:tr w:rsidR="0084733D" w:rsidRPr="00196829" w14:paraId="797A92F8" w14:textId="77777777" w:rsidTr="008436B7">
        <w:trPr>
          <w:trHeight w:val="20"/>
        </w:trPr>
        <w:tc>
          <w:tcPr>
            <w:tcW w:w="895" w:type="pct"/>
            <w:vMerge/>
            <w:vAlign w:val="center"/>
          </w:tcPr>
          <w:p w14:paraId="797A92F2"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Merge/>
            <w:vAlign w:val="center"/>
          </w:tcPr>
          <w:p w14:paraId="797A92F3"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46" w:type="pct"/>
            <w:vAlign w:val="center"/>
          </w:tcPr>
          <w:p w14:paraId="534C9E41" w14:textId="36D55AEA" w:rsidR="00D7596F" w:rsidRPr="00196829" w:rsidRDefault="00D7596F" w:rsidP="008436B7">
            <w:pPr>
              <w:widowControl w:val="0"/>
              <w:autoSpaceDE w:val="0"/>
              <w:autoSpaceDN w:val="0"/>
              <w:adjustRightInd w:val="0"/>
              <w:ind w:left="-57" w:right="-57"/>
              <w:jc w:val="center"/>
              <w:rPr>
                <w:rFonts w:ascii="Tahoma" w:hAnsi="Tahoma" w:cs="Tahoma"/>
              </w:rPr>
            </w:pPr>
            <w:r w:rsidRPr="00196829">
              <w:rPr>
                <w:rFonts w:ascii="Tahoma" w:hAnsi="Tahoma" w:cs="Tahoma"/>
              </w:rPr>
              <w:t>Свыше 17 до 40</w:t>
            </w:r>
          </w:p>
        </w:tc>
        <w:tc>
          <w:tcPr>
            <w:tcW w:w="640" w:type="pct"/>
            <w:vAlign w:val="center"/>
          </w:tcPr>
          <w:p w14:paraId="797A92F5"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6</w:t>
            </w:r>
          </w:p>
        </w:tc>
        <w:tc>
          <w:tcPr>
            <w:tcW w:w="578" w:type="pct"/>
            <w:vAlign w:val="center"/>
          </w:tcPr>
          <w:p w14:paraId="797A92F6"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9</w:t>
            </w:r>
          </w:p>
        </w:tc>
        <w:tc>
          <w:tcPr>
            <w:tcW w:w="769" w:type="pct"/>
            <w:vAlign w:val="center"/>
          </w:tcPr>
          <w:p w14:paraId="797A92F7"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6</w:t>
            </w:r>
          </w:p>
        </w:tc>
      </w:tr>
      <w:tr w:rsidR="001621C4" w:rsidRPr="00196829" w14:paraId="797A92FC" w14:textId="77777777" w:rsidTr="008436B7">
        <w:trPr>
          <w:trHeight w:val="20"/>
        </w:trPr>
        <w:tc>
          <w:tcPr>
            <w:tcW w:w="895" w:type="pct"/>
            <w:vMerge/>
            <w:vAlign w:val="center"/>
          </w:tcPr>
          <w:p w14:paraId="797A92F9"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Align w:val="center"/>
          </w:tcPr>
          <w:p w14:paraId="797A92FA"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Размер земельного участка для размещения внутриквартальной КНС, кв. м</w:t>
            </w:r>
          </w:p>
        </w:tc>
        <w:tc>
          <w:tcPr>
            <w:tcW w:w="3033" w:type="pct"/>
            <w:gridSpan w:val="4"/>
            <w:vAlign w:val="center"/>
          </w:tcPr>
          <w:p w14:paraId="797A92FB"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100 (участок 10 х 10 метров)</w:t>
            </w:r>
          </w:p>
        </w:tc>
      </w:tr>
      <w:tr w:rsidR="001621C4" w:rsidRPr="00196829" w14:paraId="797A9300" w14:textId="77777777" w:rsidTr="008436B7">
        <w:trPr>
          <w:trHeight w:val="20"/>
        </w:trPr>
        <w:tc>
          <w:tcPr>
            <w:tcW w:w="895" w:type="pct"/>
            <w:vMerge/>
            <w:vAlign w:val="center"/>
          </w:tcPr>
          <w:p w14:paraId="797A92FD"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Align w:val="center"/>
          </w:tcPr>
          <w:p w14:paraId="797A92FE"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Уровень обеспеченности централизованными системами водоотведения для застройки, попадающей в водоохранные зоны, %</w:t>
            </w:r>
          </w:p>
        </w:tc>
        <w:tc>
          <w:tcPr>
            <w:tcW w:w="3033" w:type="pct"/>
            <w:gridSpan w:val="4"/>
            <w:vAlign w:val="center"/>
          </w:tcPr>
          <w:p w14:paraId="797A92FF"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100 [2]</w:t>
            </w:r>
          </w:p>
        </w:tc>
      </w:tr>
      <w:tr w:rsidR="001621C4" w:rsidRPr="00196829" w14:paraId="797A9304" w14:textId="77777777" w:rsidTr="008436B7">
        <w:trPr>
          <w:trHeight w:val="20"/>
        </w:trPr>
        <w:tc>
          <w:tcPr>
            <w:tcW w:w="895" w:type="pct"/>
            <w:vMerge/>
            <w:vAlign w:val="center"/>
          </w:tcPr>
          <w:p w14:paraId="797A9301"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072" w:type="pct"/>
            <w:vAlign w:val="center"/>
          </w:tcPr>
          <w:p w14:paraId="797A9302"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Показатель удельного водоотведения, л/</w:t>
            </w:r>
            <w:proofErr w:type="spellStart"/>
            <w:r w:rsidRPr="00196829">
              <w:rPr>
                <w:rFonts w:ascii="Tahoma" w:hAnsi="Tahoma" w:cs="Tahoma"/>
              </w:rPr>
              <w:t>сут</w:t>
            </w:r>
            <w:proofErr w:type="spellEnd"/>
            <w:r w:rsidRPr="00196829">
              <w:rPr>
                <w:rFonts w:ascii="Tahoma" w:hAnsi="Tahoma" w:cs="Tahoma"/>
              </w:rPr>
              <w:t xml:space="preserve"> на человека</w:t>
            </w:r>
          </w:p>
        </w:tc>
        <w:tc>
          <w:tcPr>
            <w:tcW w:w="3033" w:type="pct"/>
            <w:gridSpan w:val="4"/>
            <w:vAlign w:val="center"/>
          </w:tcPr>
          <w:p w14:paraId="797A9303"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Равен показателю удельного водопотребления</w:t>
            </w:r>
          </w:p>
        </w:tc>
      </w:tr>
    </w:tbl>
    <w:p w14:paraId="797A9305" w14:textId="40F44DA8" w:rsidR="001621C4" w:rsidRPr="00196829" w:rsidRDefault="000B6112" w:rsidP="00D81D8A">
      <w:pPr>
        <w:pStyle w:val="affffffff9"/>
      </w:pPr>
      <w:r w:rsidRPr="00196829">
        <w:t>Примечания</w:t>
      </w:r>
      <w:r w:rsidR="001621C4" w:rsidRPr="00196829">
        <w:t>:</w:t>
      </w:r>
    </w:p>
    <w:p w14:paraId="797A9306" w14:textId="511E9493" w:rsidR="001621C4" w:rsidRPr="00196829" w:rsidRDefault="001621C4" w:rsidP="00D81D8A">
      <w:pPr>
        <w:pStyle w:val="affffffff9"/>
      </w:pPr>
      <w:r w:rsidRPr="00196829">
        <w:t>1.</w:t>
      </w:r>
      <w:r w:rsidR="00A22EB5" w:rsidRPr="00196829">
        <w:t> </w:t>
      </w:r>
      <w:r w:rsidRPr="00196829">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p w14:paraId="797A9307" w14:textId="211A2237" w:rsidR="001621C4" w:rsidRPr="00196829" w:rsidRDefault="00A22EB5" w:rsidP="00D81D8A">
      <w:pPr>
        <w:pStyle w:val="affffffff9"/>
      </w:pPr>
      <w:r w:rsidRPr="00196829">
        <w:t>2. </w:t>
      </w:r>
      <w:r w:rsidR="001621C4" w:rsidRPr="00196829">
        <w:t>Уровень обеспеченности централизованным водоотведением для застройки, попадающей в водоохранные зоны, принят на основании статьи</w:t>
      </w:r>
      <w:r w:rsidR="00AF2A8D" w:rsidRPr="00196829">
        <w:t> </w:t>
      </w:r>
      <w:r w:rsidR="001621C4" w:rsidRPr="00196829">
        <w:t>65</w:t>
      </w:r>
      <w:r w:rsidR="00AF2A8D" w:rsidRPr="00196829">
        <w:t> </w:t>
      </w:r>
      <w:r w:rsidR="001621C4" w:rsidRPr="00196829">
        <w:t>Водного кодекса Российской Федерации</w:t>
      </w:r>
    </w:p>
    <w:p w14:paraId="797A9308" w14:textId="7199124C" w:rsidR="001621C4" w:rsidRPr="00196829" w:rsidRDefault="00A22EB5" w:rsidP="00D81D8A">
      <w:pPr>
        <w:pStyle w:val="affffffff9"/>
      </w:pPr>
      <w:r w:rsidRPr="00196829">
        <w:t>3. </w:t>
      </w:r>
      <w:r w:rsidR="001621C4" w:rsidRPr="00196829">
        <w:t>В водоохранных зонах допускается применение системы водоотведения на герметичных выгребах (септиках), предотвращающих утечку стоков.</w:t>
      </w:r>
    </w:p>
    <w:p w14:paraId="47E4E311" w14:textId="77777777" w:rsidR="004F0CEE" w:rsidRPr="00196829" w:rsidRDefault="004F0CEE" w:rsidP="006F56B0">
      <w:pPr>
        <w:pStyle w:val="a8"/>
      </w:pPr>
      <w:bookmarkStart w:id="246" w:name="_Toc63250048"/>
    </w:p>
    <w:p w14:paraId="797A930B" w14:textId="607FC87F" w:rsidR="001621C4" w:rsidRPr="00196829" w:rsidRDefault="001621C4" w:rsidP="006F56B0">
      <w:pPr>
        <w:pStyle w:val="a8"/>
      </w:pPr>
      <w:r w:rsidRPr="00196829">
        <w:t>Расчетные показатели объектов местного значения в</w:t>
      </w:r>
      <w:r w:rsidRPr="00196829">
        <w:rPr>
          <w:lang w:val="x-none"/>
        </w:rPr>
        <w:t xml:space="preserve"> области связи и информатизации</w:t>
      </w:r>
      <w:bookmarkEnd w:id="246"/>
      <w:r w:rsidR="009A680F" w:rsidRPr="00196829">
        <w:t xml:space="preserve"> приведены в таблице 2</w:t>
      </w:r>
      <w:r w:rsidR="006D44E1" w:rsidRPr="00196829">
        <w:t>.9.6.</w:t>
      </w:r>
    </w:p>
    <w:p w14:paraId="797A930C" w14:textId="70BCBB6F" w:rsidR="001621C4" w:rsidRPr="00196829" w:rsidRDefault="001621C4" w:rsidP="00A22EB5">
      <w:pPr>
        <w:pStyle w:val="affffffff8"/>
      </w:pPr>
      <w:r w:rsidRPr="00196829">
        <w:t xml:space="preserve">Таблица </w:t>
      </w:r>
      <w:r w:rsidR="009A680F" w:rsidRPr="00196829">
        <w:t>2</w:t>
      </w:r>
      <w:r w:rsidR="006D44E1" w:rsidRPr="00196829">
        <w:t>.</w:t>
      </w:r>
      <w:r w:rsidR="00C2650D" w:rsidRPr="00196829">
        <w:t>9</w:t>
      </w:r>
      <w:r w:rsidR="006D44E1" w:rsidRPr="00196829">
        <w:t>.6</w:t>
      </w:r>
    </w:p>
    <w:tbl>
      <w:tblPr>
        <w:tblStyle w:val="119"/>
        <w:tblW w:w="5000" w:type="pct"/>
        <w:tblLook w:val="04A0" w:firstRow="1" w:lastRow="0" w:firstColumn="1" w:lastColumn="0" w:noHBand="0" w:noVBand="1"/>
      </w:tblPr>
      <w:tblGrid>
        <w:gridCol w:w="3679"/>
        <w:gridCol w:w="3401"/>
        <w:gridCol w:w="2825"/>
      </w:tblGrid>
      <w:tr w:rsidR="00B94DC6" w:rsidRPr="00196829" w14:paraId="797A930F" w14:textId="77777777" w:rsidTr="008436B7">
        <w:trPr>
          <w:trHeight w:val="227"/>
        </w:trPr>
        <w:tc>
          <w:tcPr>
            <w:tcW w:w="1857" w:type="pct"/>
            <w:vMerge w:val="restart"/>
            <w:vAlign w:val="center"/>
          </w:tcPr>
          <w:p w14:paraId="797A930D"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143" w:type="pct"/>
            <w:gridSpan w:val="2"/>
            <w:vAlign w:val="center"/>
          </w:tcPr>
          <w:p w14:paraId="797A930E"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 минимально допустимого уровня обеспеченности</w:t>
            </w:r>
          </w:p>
        </w:tc>
      </w:tr>
      <w:tr w:rsidR="00B94DC6" w:rsidRPr="00196829" w14:paraId="797A9313" w14:textId="77777777" w:rsidTr="008436B7">
        <w:trPr>
          <w:trHeight w:val="227"/>
        </w:trPr>
        <w:tc>
          <w:tcPr>
            <w:tcW w:w="1857" w:type="pct"/>
            <w:vMerge/>
            <w:vAlign w:val="center"/>
          </w:tcPr>
          <w:p w14:paraId="797A9310" w14:textId="77777777" w:rsidR="001621C4" w:rsidRPr="00196829" w:rsidRDefault="001621C4" w:rsidP="008436B7">
            <w:pPr>
              <w:ind w:left="-57" w:right="-57"/>
              <w:jc w:val="center"/>
              <w:rPr>
                <w:rFonts w:ascii="Tahoma" w:hAnsi="Tahoma" w:cs="Tahoma"/>
                <w:b/>
              </w:rPr>
            </w:pPr>
          </w:p>
        </w:tc>
        <w:tc>
          <w:tcPr>
            <w:tcW w:w="1717" w:type="pct"/>
            <w:vAlign w:val="center"/>
          </w:tcPr>
          <w:p w14:paraId="797A9311"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1426" w:type="pct"/>
            <w:vAlign w:val="center"/>
          </w:tcPr>
          <w:p w14:paraId="797A9312"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r>
      <w:tr w:rsidR="00B94DC6" w:rsidRPr="00196829" w14:paraId="797A9320" w14:textId="77777777" w:rsidTr="008436B7">
        <w:trPr>
          <w:trHeight w:val="227"/>
        </w:trPr>
        <w:tc>
          <w:tcPr>
            <w:tcW w:w="1857" w:type="pct"/>
            <w:vMerge w:val="restart"/>
            <w:vAlign w:val="center"/>
          </w:tcPr>
          <w:p w14:paraId="797A9318" w14:textId="77777777" w:rsidR="001621C4" w:rsidRPr="00196829" w:rsidRDefault="001621C4" w:rsidP="008436B7">
            <w:pPr>
              <w:ind w:left="-57" w:right="-57"/>
              <w:rPr>
                <w:rFonts w:ascii="Tahoma" w:hAnsi="Tahoma" w:cs="Tahoma"/>
              </w:rPr>
            </w:pPr>
            <w:r w:rsidRPr="00196829">
              <w:rPr>
                <w:rFonts w:ascii="Tahoma" w:hAnsi="Tahoma" w:cs="Tahoma"/>
              </w:rPr>
              <w:t>Автоматические телефонные станции (АТС);</w:t>
            </w:r>
          </w:p>
          <w:p w14:paraId="797A9319" w14:textId="77777777" w:rsidR="001621C4" w:rsidRPr="00196829" w:rsidRDefault="001621C4" w:rsidP="008436B7">
            <w:pPr>
              <w:ind w:left="-57" w:right="-57"/>
              <w:rPr>
                <w:rFonts w:ascii="Tahoma" w:hAnsi="Tahoma" w:cs="Tahoma"/>
              </w:rPr>
            </w:pPr>
            <w:r w:rsidRPr="00196829">
              <w:rPr>
                <w:rFonts w:ascii="Tahoma" w:hAnsi="Tahoma" w:cs="Tahoma"/>
              </w:rPr>
              <w:t>наземная станция (радиосвязи);</w:t>
            </w:r>
          </w:p>
          <w:p w14:paraId="797A931A" w14:textId="77777777" w:rsidR="001621C4" w:rsidRPr="00196829" w:rsidRDefault="001621C4" w:rsidP="008436B7">
            <w:pPr>
              <w:ind w:left="-57" w:right="-57"/>
              <w:rPr>
                <w:rFonts w:ascii="Tahoma" w:hAnsi="Tahoma" w:cs="Tahoma"/>
              </w:rPr>
            </w:pPr>
            <w:r w:rsidRPr="00196829">
              <w:rPr>
                <w:rFonts w:ascii="Tahoma" w:hAnsi="Tahoma" w:cs="Tahoma"/>
              </w:rPr>
              <w:t>базовая станция;</w:t>
            </w:r>
          </w:p>
          <w:p w14:paraId="797A931B" w14:textId="77777777" w:rsidR="001621C4" w:rsidRPr="00196829" w:rsidRDefault="001621C4" w:rsidP="008436B7">
            <w:pPr>
              <w:ind w:left="-57" w:right="-57"/>
              <w:rPr>
                <w:rFonts w:ascii="Tahoma" w:hAnsi="Tahoma" w:cs="Tahoma"/>
              </w:rPr>
            </w:pPr>
            <w:r w:rsidRPr="00196829">
              <w:rPr>
                <w:rFonts w:ascii="Tahoma" w:hAnsi="Tahoma" w:cs="Tahoma"/>
              </w:rPr>
              <w:t xml:space="preserve">узел связи </w:t>
            </w:r>
            <w:proofErr w:type="spellStart"/>
            <w:r w:rsidRPr="00196829">
              <w:rPr>
                <w:rFonts w:ascii="Tahoma" w:hAnsi="Tahoma" w:cs="Tahoma"/>
              </w:rPr>
              <w:t>оконечно</w:t>
            </w:r>
            <w:proofErr w:type="spellEnd"/>
            <w:r w:rsidRPr="00196829">
              <w:rPr>
                <w:rFonts w:ascii="Tahoma" w:hAnsi="Tahoma" w:cs="Tahoma"/>
              </w:rPr>
              <w:t>-транзитный (сети передачи данных)</w:t>
            </w:r>
          </w:p>
          <w:p w14:paraId="797A931C" w14:textId="77777777" w:rsidR="001621C4" w:rsidRPr="00196829" w:rsidRDefault="001621C4" w:rsidP="008436B7">
            <w:pPr>
              <w:ind w:left="-57" w:right="-57"/>
              <w:rPr>
                <w:rFonts w:ascii="Tahoma" w:hAnsi="Tahoma" w:cs="Tahoma"/>
              </w:rPr>
            </w:pPr>
            <w:r w:rsidRPr="00196829">
              <w:rPr>
                <w:rFonts w:ascii="Tahoma" w:hAnsi="Tahoma" w:cs="Tahoma"/>
              </w:rPr>
              <w:t>пункт коллективного доступа;</w:t>
            </w:r>
          </w:p>
          <w:p w14:paraId="797A931D" w14:textId="77777777" w:rsidR="001621C4" w:rsidRPr="00196829" w:rsidRDefault="001621C4" w:rsidP="008436B7">
            <w:pPr>
              <w:widowControl w:val="0"/>
              <w:autoSpaceDE w:val="0"/>
              <w:autoSpaceDN w:val="0"/>
              <w:adjustRightInd w:val="0"/>
              <w:ind w:left="-57" w:right="-57"/>
              <w:rPr>
                <w:rFonts w:ascii="Tahoma" w:hAnsi="Tahoma" w:cs="Tahoma"/>
              </w:rPr>
            </w:pPr>
            <w:r w:rsidRPr="00196829">
              <w:rPr>
                <w:rFonts w:ascii="Tahoma" w:hAnsi="Tahoma" w:cs="Tahoma"/>
              </w:rPr>
              <w:t>иной объект связи для непосредственного обслуживая населения</w:t>
            </w:r>
          </w:p>
        </w:tc>
        <w:tc>
          <w:tcPr>
            <w:tcW w:w="1717" w:type="pct"/>
            <w:vAlign w:val="center"/>
          </w:tcPr>
          <w:p w14:paraId="797A931E"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Скорость передачи данных на пользовательское оборудование с использованием волоконно-оптической линии связи, Мбит/сек.</w:t>
            </w:r>
          </w:p>
        </w:tc>
        <w:tc>
          <w:tcPr>
            <w:tcW w:w="1426" w:type="pct"/>
            <w:vAlign w:val="center"/>
          </w:tcPr>
          <w:p w14:paraId="797A931F"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10</w:t>
            </w:r>
          </w:p>
        </w:tc>
      </w:tr>
      <w:tr w:rsidR="00B94DC6" w:rsidRPr="00196829" w14:paraId="797A9324" w14:textId="77777777" w:rsidTr="008436B7">
        <w:trPr>
          <w:trHeight w:val="227"/>
        </w:trPr>
        <w:tc>
          <w:tcPr>
            <w:tcW w:w="1857" w:type="pct"/>
            <w:vMerge/>
            <w:vAlign w:val="center"/>
          </w:tcPr>
          <w:p w14:paraId="797A9321"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717" w:type="pct"/>
            <w:vAlign w:val="center"/>
          </w:tcPr>
          <w:p w14:paraId="797A9322"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Абонентская емкость АТС, номеров на 1 тыс. человек</w:t>
            </w:r>
          </w:p>
        </w:tc>
        <w:tc>
          <w:tcPr>
            <w:tcW w:w="1426" w:type="pct"/>
            <w:vAlign w:val="center"/>
          </w:tcPr>
          <w:p w14:paraId="797A9323"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400</w:t>
            </w:r>
          </w:p>
        </w:tc>
      </w:tr>
      <w:tr w:rsidR="00B94DC6" w:rsidRPr="00196829" w14:paraId="797A9328" w14:textId="77777777" w:rsidTr="008436B7">
        <w:trPr>
          <w:trHeight w:val="227"/>
        </w:trPr>
        <w:tc>
          <w:tcPr>
            <w:tcW w:w="1857" w:type="pct"/>
            <w:vMerge/>
            <w:vAlign w:val="center"/>
          </w:tcPr>
          <w:p w14:paraId="797A9325" w14:textId="77777777" w:rsidR="001621C4" w:rsidRPr="00196829" w:rsidRDefault="001621C4" w:rsidP="008436B7">
            <w:pPr>
              <w:widowControl w:val="0"/>
              <w:autoSpaceDE w:val="0"/>
              <w:autoSpaceDN w:val="0"/>
              <w:adjustRightInd w:val="0"/>
              <w:ind w:left="-57" w:right="-57"/>
              <w:jc w:val="center"/>
              <w:rPr>
                <w:rFonts w:ascii="Tahoma" w:hAnsi="Tahoma" w:cs="Tahoma"/>
              </w:rPr>
            </w:pPr>
          </w:p>
        </w:tc>
        <w:tc>
          <w:tcPr>
            <w:tcW w:w="1717" w:type="pct"/>
            <w:vAlign w:val="center"/>
          </w:tcPr>
          <w:p w14:paraId="797A9326"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Уровень охвата населения стационарной или мобильной связью, %</w:t>
            </w:r>
          </w:p>
        </w:tc>
        <w:tc>
          <w:tcPr>
            <w:tcW w:w="1426" w:type="pct"/>
            <w:vAlign w:val="center"/>
          </w:tcPr>
          <w:p w14:paraId="797A9327"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100</w:t>
            </w:r>
          </w:p>
        </w:tc>
      </w:tr>
    </w:tbl>
    <w:p w14:paraId="5D7AB463" w14:textId="77777777" w:rsidR="004F0CEE" w:rsidRPr="00196829" w:rsidRDefault="004F0CEE" w:rsidP="004F0CEE">
      <w:pPr>
        <w:pStyle w:val="a8"/>
      </w:pPr>
      <w:bookmarkStart w:id="247" w:name="_Toc6667198"/>
      <w:bookmarkStart w:id="248" w:name="_Toc6672911"/>
      <w:bookmarkStart w:id="249" w:name="_Toc10738661"/>
      <w:bookmarkStart w:id="250" w:name="_Toc10740028"/>
      <w:bookmarkStart w:id="251" w:name="_Toc50717231"/>
      <w:bookmarkStart w:id="252" w:name="_Toc63250049"/>
      <w:bookmarkStart w:id="253" w:name="_Toc40626758"/>
    </w:p>
    <w:p w14:paraId="7754032A" w14:textId="77777777" w:rsidR="000B6112" w:rsidRPr="00196829" w:rsidRDefault="000B6112" w:rsidP="004F0CEE">
      <w:pPr>
        <w:pStyle w:val="a8"/>
      </w:pPr>
    </w:p>
    <w:p w14:paraId="797A932A" w14:textId="1D453FD0" w:rsidR="001621C4" w:rsidRPr="00196829" w:rsidRDefault="009A680F" w:rsidP="00A836B7">
      <w:pPr>
        <w:pStyle w:val="30"/>
      </w:pPr>
      <w:bookmarkStart w:id="254" w:name="_Toc160027303"/>
      <w:r w:rsidRPr="00196829">
        <w:lastRenderedPageBreak/>
        <w:t>2</w:t>
      </w:r>
      <w:r w:rsidR="000C695F" w:rsidRPr="00196829">
        <w:t>.10</w:t>
      </w:r>
      <w:r w:rsidR="0094218E" w:rsidRPr="00196829">
        <w:rPr>
          <w:lang w:val="en-US"/>
        </w:rPr>
        <w:t> </w:t>
      </w:r>
      <w:r w:rsidR="001621C4" w:rsidRPr="00196829">
        <w:t>Объекты в области ритуальных услуг и содержания мест захоронения</w:t>
      </w:r>
      <w:bookmarkEnd w:id="247"/>
      <w:bookmarkEnd w:id="248"/>
      <w:bookmarkEnd w:id="249"/>
      <w:bookmarkEnd w:id="250"/>
      <w:bookmarkEnd w:id="251"/>
      <w:bookmarkEnd w:id="252"/>
      <w:bookmarkEnd w:id="254"/>
      <w:r w:rsidR="001621C4" w:rsidRPr="00196829">
        <w:t xml:space="preserve"> </w:t>
      </w:r>
      <w:bookmarkEnd w:id="253"/>
    </w:p>
    <w:p w14:paraId="797A932B" w14:textId="24F00502" w:rsidR="001621C4" w:rsidRPr="00196829" w:rsidRDefault="001621C4" w:rsidP="006F56B0">
      <w:pPr>
        <w:pStyle w:val="a8"/>
      </w:pPr>
      <w:bookmarkStart w:id="255" w:name="_Toc63250050"/>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196829">
        <w:t>Расчетные показатели объектов местного значения в области ритуальных услуг и содержания мест захоронения</w:t>
      </w:r>
      <w:bookmarkEnd w:id="255"/>
      <w:r w:rsidR="009A680F" w:rsidRPr="00196829">
        <w:t xml:space="preserve"> приведены в таблице 2</w:t>
      </w:r>
      <w:r w:rsidR="006D44E1" w:rsidRPr="00196829">
        <w:t>.10.1.</w:t>
      </w:r>
    </w:p>
    <w:p w14:paraId="797A932C" w14:textId="13B0D228" w:rsidR="001621C4" w:rsidRPr="00196829" w:rsidRDefault="001621C4" w:rsidP="00A22EB5">
      <w:pPr>
        <w:pStyle w:val="affffffff8"/>
      </w:pPr>
      <w:r w:rsidRPr="00196829">
        <w:t>Таблица</w:t>
      </w:r>
      <w:r w:rsidR="006D44E1" w:rsidRPr="00196829">
        <w:t xml:space="preserve"> </w:t>
      </w:r>
      <w:r w:rsidR="009A680F" w:rsidRPr="00196829">
        <w:t>2</w:t>
      </w:r>
      <w:r w:rsidR="006D44E1" w:rsidRPr="00196829">
        <w:t>.</w:t>
      </w:r>
      <w:r w:rsidR="00C2650D" w:rsidRPr="00196829">
        <w:t>10</w:t>
      </w:r>
      <w:r w:rsidR="006D44E1" w:rsidRPr="00196829">
        <w:t>.1</w:t>
      </w:r>
    </w:p>
    <w:tbl>
      <w:tblPr>
        <w:tblStyle w:val="1fd"/>
        <w:tblW w:w="5000" w:type="pct"/>
        <w:tblLook w:val="04A0" w:firstRow="1" w:lastRow="0" w:firstColumn="1" w:lastColumn="0" w:noHBand="0" w:noVBand="1"/>
      </w:tblPr>
      <w:tblGrid>
        <w:gridCol w:w="2547"/>
        <w:gridCol w:w="3261"/>
        <w:gridCol w:w="4103"/>
      </w:tblGrid>
      <w:tr w:rsidR="001621C4" w:rsidRPr="00196829" w14:paraId="797A932F" w14:textId="77777777" w:rsidTr="008436B7">
        <w:trPr>
          <w:trHeight w:val="227"/>
        </w:trPr>
        <w:tc>
          <w:tcPr>
            <w:tcW w:w="1285" w:type="pct"/>
            <w:vMerge w:val="restart"/>
            <w:vAlign w:val="center"/>
          </w:tcPr>
          <w:p w14:paraId="797A932D"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715" w:type="pct"/>
            <w:gridSpan w:val="2"/>
            <w:vAlign w:val="center"/>
          </w:tcPr>
          <w:p w14:paraId="797A932E"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 минимально допустимого уровня обеспеченности</w:t>
            </w:r>
          </w:p>
        </w:tc>
      </w:tr>
      <w:tr w:rsidR="001621C4" w:rsidRPr="00196829" w14:paraId="797A9333" w14:textId="77777777" w:rsidTr="008436B7">
        <w:trPr>
          <w:trHeight w:val="227"/>
        </w:trPr>
        <w:tc>
          <w:tcPr>
            <w:tcW w:w="1285" w:type="pct"/>
            <w:vMerge/>
            <w:vAlign w:val="center"/>
          </w:tcPr>
          <w:p w14:paraId="797A9330" w14:textId="77777777" w:rsidR="001621C4" w:rsidRPr="00196829" w:rsidRDefault="001621C4" w:rsidP="008436B7">
            <w:pPr>
              <w:ind w:left="-57" w:right="-57"/>
              <w:jc w:val="center"/>
              <w:rPr>
                <w:rFonts w:ascii="Tahoma" w:hAnsi="Tahoma" w:cs="Tahoma"/>
                <w:b/>
              </w:rPr>
            </w:pPr>
          </w:p>
        </w:tc>
        <w:tc>
          <w:tcPr>
            <w:tcW w:w="1645" w:type="pct"/>
            <w:vAlign w:val="center"/>
          </w:tcPr>
          <w:p w14:paraId="797A9331"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2070" w:type="pct"/>
            <w:vAlign w:val="center"/>
          </w:tcPr>
          <w:p w14:paraId="797A9332"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r>
      <w:tr w:rsidR="001621C4" w:rsidRPr="00196829" w14:paraId="797A933B" w14:textId="77777777" w:rsidTr="008436B7">
        <w:trPr>
          <w:trHeight w:val="227"/>
        </w:trPr>
        <w:tc>
          <w:tcPr>
            <w:tcW w:w="1285" w:type="pct"/>
            <w:vAlign w:val="center"/>
          </w:tcPr>
          <w:p w14:paraId="797A9338" w14:textId="77777777" w:rsidR="001621C4" w:rsidRPr="00196829" w:rsidRDefault="001621C4" w:rsidP="008436B7">
            <w:pPr>
              <w:widowControl w:val="0"/>
              <w:autoSpaceDE w:val="0"/>
              <w:autoSpaceDN w:val="0"/>
              <w:adjustRightInd w:val="0"/>
              <w:ind w:left="-57" w:right="-57"/>
              <w:rPr>
                <w:rFonts w:ascii="Tahoma" w:hAnsi="Tahoma" w:cs="Tahoma"/>
              </w:rPr>
            </w:pPr>
            <w:r w:rsidRPr="00196829">
              <w:rPr>
                <w:rFonts w:ascii="Tahoma" w:hAnsi="Tahoma" w:cs="Tahoma"/>
              </w:rPr>
              <w:t>Кладбище традиционного захоронения</w:t>
            </w:r>
          </w:p>
        </w:tc>
        <w:tc>
          <w:tcPr>
            <w:tcW w:w="1645" w:type="pct"/>
            <w:vAlign w:val="center"/>
          </w:tcPr>
          <w:p w14:paraId="797A9339"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Площадь объекта на каждую 1,0 тыс. жителей, га</w:t>
            </w:r>
          </w:p>
        </w:tc>
        <w:tc>
          <w:tcPr>
            <w:tcW w:w="2070" w:type="pct"/>
            <w:vAlign w:val="center"/>
          </w:tcPr>
          <w:p w14:paraId="797A933A"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0,24</w:t>
            </w:r>
          </w:p>
        </w:tc>
      </w:tr>
    </w:tbl>
    <w:p w14:paraId="3A765A55" w14:textId="3DD11A11" w:rsidR="00A22EB5" w:rsidRPr="00196829" w:rsidRDefault="001621C4" w:rsidP="00D81D8A">
      <w:pPr>
        <w:pStyle w:val="affffffff9"/>
      </w:pPr>
      <w:r w:rsidRPr="00196829">
        <w:t>Примечани</w:t>
      </w:r>
      <w:r w:rsidR="000B6112" w:rsidRPr="00196829">
        <w:t>я</w:t>
      </w:r>
      <w:r w:rsidRPr="00196829">
        <w:t xml:space="preserve">: </w:t>
      </w:r>
    </w:p>
    <w:p w14:paraId="797A9340" w14:textId="69744A84" w:rsidR="001621C4" w:rsidRPr="00196829" w:rsidRDefault="001621C4" w:rsidP="00D81D8A">
      <w:pPr>
        <w:pStyle w:val="affffffff9"/>
      </w:pPr>
      <w:r w:rsidRPr="00196829">
        <w:t>Предельные значения расчетных показателей максимально допустимого уровня территориальной доступности объектов не устанавливаются.</w:t>
      </w:r>
    </w:p>
    <w:p w14:paraId="3467B31A" w14:textId="77777777" w:rsidR="004F0CEE" w:rsidRPr="00196829" w:rsidRDefault="004F0CEE" w:rsidP="004F0CEE">
      <w:pPr>
        <w:pStyle w:val="a8"/>
      </w:pPr>
      <w:bookmarkStart w:id="256" w:name="_Toc40626759"/>
    </w:p>
    <w:p w14:paraId="797A9341" w14:textId="35032FBB" w:rsidR="001621C4" w:rsidRPr="00196829" w:rsidRDefault="009A680F" w:rsidP="00A836B7">
      <w:pPr>
        <w:pStyle w:val="30"/>
      </w:pPr>
      <w:bookmarkStart w:id="257" w:name="_Toc160027304"/>
      <w:r w:rsidRPr="00196829">
        <w:t>2</w:t>
      </w:r>
      <w:r w:rsidR="000C695F" w:rsidRPr="00196829">
        <w:t>.11</w:t>
      </w:r>
      <w:r w:rsidR="0094218E" w:rsidRPr="00196829">
        <w:rPr>
          <w:lang w:val="en-US"/>
        </w:rPr>
        <w:t> </w:t>
      </w:r>
      <w:r w:rsidR="001621C4" w:rsidRPr="00196829">
        <w:t>Объекты в области бытового обслуживания</w:t>
      </w:r>
      <w:bookmarkEnd w:id="257"/>
    </w:p>
    <w:p w14:paraId="797A9342" w14:textId="449EBA8B" w:rsidR="001621C4" w:rsidRPr="00196829" w:rsidRDefault="001621C4" w:rsidP="006F56B0">
      <w:pPr>
        <w:pStyle w:val="a8"/>
      </w:pPr>
      <w:r w:rsidRPr="00196829">
        <w:t>Расчетные показатели объектов местного значения в области бытового обслуживания</w:t>
      </w:r>
      <w:r w:rsidR="006D44E1" w:rsidRPr="00196829">
        <w:t xml:space="preserve"> приведены в таблице </w:t>
      </w:r>
      <w:r w:rsidR="009A680F" w:rsidRPr="00196829">
        <w:t>2</w:t>
      </w:r>
      <w:r w:rsidR="006D44E1" w:rsidRPr="00196829">
        <w:t>.11.1.</w:t>
      </w:r>
    </w:p>
    <w:p w14:paraId="797A9343" w14:textId="4CBCEDAC" w:rsidR="001621C4" w:rsidRPr="00196829" w:rsidRDefault="001621C4" w:rsidP="00A22EB5">
      <w:pPr>
        <w:pStyle w:val="affffffff8"/>
      </w:pPr>
      <w:r w:rsidRPr="00196829">
        <w:t>Таблица</w:t>
      </w:r>
      <w:r w:rsidR="006D44E1" w:rsidRPr="00196829">
        <w:t xml:space="preserve"> </w:t>
      </w:r>
      <w:r w:rsidR="009A680F" w:rsidRPr="00196829">
        <w:t>2</w:t>
      </w:r>
      <w:r w:rsidR="006D44E1" w:rsidRPr="00196829">
        <w:t>.</w:t>
      </w:r>
      <w:r w:rsidR="00C2650D" w:rsidRPr="00196829">
        <w:t>11</w:t>
      </w:r>
      <w:r w:rsidR="006D44E1" w:rsidRPr="00196829">
        <w:t>.1</w:t>
      </w:r>
    </w:p>
    <w:p w14:paraId="797A9344" w14:textId="77777777" w:rsidR="001621C4" w:rsidRPr="00196829" w:rsidRDefault="001621C4" w:rsidP="005C23FA">
      <w:pPr>
        <w:pStyle w:val="af7"/>
      </w:pPr>
      <w:r w:rsidRPr="00196829">
        <w:t xml:space="preserve">Расчетные показатели объектов местного значения в области бытового обслуживания </w:t>
      </w:r>
    </w:p>
    <w:tbl>
      <w:tblPr>
        <w:tblStyle w:val="119"/>
        <w:tblW w:w="5000" w:type="pct"/>
        <w:tblLook w:val="04A0" w:firstRow="1" w:lastRow="0" w:firstColumn="1" w:lastColumn="0" w:noHBand="0" w:noVBand="1"/>
      </w:tblPr>
      <w:tblGrid>
        <w:gridCol w:w="1714"/>
        <w:gridCol w:w="2254"/>
        <w:gridCol w:w="1414"/>
        <w:gridCol w:w="2550"/>
        <w:gridCol w:w="1973"/>
      </w:tblGrid>
      <w:tr w:rsidR="001621C4" w:rsidRPr="00196829" w14:paraId="797A9349" w14:textId="77777777" w:rsidTr="008436B7">
        <w:trPr>
          <w:trHeight w:val="227"/>
        </w:trPr>
        <w:tc>
          <w:tcPr>
            <w:tcW w:w="865" w:type="pct"/>
            <w:vMerge w:val="restart"/>
            <w:vAlign w:val="center"/>
          </w:tcPr>
          <w:p w14:paraId="797A9345"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Наименование нормируемых объектов</w:t>
            </w:r>
          </w:p>
        </w:tc>
        <w:tc>
          <w:tcPr>
            <w:tcW w:w="3138" w:type="pct"/>
            <w:gridSpan w:val="3"/>
            <w:vAlign w:val="center"/>
          </w:tcPr>
          <w:p w14:paraId="797A9346"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Расчетные показатели</w:t>
            </w:r>
          </w:p>
        </w:tc>
        <w:tc>
          <w:tcPr>
            <w:tcW w:w="997" w:type="pct"/>
            <w:vMerge w:val="restart"/>
            <w:vAlign w:val="center"/>
          </w:tcPr>
          <w:p w14:paraId="797A9348" w14:textId="561DB404"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Размер земельного участка, га</w:t>
            </w:r>
          </w:p>
        </w:tc>
      </w:tr>
      <w:tr w:rsidR="001621C4" w:rsidRPr="00196829" w14:paraId="797A934E" w14:textId="77777777" w:rsidTr="008436B7">
        <w:trPr>
          <w:trHeight w:val="227"/>
        </w:trPr>
        <w:tc>
          <w:tcPr>
            <w:tcW w:w="865" w:type="pct"/>
            <w:vMerge/>
            <w:vAlign w:val="center"/>
          </w:tcPr>
          <w:p w14:paraId="797A934A" w14:textId="77777777" w:rsidR="001621C4" w:rsidRPr="00196829" w:rsidRDefault="001621C4" w:rsidP="008436B7">
            <w:pPr>
              <w:ind w:left="-57" w:right="-57"/>
              <w:jc w:val="center"/>
              <w:rPr>
                <w:rFonts w:ascii="Tahoma" w:hAnsi="Tahoma" w:cs="Tahoma"/>
                <w:b/>
              </w:rPr>
            </w:pPr>
          </w:p>
        </w:tc>
        <w:tc>
          <w:tcPr>
            <w:tcW w:w="1852" w:type="pct"/>
            <w:gridSpan w:val="2"/>
            <w:vAlign w:val="center"/>
          </w:tcPr>
          <w:p w14:paraId="797A934B"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минимально допустимого уровня обеспеченности</w:t>
            </w:r>
          </w:p>
        </w:tc>
        <w:tc>
          <w:tcPr>
            <w:tcW w:w="1287" w:type="pct"/>
            <w:vMerge w:val="restart"/>
            <w:vAlign w:val="center"/>
          </w:tcPr>
          <w:p w14:paraId="797A934C"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максимально допустимого уровня территориальной доступности объектов</w:t>
            </w:r>
          </w:p>
        </w:tc>
        <w:tc>
          <w:tcPr>
            <w:tcW w:w="997" w:type="pct"/>
            <w:vMerge/>
            <w:vAlign w:val="center"/>
          </w:tcPr>
          <w:p w14:paraId="797A934D" w14:textId="77777777" w:rsidR="001621C4" w:rsidRPr="00196829" w:rsidRDefault="001621C4" w:rsidP="008436B7">
            <w:pPr>
              <w:ind w:left="-57" w:right="-57"/>
              <w:jc w:val="center"/>
              <w:rPr>
                <w:rFonts w:ascii="Tahoma" w:hAnsi="Tahoma" w:cs="Tahoma"/>
                <w:b/>
              </w:rPr>
            </w:pPr>
          </w:p>
        </w:tc>
      </w:tr>
      <w:tr w:rsidR="001621C4" w:rsidRPr="00196829" w14:paraId="797A9354" w14:textId="77777777" w:rsidTr="008436B7">
        <w:trPr>
          <w:trHeight w:val="227"/>
        </w:trPr>
        <w:tc>
          <w:tcPr>
            <w:tcW w:w="865" w:type="pct"/>
            <w:vMerge/>
            <w:vAlign w:val="center"/>
          </w:tcPr>
          <w:p w14:paraId="797A934F" w14:textId="77777777" w:rsidR="001621C4" w:rsidRPr="00196829" w:rsidRDefault="001621C4" w:rsidP="008436B7">
            <w:pPr>
              <w:ind w:left="-57" w:right="-57"/>
              <w:jc w:val="center"/>
              <w:rPr>
                <w:rFonts w:ascii="Tahoma" w:hAnsi="Tahoma" w:cs="Tahoma"/>
                <w:b/>
              </w:rPr>
            </w:pPr>
          </w:p>
        </w:tc>
        <w:tc>
          <w:tcPr>
            <w:tcW w:w="1138" w:type="pct"/>
            <w:vAlign w:val="center"/>
          </w:tcPr>
          <w:p w14:paraId="797A9350"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нормируемые показатели, ед. изм.</w:t>
            </w:r>
          </w:p>
        </w:tc>
        <w:tc>
          <w:tcPr>
            <w:tcW w:w="714" w:type="pct"/>
            <w:vAlign w:val="center"/>
          </w:tcPr>
          <w:p w14:paraId="797A9351" w14:textId="77777777" w:rsidR="001621C4" w:rsidRPr="00196829" w:rsidRDefault="001621C4" w:rsidP="008436B7">
            <w:pPr>
              <w:widowControl w:val="0"/>
              <w:autoSpaceDE w:val="0"/>
              <w:autoSpaceDN w:val="0"/>
              <w:adjustRightInd w:val="0"/>
              <w:ind w:left="-57" w:right="-57"/>
              <w:jc w:val="center"/>
              <w:rPr>
                <w:rFonts w:ascii="Tahoma" w:hAnsi="Tahoma" w:cs="Tahoma"/>
                <w:b/>
              </w:rPr>
            </w:pPr>
            <w:r w:rsidRPr="00196829">
              <w:rPr>
                <w:rFonts w:ascii="Tahoma" w:hAnsi="Tahoma" w:cs="Tahoma"/>
                <w:b/>
              </w:rPr>
              <w:t>значение показателя</w:t>
            </w:r>
          </w:p>
        </w:tc>
        <w:tc>
          <w:tcPr>
            <w:tcW w:w="1287" w:type="pct"/>
            <w:vMerge/>
            <w:vAlign w:val="center"/>
          </w:tcPr>
          <w:p w14:paraId="797A9352" w14:textId="77777777" w:rsidR="001621C4" w:rsidRPr="00196829" w:rsidRDefault="001621C4" w:rsidP="008436B7">
            <w:pPr>
              <w:ind w:left="-57" w:right="-57"/>
              <w:jc w:val="center"/>
              <w:rPr>
                <w:rFonts w:ascii="Tahoma" w:hAnsi="Tahoma" w:cs="Tahoma"/>
                <w:b/>
              </w:rPr>
            </w:pPr>
          </w:p>
        </w:tc>
        <w:tc>
          <w:tcPr>
            <w:tcW w:w="997" w:type="pct"/>
            <w:vMerge/>
            <w:vAlign w:val="center"/>
          </w:tcPr>
          <w:p w14:paraId="797A9353" w14:textId="77777777" w:rsidR="001621C4" w:rsidRPr="00196829" w:rsidRDefault="001621C4" w:rsidP="008436B7">
            <w:pPr>
              <w:ind w:left="-57" w:right="-57"/>
              <w:jc w:val="center"/>
              <w:rPr>
                <w:rFonts w:ascii="Tahoma" w:hAnsi="Tahoma" w:cs="Tahoma"/>
                <w:b/>
              </w:rPr>
            </w:pPr>
          </w:p>
        </w:tc>
      </w:tr>
      <w:tr w:rsidR="001621C4" w:rsidRPr="00196829" w14:paraId="797A9360" w14:textId="77777777" w:rsidTr="008436B7">
        <w:trPr>
          <w:trHeight w:val="227"/>
        </w:trPr>
        <w:tc>
          <w:tcPr>
            <w:tcW w:w="865" w:type="pct"/>
            <w:vAlign w:val="center"/>
          </w:tcPr>
          <w:p w14:paraId="797A935B" w14:textId="53FA6089" w:rsidR="001621C4" w:rsidRPr="00196829" w:rsidRDefault="001621C4" w:rsidP="008436B7">
            <w:pPr>
              <w:widowControl w:val="0"/>
              <w:autoSpaceDE w:val="0"/>
              <w:autoSpaceDN w:val="0"/>
              <w:adjustRightInd w:val="0"/>
              <w:ind w:left="-57" w:right="-57"/>
              <w:rPr>
                <w:rFonts w:ascii="Tahoma" w:hAnsi="Tahoma" w:cs="Tahoma"/>
              </w:rPr>
            </w:pPr>
            <w:r w:rsidRPr="00196829">
              <w:rPr>
                <w:rFonts w:ascii="Tahoma" w:hAnsi="Tahoma" w:cs="Tahoma"/>
              </w:rPr>
              <w:t>Общественные бани</w:t>
            </w:r>
          </w:p>
        </w:tc>
        <w:tc>
          <w:tcPr>
            <w:tcW w:w="1138" w:type="pct"/>
            <w:vAlign w:val="center"/>
          </w:tcPr>
          <w:p w14:paraId="797A935C"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Число мест на 1 тыс. человек</w:t>
            </w:r>
          </w:p>
        </w:tc>
        <w:tc>
          <w:tcPr>
            <w:tcW w:w="714" w:type="pct"/>
            <w:vAlign w:val="center"/>
          </w:tcPr>
          <w:p w14:paraId="797A935D"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5</w:t>
            </w:r>
          </w:p>
        </w:tc>
        <w:tc>
          <w:tcPr>
            <w:tcW w:w="1287" w:type="pct"/>
            <w:vAlign w:val="center"/>
          </w:tcPr>
          <w:p w14:paraId="797A935E" w14:textId="25E2FDDA" w:rsidR="001621C4" w:rsidRPr="00196829" w:rsidRDefault="00DD232C" w:rsidP="008436B7">
            <w:pPr>
              <w:widowControl w:val="0"/>
              <w:autoSpaceDE w:val="0"/>
              <w:autoSpaceDN w:val="0"/>
              <w:adjustRightInd w:val="0"/>
              <w:ind w:left="-57" w:right="-57"/>
              <w:jc w:val="center"/>
              <w:rPr>
                <w:rFonts w:ascii="Tahoma" w:hAnsi="Tahoma" w:cs="Tahoma"/>
              </w:rPr>
            </w:pPr>
            <w:r w:rsidRPr="00196829">
              <w:rPr>
                <w:rFonts w:ascii="Tahoma" w:hAnsi="Tahoma" w:cs="Tahoma"/>
              </w:rPr>
              <w:t>Не нормируется</w:t>
            </w:r>
          </w:p>
        </w:tc>
        <w:tc>
          <w:tcPr>
            <w:tcW w:w="997" w:type="pct"/>
            <w:vAlign w:val="center"/>
          </w:tcPr>
          <w:p w14:paraId="797A935F" w14:textId="77777777" w:rsidR="001621C4" w:rsidRPr="00196829" w:rsidRDefault="001621C4" w:rsidP="008436B7">
            <w:pPr>
              <w:widowControl w:val="0"/>
              <w:autoSpaceDE w:val="0"/>
              <w:autoSpaceDN w:val="0"/>
              <w:adjustRightInd w:val="0"/>
              <w:ind w:left="-57" w:right="-57"/>
              <w:jc w:val="center"/>
              <w:rPr>
                <w:rFonts w:ascii="Tahoma" w:hAnsi="Tahoma" w:cs="Tahoma"/>
              </w:rPr>
            </w:pPr>
            <w:r w:rsidRPr="00196829">
              <w:rPr>
                <w:rFonts w:ascii="Tahoma" w:hAnsi="Tahoma" w:cs="Tahoma"/>
              </w:rPr>
              <w:t>0,2-0,4 на объект</w:t>
            </w:r>
          </w:p>
        </w:tc>
      </w:tr>
    </w:tbl>
    <w:p w14:paraId="7A097B30" w14:textId="77777777" w:rsidR="004F0CEE" w:rsidRPr="00196829" w:rsidRDefault="004F0CEE" w:rsidP="004F0CEE">
      <w:pPr>
        <w:pStyle w:val="a8"/>
      </w:pPr>
      <w:bookmarkStart w:id="258" w:name="_Toc50980382"/>
      <w:bookmarkStart w:id="259" w:name="_Toc6673124"/>
      <w:bookmarkStart w:id="260" w:name="_Toc40122393"/>
      <w:bookmarkStart w:id="261" w:name="_Toc40636273"/>
      <w:bookmarkStart w:id="262" w:name="_Toc458782604"/>
      <w:bookmarkStart w:id="263" w:name="_Toc458783260"/>
      <w:bookmarkStart w:id="264" w:name="_Toc458866523"/>
      <w:bookmarkStart w:id="265" w:name="_Toc458961160"/>
      <w:bookmarkStart w:id="266" w:name="_Toc458961943"/>
      <w:bookmarkStart w:id="267" w:name="_Toc458962448"/>
      <w:bookmarkStart w:id="268" w:name="_Toc459313438"/>
      <w:bookmarkStart w:id="269" w:name="_Toc456827691"/>
      <w:bookmarkStart w:id="270" w:name="_Toc458782605"/>
      <w:bookmarkStart w:id="271" w:name="_Toc458783261"/>
      <w:bookmarkStart w:id="272" w:name="_Toc458866524"/>
      <w:bookmarkStart w:id="273" w:name="_Toc458961161"/>
      <w:bookmarkStart w:id="274" w:name="_Toc458961944"/>
      <w:bookmarkStart w:id="275" w:name="_Toc458962449"/>
      <w:bookmarkStart w:id="276" w:name="_Toc459313439"/>
      <w:bookmarkEnd w:id="256"/>
    </w:p>
    <w:p w14:paraId="797A9362" w14:textId="43854944" w:rsidR="00873EAC" w:rsidRPr="00196829" w:rsidRDefault="00443646" w:rsidP="00B6106B">
      <w:pPr>
        <w:pStyle w:val="14"/>
      </w:pPr>
      <w:bookmarkStart w:id="277" w:name="_Toc160027305"/>
      <w:r w:rsidRPr="00196829">
        <w:t>РАЗДЕЛ</w:t>
      </w:r>
      <w:r w:rsidR="0094218E" w:rsidRPr="00196829">
        <w:rPr>
          <w:lang w:val="en-US"/>
        </w:rPr>
        <w:t> </w:t>
      </w:r>
      <w:r w:rsidRPr="00196829">
        <w:t>2.</w:t>
      </w:r>
      <w:r w:rsidR="0094218E" w:rsidRPr="00196829">
        <w:rPr>
          <w:lang w:val="en-US"/>
        </w:rPr>
        <w:t> </w:t>
      </w:r>
      <w:r w:rsidRPr="00196829">
        <w:t>МАТЕРИАЛЫ ПО ОБОСНОВАНИЮ РАСЧЕТНЫХ ПОКАЗАТЕЛЕЙ, СОДЕРЖАЩИХСЯ В ОСНОВНОЙ ЧАСТИ МЕСТНЫХ НОРМАТИВОВ ГРАДОСТРОИТЕЛЬНОГО ПРОЕКТИРОВАНИЯ</w:t>
      </w:r>
      <w:bookmarkEnd w:id="277"/>
    </w:p>
    <w:p w14:paraId="797A9364" w14:textId="00C9B398" w:rsidR="00873EAC" w:rsidRPr="00196829" w:rsidRDefault="0094218E" w:rsidP="00B6106B">
      <w:pPr>
        <w:pStyle w:val="22"/>
      </w:pPr>
      <w:bookmarkStart w:id="278" w:name="_Toc50980383"/>
      <w:bookmarkStart w:id="279" w:name="_Toc160027306"/>
      <w:r w:rsidRPr="00196829">
        <w:t>Глава</w:t>
      </w:r>
      <w:r w:rsidRPr="00196829">
        <w:rPr>
          <w:lang w:val="en-US"/>
        </w:rPr>
        <w:t> </w:t>
      </w:r>
      <w:r w:rsidR="003B3B50" w:rsidRPr="00196829">
        <w:t>3</w:t>
      </w:r>
      <w:r w:rsidR="00443646" w:rsidRPr="00196829">
        <w:t>.</w:t>
      </w:r>
      <w:r w:rsidRPr="00196829">
        <w:rPr>
          <w:lang w:val="en-US"/>
        </w:rPr>
        <w:t> </w:t>
      </w:r>
      <w:r w:rsidR="00B6106B" w:rsidRPr="00196829">
        <w:t>Цели и задачи местных нормативов градостроительного проектирования муниципального образования</w:t>
      </w:r>
      <w:bookmarkEnd w:id="278"/>
      <w:bookmarkEnd w:id="279"/>
    </w:p>
    <w:p w14:paraId="22247707" w14:textId="1148BA0A" w:rsidR="000316E9" w:rsidRPr="00196829" w:rsidRDefault="000316E9" w:rsidP="006F56B0">
      <w:pPr>
        <w:pStyle w:val="a8"/>
      </w:pPr>
      <w:r w:rsidRPr="00196829">
        <w:t>Местные нормативы градостроительного проектирования разработаны в целях:</w:t>
      </w:r>
    </w:p>
    <w:p w14:paraId="6BF7153E" w14:textId="194F413F" w:rsidR="000316E9" w:rsidRPr="00196829" w:rsidRDefault="000316E9" w:rsidP="008436B7">
      <w:pPr>
        <w:pStyle w:val="a5"/>
      </w:pPr>
      <w:r w:rsidRPr="00196829">
        <w:t>создания нормативной базы градостроительного проектирования;</w:t>
      </w:r>
    </w:p>
    <w:p w14:paraId="3D824D90" w14:textId="6F5D9631" w:rsidR="000316E9" w:rsidRPr="00196829" w:rsidRDefault="000316E9" w:rsidP="008436B7">
      <w:pPr>
        <w:pStyle w:val="a5"/>
      </w:pPr>
      <w:r w:rsidRPr="00196829">
        <w:t>реализации полномочий органов местного самоуправления на территории муниципального образования</w:t>
      </w:r>
      <w:r w:rsidR="00DA36C9" w:rsidRPr="00196829">
        <w:t>.</w:t>
      </w:r>
    </w:p>
    <w:p w14:paraId="4437F3C9" w14:textId="787432F0" w:rsidR="00F92B2F" w:rsidRPr="00196829" w:rsidRDefault="00F92B2F" w:rsidP="006F56B0">
      <w:pPr>
        <w:pStyle w:val="a8"/>
      </w:pPr>
      <w:r w:rsidRPr="00196829">
        <w:t>Местные нормативы градостроительного проектирования муниципального образования направлены на ре</w:t>
      </w:r>
      <w:r w:rsidR="001D10F1" w:rsidRPr="00196829">
        <w:t>шение следующих основных задач:</w:t>
      </w:r>
    </w:p>
    <w:p w14:paraId="5309CB5D" w14:textId="7E1BEC59" w:rsidR="00DA36C9" w:rsidRPr="00196829" w:rsidRDefault="00F92B2F" w:rsidP="008436B7">
      <w:pPr>
        <w:pStyle w:val="a4"/>
      </w:pPr>
      <w:r w:rsidRPr="00196829">
        <w:t xml:space="preserve">определение видов </w:t>
      </w:r>
      <w:r w:rsidR="00225338" w:rsidRPr="00196829">
        <w:t>нормируемых объектов местного значения городского округа</w:t>
      </w:r>
      <w:r w:rsidRPr="00196829">
        <w:t xml:space="preserve"> в соответствии с полномочиями органов местного самоуправления;</w:t>
      </w:r>
    </w:p>
    <w:p w14:paraId="700B34B1" w14:textId="0837F6E1" w:rsidR="00F92B2F" w:rsidRPr="00196829" w:rsidRDefault="00F92B2F" w:rsidP="008436B7">
      <w:pPr>
        <w:pStyle w:val="a4"/>
      </w:pPr>
      <w:r w:rsidRPr="00196829">
        <w:t>определение совокупности расчетных показателей</w:t>
      </w:r>
      <w:r w:rsidR="001D10F1" w:rsidRPr="00196829">
        <w:t xml:space="preserve"> минимально допустимого уровня обеспеченности объектами местного значения городского округа и максимально допустимого уровня территориальной доступности таких объектов для населения городского округа, отражающи</w:t>
      </w:r>
      <w:r w:rsidR="006F2989" w:rsidRPr="00196829">
        <w:t>х</w:t>
      </w:r>
      <w:r w:rsidR="001D10F1" w:rsidRPr="00196829">
        <w:t xml:space="preserve"> </w:t>
      </w:r>
      <w:r w:rsidRPr="00196829">
        <w:t>благоприятные условия жизнедеятельности человека;</w:t>
      </w:r>
    </w:p>
    <w:p w14:paraId="4B2C3413" w14:textId="1A7AD4AB" w:rsidR="00DA36C9" w:rsidRPr="00196829" w:rsidRDefault="00DA36C9" w:rsidP="008436B7">
      <w:pPr>
        <w:pStyle w:val="a4"/>
      </w:pPr>
      <w:r w:rsidRPr="00196829">
        <w:t>приведение расчетных показателей в соответствие с региональными нормативами градостроительного проектирования Амурской области;</w:t>
      </w:r>
    </w:p>
    <w:p w14:paraId="75B0FBB2" w14:textId="3841DA33" w:rsidR="001D10F1" w:rsidRPr="00196829" w:rsidRDefault="001D10F1" w:rsidP="008436B7">
      <w:pPr>
        <w:pStyle w:val="a4"/>
      </w:pPr>
      <w:r w:rsidRPr="00196829">
        <w:lastRenderedPageBreak/>
        <w:t>распределение используемых при проектировании расчетных показателей на группы по видам градостроительной документации;</w:t>
      </w:r>
    </w:p>
    <w:p w14:paraId="5E968F20" w14:textId="445FE0F5" w:rsidR="00F92B2F" w:rsidRPr="00196829" w:rsidRDefault="001D10F1" w:rsidP="008436B7">
      <w:pPr>
        <w:pStyle w:val="a4"/>
      </w:pPr>
      <w:r w:rsidRPr="00196829">
        <w:t>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муниципального образования.</w:t>
      </w:r>
    </w:p>
    <w:p w14:paraId="797A9394" w14:textId="08855C3A" w:rsidR="001621C4" w:rsidRPr="00196829" w:rsidRDefault="00873EAC" w:rsidP="00B6106B">
      <w:pPr>
        <w:pStyle w:val="22"/>
      </w:pPr>
      <w:bookmarkStart w:id="280" w:name="_Toc50980384"/>
      <w:bookmarkStart w:id="281" w:name="_Toc160027307"/>
      <w:bookmarkEnd w:id="258"/>
      <w:r w:rsidRPr="00196829">
        <w:t>Глава</w:t>
      </w:r>
      <w:r w:rsidR="0094218E" w:rsidRPr="00196829">
        <w:rPr>
          <w:lang w:val="en-US"/>
        </w:rPr>
        <w:t> </w:t>
      </w:r>
      <w:r w:rsidR="003B3B50" w:rsidRPr="00196829">
        <w:t>4</w:t>
      </w:r>
      <w:r w:rsidR="00443646" w:rsidRPr="00196829">
        <w:t>.</w:t>
      </w:r>
      <w:r w:rsidR="0094218E" w:rsidRPr="00196829">
        <w:rPr>
          <w:lang w:val="en-US"/>
        </w:rPr>
        <w:t> </w:t>
      </w:r>
      <w:r w:rsidR="00443646" w:rsidRPr="00196829">
        <w:t>Результаты анализа социально-экономических и иных условий развития городского округа, влияющих на установление расчетных показателей</w:t>
      </w:r>
      <w:bookmarkEnd w:id="259"/>
      <w:bookmarkEnd w:id="260"/>
      <w:bookmarkEnd w:id="261"/>
      <w:bookmarkEnd w:id="280"/>
      <w:bookmarkEnd w:id="281"/>
    </w:p>
    <w:p w14:paraId="797A9395" w14:textId="0E8754B7" w:rsidR="001621C4" w:rsidRPr="00196829" w:rsidRDefault="007439B2" w:rsidP="00A836B7">
      <w:pPr>
        <w:pStyle w:val="30"/>
      </w:pPr>
      <w:bookmarkStart w:id="282" w:name="_Toc50980385"/>
      <w:bookmarkStart w:id="283" w:name="_Toc160027308"/>
      <w:r w:rsidRPr="00196829">
        <w:t>4</w:t>
      </w:r>
      <w:r w:rsidR="00434DE8" w:rsidRPr="00196829">
        <w:t>.1</w:t>
      </w:r>
      <w:r w:rsidR="0094218E" w:rsidRPr="00196829">
        <w:rPr>
          <w:lang w:val="en-US"/>
        </w:rPr>
        <w:t> </w:t>
      </w:r>
      <w:r w:rsidR="001621C4" w:rsidRPr="00196829">
        <w:t>Административно-территориальное устройство</w:t>
      </w:r>
      <w:bookmarkEnd w:id="282"/>
      <w:bookmarkEnd w:id="283"/>
      <w:r w:rsidR="001621C4" w:rsidRPr="00196829">
        <w:t xml:space="preserve"> </w:t>
      </w:r>
    </w:p>
    <w:p w14:paraId="04C66266" w14:textId="16F31BB8" w:rsidR="00861BEE" w:rsidRPr="00196829" w:rsidRDefault="00861BEE" w:rsidP="006F56B0">
      <w:pPr>
        <w:pStyle w:val="a8"/>
      </w:pPr>
      <w:bookmarkStart w:id="284" w:name="_Toc6673126"/>
      <w:bookmarkStart w:id="285" w:name="_Toc50980386"/>
      <w:bookmarkStart w:id="286" w:name="_Toc40122395"/>
      <w:bookmarkStart w:id="287" w:name="_Toc40636275"/>
      <w:r w:rsidRPr="00196829">
        <w:t>В соответствии со статьей 7 Закона Амурской области от 23.12.2005 № 127-ОЗ «О</w:t>
      </w:r>
      <w:r w:rsidR="008436B7" w:rsidRPr="00196829">
        <w:t> </w:t>
      </w:r>
      <w:r w:rsidRPr="00196829">
        <w:t>порядке решения вопросов административно-территориального устройства Амурской области» город Свободный входит в состав Амурской области.</w:t>
      </w:r>
    </w:p>
    <w:p w14:paraId="49B99F5F" w14:textId="0E9171C4" w:rsidR="00861BEE" w:rsidRPr="00196829" w:rsidRDefault="00861BEE" w:rsidP="006F56B0">
      <w:pPr>
        <w:pStyle w:val="a8"/>
      </w:pPr>
      <w:r w:rsidRPr="00196829">
        <w:t>Согласно Закону Амурской области от 30.12.2004 № 402-ОЗ «О наделении муниципального образования города Свободного статусом городского округа и об установлении его границ», муниципальное образование город Свободный наделено статусом городского округа.</w:t>
      </w:r>
    </w:p>
    <w:p w14:paraId="797A9397" w14:textId="038AA907" w:rsidR="001621C4" w:rsidRPr="00196829" w:rsidRDefault="007439B2" w:rsidP="00A836B7">
      <w:pPr>
        <w:pStyle w:val="30"/>
      </w:pPr>
      <w:bookmarkStart w:id="288" w:name="_Toc160027309"/>
      <w:r w:rsidRPr="00196829">
        <w:t>4</w:t>
      </w:r>
      <w:r w:rsidR="00434DE8" w:rsidRPr="00196829">
        <w:t>.2</w:t>
      </w:r>
      <w:r w:rsidR="0094218E" w:rsidRPr="00196829">
        <w:rPr>
          <w:lang w:val="en-US"/>
        </w:rPr>
        <w:t> </w:t>
      </w:r>
      <w:r w:rsidR="001621C4" w:rsidRPr="00196829">
        <w:t>Демографическая ситуация</w:t>
      </w:r>
      <w:bookmarkEnd w:id="284"/>
      <w:bookmarkEnd w:id="285"/>
      <w:bookmarkEnd w:id="288"/>
      <w:r w:rsidR="001621C4" w:rsidRPr="00196829">
        <w:t xml:space="preserve"> </w:t>
      </w:r>
      <w:bookmarkEnd w:id="286"/>
      <w:bookmarkEnd w:id="287"/>
    </w:p>
    <w:p w14:paraId="797A9398" w14:textId="2CB2D89F" w:rsidR="001621C4" w:rsidRPr="00196829" w:rsidRDefault="001621C4" w:rsidP="008436B7">
      <w:pPr>
        <w:pStyle w:val="a8"/>
      </w:pPr>
      <w:r w:rsidRPr="00196829">
        <w:t xml:space="preserve">Численность постоянного населения города Свободного на конец </w:t>
      </w:r>
      <w:r w:rsidR="00901B2B" w:rsidRPr="00196829">
        <w:t>2022</w:t>
      </w:r>
      <w:r w:rsidRPr="00196829">
        <w:t xml:space="preserve"> года – </w:t>
      </w:r>
      <w:r w:rsidR="00901B2B" w:rsidRPr="00196829">
        <w:t>48,8</w:t>
      </w:r>
      <w:r w:rsidRPr="00196829">
        <w:t xml:space="preserve"> </w:t>
      </w:r>
      <w:r w:rsidR="008436B7" w:rsidRPr="00196829">
        <w:t>тыс. </w:t>
      </w:r>
      <w:r w:rsidRPr="00196829">
        <w:t xml:space="preserve">человек. Демографическая ситуация на протяжении периода 2011 – </w:t>
      </w:r>
      <w:r w:rsidR="00901B2B" w:rsidRPr="00196829">
        <w:t>2022</w:t>
      </w:r>
      <w:r w:rsidRPr="00196829">
        <w:t xml:space="preserve"> гг. характеризуется отрицательной динамикой, создаваемой за счет естественной убыли и миграционного оттока населения. </w:t>
      </w:r>
      <w:r w:rsidR="00901B2B" w:rsidRPr="00196829">
        <w:t>По итогам 2021 года наблюдалось резкое сокращение численности населения относительно 2020 года, что связано с уточнением численности согласно Всероссийской переписи населения 2020. По итогам 2022</w:t>
      </w:r>
      <w:r w:rsidRPr="00196829">
        <w:t xml:space="preserve"> года наблюдается рост численности </w:t>
      </w:r>
      <w:r w:rsidR="00901B2B" w:rsidRPr="00196829">
        <w:t xml:space="preserve">относительно 2021 года </w:t>
      </w:r>
      <w:r w:rsidRPr="00196829">
        <w:t>за счет миграционного притока</w:t>
      </w:r>
      <w:r w:rsidR="00901B2B" w:rsidRPr="00196829">
        <w:t xml:space="preserve"> (плюс</w:t>
      </w:r>
      <w:r w:rsidR="000B6112" w:rsidRPr="00196829">
        <w:t> </w:t>
      </w:r>
      <w:r w:rsidR="00901B2B" w:rsidRPr="00196829">
        <w:t>0,9</w:t>
      </w:r>
      <w:r w:rsidR="000B6112" w:rsidRPr="00196829">
        <w:t> </w:t>
      </w:r>
      <w:r w:rsidR="00901B2B" w:rsidRPr="00196829">
        <w:t>тыс.</w:t>
      </w:r>
      <w:r w:rsidR="008436B7" w:rsidRPr="00196829">
        <w:t> </w:t>
      </w:r>
      <w:r w:rsidR="00901B2B" w:rsidRPr="00196829">
        <w:t>человек).</w:t>
      </w:r>
      <w:r w:rsidRPr="00196829">
        <w:t xml:space="preserve"> Динамика численности постоянного населения города Свободного за период 2011-</w:t>
      </w:r>
      <w:r w:rsidR="00901B2B" w:rsidRPr="00196829">
        <w:t>2022</w:t>
      </w:r>
      <w:r w:rsidRPr="00196829">
        <w:t xml:space="preserve"> гг. (на конец года) представлена ниже на диаграмме (</w:t>
      </w:r>
      <w:r w:rsidRPr="00196829">
        <w:fldChar w:fldCharType="begin"/>
      </w:r>
      <w:r w:rsidRPr="00196829">
        <w:instrText xml:space="preserve"> REF _Ref470174935 \h  \* MERGEFORMAT </w:instrText>
      </w:r>
      <w:r w:rsidRPr="00196829">
        <w:fldChar w:fldCharType="separate"/>
      </w:r>
      <w:r w:rsidR="00197AFA" w:rsidRPr="00196829">
        <w:t xml:space="preserve">Рисунок </w:t>
      </w:r>
      <w:r w:rsidR="00197AFA">
        <w:t>1</w:t>
      </w:r>
      <w:r w:rsidRPr="00196829">
        <w:fldChar w:fldCharType="end"/>
      </w:r>
      <w:r w:rsidRPr="00196829">
        <w:t>).</w:t>
      </w:r>
    </w:p>
    <w:p w14:paraId="7B1F893F" w14:textId="61935F17" w:rsidR="001621C4" w:rsidRPr="00196829" w:rsidRDefault="00901B2B" w:rsidP="008436B7">
      <w:pPr>
        <w:pStyle w:val="affff3"/>
      </w:pPr>
      <w:r w:rsidRPr="00196829">
        <w:drawing>
          <wp:inline distT="0" distB="0" distL="0" distR="0" wp14:anchorId="6DB3CF6B" wp14:editId="3796D5A7">
            <wp:extent cx="4972050" cy="3008568"/>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90171" cy="3019533"/>
                    </a:xfrm>
                    <a:prstGeom prst="rect">
                      <a:avLst/>
                    </a:prstGeom>
                  </pic:spPr>
                </pic:pic>
              </a:graphicData>
            </a:graphic>
          </wp:inline>
        </w:drawing>
      </w:r>
      <w:bookmarkStart w:id="289" w:name="_Ref442193627"/>
    </w:p>
    <w:p w14:paraId="797A939A" w14:textId="4DE2EC7C" w:rsidR="001621C4" w:rsidRPr="00196829" w:rsidRDefault="001621C4" w:rsidP="008436B7">
      <w:pPr>
        <w:pStyle w:val="af6"/>
      </w:pPr>
      <w:bookmarkStart w:id="290" w:name="_Ref470174935"/>
      <w:r w:rsidRPr="00196829">
        <w:t xml:space="preserve">Рисунок </w:t>
      </w:r>
      <w:r w:rsidR="00AA2845" w:rsidRPr="00196829">
        <w:rPr>
          <w:noProof/>
        </w:rPr>
        <w:fldChar w:fldCharType="begin"/>
      </w:r>
      <w:r w:rsidR="00AA2845" w:rsidRPr="00196829">
        <w:rPr>
          <w:noProof/>
        </w:rPr>
        <w:instrText xml:space="preserve"> SEQ Рисунок \* ARABIC </w:instrText>
      </w:r>
      <w:r w:rsidR="00AA2845" w:rsidRPr="00196829">
        <w:rPr>
          <w:noProof/>
        </w:rPr>
        <w:fldChar w:fldCharType="separate"/>
      </w:r>
      <w:r w:rsidR="00197AFA">
        <w:rPr>
          <w:noProof/>
        </w:rPr>
        <w:t>1</w:t>
      </w:r>
      <w:r w:rsidR="00AA2845" w:rsidRPr="00196829">
        <w:rPr>
          <w:noProof/>
        </w:rPr>
        <w:fldChar w:fldCharType="end"/>
      </w:r>
      <w:bookmarkEnd w:id="289"/>
      <w:bookmarkEnd w:id="290"/>
      <w:r w:rsidRPr="00196829">
        <w:t xml:space="preserve"> – Динамика численности постоянного населения города Свободного </w:t>
      </w:r>
      <w:r w:rsidR="005C23FA" w:rsidRPr="00196829">
        <w:br/>
      </w:r>
      <w:r w:rsidRPr="00196829">
        <w:t>за период 2011-20</w:t>
      </w:r>
      <w:r w:rsidR="00901B2B" w:rsidRPr="00196829">
        <w:t>22</w:t>
      </w:r>
      <w:r w:rsidRPr="00196829">
        <w:t xml:space="preserve"> гг., тыс. человек (на конец года)</w:t>
      </w:r>
    </w:p>
    <w:p w14:paraId="03F48E37" w14:textId="77777777" w:rsidR="004F0CEE" w:rsidRPr="00196829" w:rsidRDefault="004F0CEE" w:rsidP="006F56B0">
      <w:pPr>
        <w:pStyle w:val="a8"/>
      </w:pPr>
    </w:p>
    <w:p w14:paraId="797A939B" w14:textId="190A0683" w:rsidR="001621C4" w:rsidRPr="00196829" w:rsidRDefault="001621C4" w:rsidP="006F56B0">
      <w:pPr>
        <w:pStyle w:val="a8"/>
      </w:pPr>
      <w:r w:rsidRPr="00196829">
        <w:t>Суммарное значение естественной убыли населения в городе Свободном за период 2014-</w:t>
      </w:r>
      <w:r w:rsidR="00771CF2" w:rsidRPr="00196829">
        <w:t>2022</w:t>
      </w:r>
      <w:r w:rsidRPr="00196829">
        <w:t xml:space="preserve"> гг. составило </w:t>
      </w:r>
      <w:r w:rsidR="00771CF2" w:rsidRPr="00196829">
        <w:t>3,0</w:t>
      </w:r>
      <w:r w:rsidRPr="00196829">
        <w:t xml:space="preserve"> тыс. человек. По итогам </w:t>
      </w:r>
      <w:r w:rsidR="00771CF2" w:rsidRPr="00196829">
        <w:t>2022</w:t>
      </w:r>
      <w:r w:rsidRPr="00196829">
        <w:t xml:space="preserve"> года естественная убыль </w:t>
      </w:r>
      <w:r w:rsidRPr="00196829">
        <w:lastRenderedPageBreak/>
        <w:t xml:space="preserve">населения составила </w:t>
      </w:r>
      <w:r w:rsidR="00771CF2" w:rsidRPr="00196829">
        <w:t>405 человек</w:t>
      </w:r>
      <w:r w:rsidRPr="00196829">
        <w:t xml:space="preserve">, увеличившись по сравнению с 2014 годом </w:t>
      </w:r>
      <w:r w:rsidR="00771CF2" w:rsidRPr="00196829">
        <w:t>в 2 раза.</w:t>
      </w:r>
      <w:r w:rsidRPr="00196829">
        <w:t xml:space="preserve"> Увеличение естественной убыли населения в основном связано со снижением рождаемости за счет уменьшения количества женщин фертильного возраста. Естественное движение населения города Свободного за период 2014</w:t>
      </w:r>
      <w:r w:rsidR="00771CF2" w:rsidRPr="00196829">
        <w:t>- 2022</w:t>
      </w:r>
      <w:r w:rsidRPr="00196829">
        <w:t xml:space="preserve"> гг. приведено в таблице ниже (</w:t>
      </w:r>
      <w:r w:rsidR="00C2650D" w:rsidRPr="00196829">
        <w:fldChar w:fldCharType="begin"/>
      </w:r>
      <w:r w:rsidR="00C2650D" w:rsidRPr="00196829">
        <w:instrText xml:space="preserve"> REF _Ref65071017 \h </w:instrText>
      </w:r>
      <w:r w:rsidR="00DF20FE" w:rsidRPr="00196829">
        <w:instrText xml:space="preserve"> \* MERGEFORMAT </w:instrText>
      </w:r>
      <w:r w:rsidR="00C2650D" w:rsidRPr="00196829">
        <w:fldChar w:fldCharType="separate"/>
      </w:r>
      <w:r w:rsidR="00197AFA" w:rsidRPr="00196829">
        <w:t>Таблица</w:t>
      </w:r>
      <w:r w:rsidR="00197AFA" w:rsidRPr="00197AFA">
        <w:t> </w:t>
      </w:r>
      <w:r w:rsidR="00197AFA">
        <w:t>1</w:t>
      </w:r>
      <w:r w:rsidR="00C2650D" w:rsidRPr="00196829">
        <w:fldChar w:fldCharType="end"/>
      </w:r>
      <w:r w:rsidRPr="00196829">
        <w:t>).</w:t>
      </w:r>
    </w:p>
    <w:p w14:paraId="797A939D" w14:textId="39827820" w:rsidR="001621C4" w:rsidRPr="00196829" w:rsidRDefault="00C2650D" w:rsidP="005C23FA">
      <w:pPr>
        <w:pStyle w:val="affff4"/>
      </w:pPr>
      <w:bookmarkStart w:id="291" w:name="_Ref65071017"/>
      <w:r w:rsidRPr="00196829">
        <w:t>Таблица</w:t>
      </w:r>
      <w:r w:rsidR="005C23FA" w:rsidRPr="00196829">
        <w:rPr>
          <w:lang w:val="en-US"/>
        </w:rPr>
        <w:t> </w:t>
      </w:r>
      <w:r w:rsidR="00AA2845" w:rsidRPr="00196829">
        <w:rPr>
          <w:noProof/>
        </w:rPr>
        <w:fldChar w:fldCharType="begin"/>
      </w:r>
      <w:r w:rsidR="00AA2845" w:rsidRPr="00196829">
        <w:rPr>
          <w:noProof/>
        </w:rPr>
        <w:instrText xml:space="preserve"> SEQ Таблица \* ARABIC </w:instrText>
      </w:r>
      <w:r w:rsidR="00AA2845" w:rsidRPr="00196829">
        <w:rPr>
          <w:noProof/>
        </w:rPr>
        <w:fldChar w:fldCharType="separate"/>
      </w:r>
      <w:r w:rsidR="00197AFA">
        <w:rPr>
          <w:noProof/>
        </w:rPr>
        <w:t>1</w:t>
      </w:r>
      <w:r w:rsidR="00AA2845" w:rsidRPr="00196829">
        <w:rPr>
          <w:noProof/>
        </w:rPr>
        <w:fldChar w:fldCharType="end"/>
      </w:r>
      <w:bookmarkEnd w:id="291"/>
      <w:r w:rsidR="005C23FA" w:rsidRPr="00196829">
        <w:rPr>
          <w:lang w:val="en-US"/>
        </w:rPr>
        <w:t> </w:t>
      </w:r>
      <w:r w:rsidR="001621C4" w:rsidRPr="00196829">
        <w:t>–</w:t>
      </w:r>
      <w:r w:rsidR="005C23FA" w:rsidRPr="00196829">
        <w:rPr>
          <w:lang w:val="en-US"/>
        </w:rPr>
        <w:t> </w:t>
      </w:r>
      <w:r w:rsidR="001621C4" w:rsidRPr="00196829">
        <w:t xml:space="preserve">Естественное движение населения города Свободного за период </w:t>
      </w:r>
      <w:r w:rsidR="005C23FA" w:rsidRPr="00196829">
        <w:br/>
      </w:r>
      <w:r w:rsidR="001621C4" w:rsidRPr="00196829">
        <w:t>2014-20</w:t>
      </w:r>
      <w:r w:rsidR="00771CF2" w:rsidRPr="00196829">
        <w:t>22</w:t>
      </w:r>
      <w:r w:rsidR="001621C4" w:rsidRPr="00196829">
        <w:t xml:space="preserve"> гг., человек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802"/>
        <w:gridCol w:w="803"/>
        <w:gridCol w:w="803"/>
        <w:gridCol w:w="803"/>
        <w:gridCol w:w="803"/>
        <w:gridCol w:w="803"/>
        <w:gridCol w:w="803"/>
        <w:gridCol w:w="803"/>
        <w:gridCol w:w="799"/>
      </w:tblGrid>
      <w:tr w:rsidR="00771CF2" w:rsidRPr="00196829" w14:paraId="15143A29" w14:textId="77777777" w:rsidTr="000B6112">
        <w:trPr>
          <w:trHeight w:val="20"/>
          <w:tblHeader/>
          <w:jc w:val="center"/>
        </w:trPr>
        <w:tc>
          <w:tcPr>
            <w:tcW w:w="1357" w:type="pct"/>
            <w:shd w:val="clear" w:color="auto" w:fill="auto"/>
            <w:vAlign w:val="center"/>
          </w:tcPr>
          <w:p w14:paraId="0D3A6E1C"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Наименование показателя</w:t>
            </w:r>
          </w:p>
        </w:tc>
        <w:tc>
          <w:tcPr>
            <w:tcW w:w="405" w:type="pct"/>
            <w:shd w:val="clear" w:color="auto" w:fill="auto"/>
            <w:vAlign w:val="center"/>
          </w:tcPr>
          <w:p w14:paraId="159ECF4A"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2014</w:t>
            </w:r>
          </w:p>
        </w:tc>
        <w:tc>
          <w:tcPr>
            <w:tcW w:w="405" w:type="pct"/>
            <w:vAlign w:val="center"/>
          </w:tcPr>
          <w:p w14:paraId="0882F652"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2015</w:t>
            </w:r>
          </w:p>
        </w:tc>
        <w:tc>
          <w:tcPr>
            <w:tcW w:w="405" w:type="pct"/>
            <w:vAlign w:val="center"/>
          </w:tcPr>
          <w:p w14:paraId="23305041"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2016</w:t>
            </w:r>
          </w:p>
        </w:tc>
        <w:tc>
          <w:tcPr>
            <w:tcW w:w="405" w:type="pct"/>
            <w:shd w:val="clear" w:color="auto" w:fill="auto"/>
            <w:vAlign w:val="center"/>
          </w:tcPr>
          <w:p w14:paraId="0F838464"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2017</w:t>
            </w:r>
          </w:p>
        </w:tc>
        <w:tc>
          <w:tcPr>
            <w:tcW w:w="405" w:type="pct"/>
            <w:vAlign w:val="center"/>
          </w:tcPr>
          <w:p w14:paraId="437A9B56"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2018</w:t>
            </w:r>
          </w:p>
        </w:tc>
        <w:tc>
          <w:tcPr>
            <w:tcW w:w="405" w:type="pct"/>
            <w:vAlign w:val="center"/>
          </w:tcPr>
          <w:p w14:paraId="51A6161F"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2019</w:t>
            </w:r>
          </w:p>
        </w:tc>
        <w:tc>
          <w:tcPr>
            <w:tcW w:w="405" w:type="pct"/>
            <w:vAlign w:val="center"/>
          </w:tcPr>
          <w:p w14:paraId="6BAB81F8"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2020</w:t>
            </w:r>
          </w:p>
        </w:tc>
        <w:tc>
          <w:tcPr>
            <w:tcW w:w="405" w:type="pct"/>
            <w:vAlign w:val="center"/>
          </w:tcPr>
          <w:p w14:paraId="2DA5F7B6"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2021</w:t>
            </w:r>
          </w:p>
        </w:tc>
        <w:tc>
          <w:tcPr>
            <w:tcW w:w="405" w:type="pct"/>
            <w:vAlign w:val="center"/>
          </w:tcPr>
          <w:p w14:paraId="531CDB41" w14:textId="77777777" w:rsidR="00771CF2" w:rsidRPr="00196829" w:rsidRDefault="00771CF2" w:rsidP="005C23FA">
            <w:pPr>
              <w:spacing w:after="0" w:line="240" w:lineRule="auto"/>
              <w:jc w:val="center"/>
              <w:rPr>
                <w:rFonts w:ascii="Tahoma" w:eastAsia="Calibri" w:hAnsi="Tahoma" w:cs="Tahoma"/>
                <w:b/>
                <w:sz w:val="20"/>
                <w:szCs w:val="20"/>
              </w:rPr>
            </w:pPr>
            <w:r w:rsidRPr="00196829">
              <w:rPr>
                <w:rFonts w:ascii="Tahoma" w:eastAsia="Calibri" w:hAnsi="Tahoma" w:cs="Tahoma"/>
                <w:b/>
                <w:sz w:val="20"/>
                <w:szCs w:val="20"/>
              </w:rPr>
              <w:t>2022</w:t>
            </w:r>
          </w:p>
        </w:tc>
      </w:tr>
      <w:tr w:rsidR="00771CF2" w:rsidRPr="00196829" w14:paraId="07046951" w14:textId="77777777" w:rsidTr="000B6112">
        <w:trPr>
          <w:trHeight w:val="20"/>
          <w:jc w:val="center"/>
        </w:trPr>
        <w:tc>
          <w:tcPr>
            <w:tcW w:w="1357" w:type="pct"/>
            <w:shd w:val="clear" w:color="auto" w:fill="auto"/>
            <w:vAlign w:val="center"/>
          </w:tcPr>
          <w:p w14:paraId="4407FFCD" w14:textId="77777777" w:rsidR="00771CF2" w:rsidRPr="00196829" w:rsidRDefault="00771CF2" w:rsidP="005C23FA">
            <w:pPr>
              <w:spacing w:after="0" w:line="240" w:lineRule="auto"/>
              <w:rPr>
                <w:rFonts w:ascii="Tahoma" w:eastAsia="Calibri" w:hAnsi="Tahoma" w:cs="Tahoma"/>
                <w:sz w:val="20"/>
                <w:szCs w:val="20"/>
              </w:rPr>
            </w:pPr>
            <w:r w:rsidRPr="00196829">
              <w:rPr>
                <w:rFonts w:ascii="Tahoma" w:eastAsia="Calibri" w:hAnsi="Tahoma" w:cs="Tahoma"/>
                <w:sz w:val="20"/>
                <w:szCs w:val="20"/>
              </w:rPr>
              <w:t>Число родившихся</w:t>
            </w:r>
          </w:p>
        </w:tc>
        <w:tc>
          <w:tcPr>
            <w:tcW w:w="405" w:type="pct"/>
            <w:shd w:val="clear" w:color="auto" w:fill="auto"/>
            <w:vAlign w:val="center"/>
          </w:tcPr>
          <w:p w14:paraId="01ED2B33"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686</w:t>
            </w:r>
          </w:p>
        </w:tc>
        <w:tc>
          <w:tcPr>
            <w:tcW w:w="405" w:type="pct"/>
            <w:vAlign w:val="center"/>
          </w:tcPr>
          <w:p w14:paraId="029F0133"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663</w:t>
            </w:r>
          </w:p>
        </w:tc>
        <w:tc>
          <w:tcPr>
            <w:tcW w:w="405" w:type="pct"/>
            <w:vAlign w:val="center"/>
          </w:tcPr>
          <w:p w14:paraId="28FDA173"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660</w:t>
            </w:r>
          </w:p>
        </w:tc>
        <w:tc>
          <w:tcPr>
            <w:tcW w:w="405" w:type="pct"/>
            <w:shd w:val="clear" w:color="auto" w:fill="auto"/>
            <w:vAlign w:val="center"/>
          </w:tcPr>
          <w:p w14:paraId="252791CA"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631</w:t>
            </w:r>
          </w:p>
        </w:tc>
        <w:tc>
          <w:tcPr>
            <w:tcW w:w="405" w:type="pct"/>
            <w:vAlign w:val="center"/>
          </w:tcPr>
          <w:p w14:paraId="7A10BC7C"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531</w:t>
            </w:r>
          </w:p>
        </w:tc>
        <w:tc>
          <w:tcPr>
            <w:tcW w:w="405" w:type="pct"/>
            <w:vAlign w:val="center"/>
          </w:tcPr>
          <w:p w14:paraId="6F1BD389"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514</w:t>
            </w:r>
          </w:p>
        </w:tc>
        <w:tc>
          <w:tcPr>
            <w:tcW w:w="405" w:type="pct"/>
            <w:vAlign w:val="center"/>
          </w:tcPr>
          <w:p w14:paraId="198F1D97"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497</w:t>
            </w:r>
          </w:p>
        </w:tc>
        <w:tc>
          <w:tcPr>
            <w:tcW w:w="405" w:type="pct"/>
            <w:vAlign w:val="center"/>
          </w:tcPr>
          <w:p w14:paraId="226EF636"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476</w:t>
            </w:r>
          </w:p>
        </w:tc>
        <w:tc>
          <w:tcPr>
            <w:tcW w:w="405" w:type="pct"/>
            <w:vAlign w:val="center"/>
          </w:tcPr>
          <w:p w14:paraId="15E82C9E"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478</w:t>
            </w:r>
          </w:p>
        </w:tc>
      </w:tr>
      <w:tr w:rsidR="00771CF2" w:rsidRPr="00196829" w14:paraId="136F98EC" w14:textId="77777777" w:rsidTr="000B6112">
        <w:trPr>
          <w:trHeight w:val="20"/>
          <w:jc w:val="center"/>
        </w:trPr>
        <w:tc>
          <w:tcPr>
            <w:tcW w:w="1357" w:type="pct"/>
            <w:shd w:val="clear" w:color="auto" w:fill="auto"/>
            <w:vAlign w:val="center"/>
          </w:tcPr>
          <w:p w14:paraId="4F48F994" w14:textId="77777777" w:rsidR="00771CF2" w:rsidRPr="00196829" w:rsidRDefault="00771CF2" w:rsidP="005C23FA">
            <w:pPr>
              <w:spacing w:after="0" w:line="240" w:lineRule="auto"/>
              <w:rPr>
                <w:rFonts w:ascii="Tahoma" w:eastAsia="Calibri" w:hAnsi="Tahoma" w:cs="Tahoma"/>
                <w:sz w:val="20"/>
                <w:szCs w:val="20"/>
              </w:rPr>
            </w:pPr>
            <w:r w:rsidRPr="00196829">
              <w:rPr>
                <w:rFonts w:ascii="Tahoma" w:eastAsia="Calibri" w:hAnsi="Tahoma" w:cs="Tahoma"/>
                <w:sz w:val="20"/>
                <w:szCs w:val="20"/>
              </w:rPr>
              <w:t>Число умерших</w:t>
            </w:r>
          </w:p>
        </w:tc>
        <w:tc>
          <w:tcPr>
            <w:tcW w:w="405" w:type="pct"/>
            <w:shd w:val="clear" w:color="auto" w:fill="auto"/>
            <w:vAlign w:val="center"/>
          </w:tcPr>
          <w:p w14:paraId="3D9B8299"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876</w:t>
            </w:r>
          </w:p>
        </w:tc>
        <w:tc>
          <w:tcPr>
            <w:tcW w:w="405" w:type="pct"/>
            <w:vAlign w:val="center"/>
          </w:tcPr>
          <w:p w14:paraId="11EE0DA3"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867</w:t>
            </w:r>
          </w:p>
        </w:tc>
        <w:tc>
          <w:tcPr>
            <w:tcW w:w="405" w:type="pct"/>
            <w:vAlign w:val="center"/>
          </w:tcPr>
          <w:p w14:paraId="748DE8D3"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891</w:t>
            </w:r>
          </w:p>
        </w:tc>
        <w:tc>
          <w:tcPr>
            <w:tcW w:w="405" w:type="pct"/>
            <w:shd w:val="clear" w:color="auto" w:fill="auto"/>
            <w:vAlign w:val="center"/>
          </w:tcPr>
          <w:p w14:paraId="0329D2DA"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892</w:t>
            </w:r>
          </w:p>
        </w:tc>
        <w:tc>
          <w:tcPr>
            <w:tcW w:w="405" w:type="pct"/>
            <w:vAlign w:val="center"/>
          </w:tcPr>
          <w:p w14:paraId="768AB3C2"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785</w:t>
            </w:r>
          </w:p>
        </w:tc>
        <w:tc>
          <w:tcPr>
            <w:tcW w:w="405" w:type="pct"/>
            <w:vAlign w:val="center"/>
          </w:tcPr>
          <w:p w14:paraId="421F0D05"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868</w:t>
            </w:r>
          </w:p>
        </w:tc>
        <w:tc>
          <w:tcPr>
            <w:tcW w:w="405" w:type="pct"/>
            <w:vAlign w:val="center"/>
          </w:tcPr>
          <w:p w14:paraId="3C4346D1"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976</w:t>
            </w:r>
          </w:p>
        </w:tc>
        <w:tc>
          <w:tcPr>
            <w:tcW w:w="405" w:type="pct"/>
            <w:vAlign w:val="center"/>
          </w:tcPr>
          <w:p w14:paraId="7C009D22"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1074</w:t>
            </w:r>
          </w:p>
        </w:tc>
        <w:tc>
          <w:tcPr>
            <w:tcW w:w="405" w:type="pct"/>
            <w:vAlign w:val="center"/>
          </w:tcPr>
          <w:p w14:paraId="3E99200E"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883</w:t>
            </w:r>
          </w:p>
        </w:tc>
      </w:tr>
      <w:tr w:rsidR="00771CF2" w:rsidRPr="00196829" w14:paraId="3CBDA62E" w14:textId="77777777" w:rsidTr="000B6112">
        <w:trPr>
          <w:trHeight w:val="20"/>
          <w:jc w:val="center"/>
        </w:trPr>
        <w:tc>
          <w:tcPr>
            <w:tcW w:w="1357" w:type="pct"/>
            <w:shd w:val="clear" w:color="auto" w:fill="auto"/>
            <w:vAlign w:val="center"/>
          </w:tcPr>
          <w:p w14:paraId="3B4A556D" w14:textId="77777777" w:rsidR="00771CF2" w:rsidRPr="00196829" w:rsidRDefault="00771CF2" w:rsidP="005C23FA">
            <w:pPr>
              <w:spacing w:after="0" w:line="240" w:lineRule="auto"/>
              <w:rPr>
                <w:rFonts w:ascii="Tahoma" w:eastAsia="Calibri" w:hAnsi="Tahoma" w:cs="Tahoma"/>
                <w:sz w:val="20"/>
                <w:szCs w:val="20"/>
              </w:rPr>
            </w:pPr>
            <w:r w:rsidRPr="00196829">
              <w:rPr>
                <w:rFonts w:ascii="Tahoma" w:eastAsia="Calibri" w:hAnsi="Tahoma" w:cs="Tahoma"/>
                <w:sz w:val="20"/>
                <w:szCs w:val="20"/>
              </w:rPr>
              <w:t>Естественный прирост (убыль)</w:t>
            </w:r>
          </w:p>
        </w:tc>
        <w:tc>
          <w:tcPr>
            <w:tcW w:w="405" w:type="pct"/>
            <w:shd w:val="clear" w:color="auto" w:fill="auto"/>
            <w:vAlign w:val="center"/>
          </w:tcPr>
          <w:p w14:paraId="2DBBF936"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-190</w:t>
            </w:r>
          </w:p>
        </w:tc>
        <w:tc>
          <w:tcPr>
            <w:tcW w:w="405" w:type="pct"/>
            <w:vAlign w:val="center"/>
          </w:tcPr>
          <w:p w14:paraId="1F545274"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-204</w:t>
            </w:r>
          </w:p>
        </w:tc>
        <w:tc>
          <w:tcPr>
            <w:tcW w:w="405" w:type="pct"/>
            <w:vAlign w:val="center"/>
          </w:tcPr>
          <w:p w14:paraId="00EBEAB6"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-231</w:t>
            </w:r>
          </w:p>
        </w:tc>
        <w:tc>
          <w:tcPr>
            <w:tcW w:w="405" w:type="pct"/>
            <w:shd w:val="clear" w:color="auto" w:fill="auto"/>
            <w:vAlign w:val="center"/>
          </w:tcPr>
          <w:p w14:paraId="7597EEED"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-261</w:t>
            </w:r>
          </w:p>
        </w:tc>
        <w:tc>
          <w:tcPr>
            <w:tcW w:w="405" w:type="pct"/>
            <w:vAlign w:val="center"/>
          </w:tcPr>
          <w:p w14:paraId="60B5FDBF"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-254</w:t>
            </w:r>
          </w:p>
        </w:tc>
        <w:tc>
          <w:tcPr>
            <w:tcW w:w="405" w:type="pct"/>
            <w:vAlign w:val="center"/>
          </w:tcPr>
          <w:p w14:paraId="40D4734F"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-354</w:t>
            </w:r>
          </w:p>
        </w:tc>
        <w:tc>
          <w:tcPr>
            <w:tcW w:w="405" w:type="pct"/>
            <w:vAlign w:val="center"/>
          </w:tcPr>
          <w:p w14:paraId="31587F42"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-479</w:t>
            </w:r>
          </w:p>
        </w:tc>
        <w:tc>
          <w:tcPr>
            <w:tcW w:w="405" w:type="pct"/>
            <w:vAlign w:val="center"/>
          </w:tcPr>
          <w:p w14:paraId="2B16CD7C"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-598</w:t>
            </w:r>
          </w:p>
        </w:tc>
        <w:tc>
          <w:tcPr>
            <w:tcW w:w="405" w:type="pct"/>
            <w:vAlign w:val="center"/>
          </w:tcPr>
          <w:p w14:paraId="24D5E4F7" w14:textId="77777777" w:rsidR="00771CF2" w:rsidRPr="00196829" w:rsidRDefault="00771CF2" w:rsidP="005C23FA">
            <w:pPr>
              <w:spacing w:after="0" w:line="240" w:lineRule="auto"/>
              <w:jc w:val="center"/>
              <w:rPr>
                <w:rFonts w:ascii="Tahoma" w:eastAsia="Calibri" w:hAnsi="Tahoma" w:cs="Tahoma"/>
                <w:sz w:val="20"/>
                <w:szCs w:val="20"/>
              </w:rPr>
            </w:pPr>
            <w:r w:rsidRPr="00196829">
              <w:rPr>
                <w:rFonts w:ascii="Tahoma" w:eastAsia="Calibri" w:hAnsi="Tahoma" w:cs="Tahoma"/>
                <w:sz w:val="20"/>
                <w:szCs w:val="20"/>
              </w:rPr>
              <w:t>-405</w:t>
            </w:r>
          </w:p>
        </w:tc>
      </w:tr>
    </w:tbl>
    <w:p w14:paraId="3751F871" w14:textId="77777777" w:rsidR="004F0CEE" w:rsidRPr="00196829" w:rsidRDefault="004F0CEE" w:rsidP="006F56B0">
      <w:pPr>
        <w:pStyle w:val="a8"/>
      </w:pPr>
    </w:p>
    <w:p w14:paraId="797A93BE" w14:textId="674A3C18" w:rsidR="001621C4" w:rsidRPr="00196829" w:rsidRDefault="001621C4" w:rsidP="006F56B0">
      <w:pPr>
        <w:pStyle w:val="a8"/>
      </w:pPr>
      <w:r w:rsidRPr="00196829">
        <w:t>Показатели рождаемости, смертности, естественного и миграционного движения населения в городе Свободном за 2014 – 20</w:t>
      </w:r>
      <w:r w:rsidR="00771CF2" w:rsidRPr="00196829">
        <w:t>22</w:t>
      </w:r>
      <w:r w:rsidRPr="00196829">
        <w:t xml:space="preserve"> годы в сравнении с показателями по Российской Федерации и Амурской области представлены ниже (</w:t>
      </w:r>
      <w:r w:rsidRPr="00196829">
        <w:fldChar w:fldCharType="begin"/>
      </w:r>
      <w:r w:rsidRPr="00196829">
        <w:instrText xml:space="preserve"> REF _Ref375663153 \h  \* MERGEFORMAT </w:instrText>
      </w:r>
      <w:r w:rsidRPr="00196829">
        <w:fldChar w:fldCharType="separate"/>
      </w:r>
      <w:r w:rsidR="00197AFA" w:rsidRPr="00196829">
        <w:t xml:space="preserve">Таблица </w:t>
      </w:r>
      <w:r w:rsidR="00197AFA">
        <w:rPr>
          <w:noProof/>
        </w:rPr>
        <w:t>2</w:t>
      </w:r>
      <w:r w:rsidRPr="00196829">
        <w:fldChar w:fldCharType="end"/>
      </w:r>
      <w:r w:rsidRPr="00196829">
        <w:t>).</w:t>
      </w:r>
    </w:p>
    <w:p w14:paraId="797A93BF" w14:textId="55131301" w:rsidR="001621C4" w:rsidRPr="00196829" w:rsidRDefault="001621C4" w:rsidP="005C23FA">
      <w:pPr>
        <w:pStyle w:val="affff4"/>
      </w:pPr>
      <w:bookmarkStart w:id="292" w:name="_Ref375663153"/>
      <w:r w:rsidRPr="00196829">
        <w:t xml:space="preserve">Таблица </w:t>
      </w:r>
      <w:r w:rsidRPr="00196829">
        <w:rPr>
          <w:noProof/>
        </w:rPr>
        <w:fldChar w:fldCharType="begin"/>
      </w:r>
      <w:r w:rsidRPr="00196829">
        <w:rPr>
          <w:noProof/>
        </w:rPr>
        <w:instrText xml:space="preserve"> SEQ Таблица \* ARABIC </w:instrText>
      </w:r>
      <w:r w:rsidRPr="00196829">
        <w:rPr>
          <w:noProof/>
        </w:rPr>
        <w:fldChar w:fldCharType="separate"/>
      </w:r>
      <w:r w:rsidR="00197AFA">
        <w:rPr>
          <w:noProof/>
        </w:rPr>
        <w:t>2</w:t>
      </w:r>
      <w:r w:rsidRPr="00196829">
        <w:rPr>
          <w:noProof/>
        </w:rPr>
        <w:fldChar w:fldCharType="end"/>
      </w:r>
      <w:bookmarkEnd w:id="292"/>
      <w:r w:rsidRPr="00196829">
        <w:t xml:space="preserve"> – Коэффициенты рождаемости, смертности, естественного и миграционного прироста в городе Свободном, Амурской области и Российской Федерации за период 2014</w:t>
      </w:r>
      <w:r w:rsidR="005C23FA" w:rsidRPr="00196829">
        <w:rPr>
          <w:lang w:val="en-US"/>
        </w:rPr>
        <w:t> </w:t>
      </w:r>
      <w:r w:rsidRPr="00196829">
        <w:t>–</w:t>
      </w:r>
      <w:r w:rsidR="005C23FA" w:rsidRPr="00196829">
        <w:rPr>
          <w:lang w:val="en-US"/>
        </w:rPr>
        <w:t> </w:t>
      </w:r>
      <w:r w:rsidRPr="00196829">
        <w:t>20</w:t>
      </w:r>
      <w:r w:rsidR="00771CF2" w:rsidRPr="00196829">
        <w:t>22</w:t>
      </w:r>
      <w:r w:rsidRPr="00196829">
        <w:t xml:space="preserve"> гг.,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86"/>
        <w:gridCol w:w="747"/>
        <w:gridCol w:w="747"/>
        <w:gridCol w:w="898"/>
        <w:gridCol w:w="753"/>
        <w:gridCol w:w="597"/>
        <w:gridCol w:w="741"/>
        <w:gridCol w:w="741"/>
        <w:gridCol w:w="856"/>
        <w:gridCol w:w="706"/>
        <w:gridCol w:w="706"/>
        <w:gridCol w:w="706"/>
        <w:gridCol w:w="827"/>
      </w:tblGrid>
      <w:tr w:rsidR="00B94DC6" w:rsidRPr="00196829" w14:paraId="797A93C4" w14:textId="77777777" w:rsidTr="000B6112">
        <w:trPr>
          <w:trHeight w:val="266"/>
          <w:tblHeader/>
          <w:jc w:val="center"/>
        </w:trPr>
        <w:tc>
          <w:tcPr>
            <w:tcW w:w="447" w:type="pct"/>
            <w:vMerge w:val="restart"/>
            <w:vAlign w:val="center"/>
          </w:tcPr>
          <w:p w14:paraId="797A93C0"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Годы</w:t>
            </w:r>
          </w:p>
        </w:tc>
        <w:tc>
          <w:tcPr>
            <w:tcW w:w="1587" w:type="pct"/>
            <w:gridSpan w:val="4"/>
            <w:vAlign w:val="center"/>
          </w:tcPr>
          <w:p w14:paraId="797A93C1"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город Свободный</w:t>
            </w:r>
          </w:p>
        </w:tc>
        <w:tc>
          <w:tcPr>
            <w:tcW w:w="1481" w:type="pct"/>
            <w:gridSpan w:val="4"/>
            <w:tcBorders>
              <w:bottom w:val="single" w:sz="4" w:space="0" w:color="auto"/>
            </w:tcBorders>
            <w:vAlign w:val="center"/>
          </w:tcPr>
          <w:p w14:paraId="797A93C2"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Амурская область</w:t>
            </w:r>
          </w:p>
        </w:tc>
        <w:tc>
          <w:tcPr>
            <w:tcW w:w="1486" w:type="pct"/>
            <w:gridSpan w:val="4"/>
            <w:tcBorders>
              <w:bottom w:val="single" w:sz="4" w:space="0" w:color="auto"/>
            </w:tcBorders>
            <w:vAlign w:val="center"/>
          </w:tcPr>
          <w:p w14:paraId="797A93C3"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Российская Федерация</w:t>
            </w:r>
          </w:p>
        </w:tc>
      </w:tr>
      <w:tr w:rsidR="00B94DC6" w:rsidRPr="00196829" w14:paraId="797A93D2" w14:textId="77777777" w:rsidTr="000B6112">
        <w:trPr>
          <w:cantSplit/>
          <w:trHeight w:val="1880"/>
          <w:jc w:val="center"/>
        </w:trPr>
        <w:tc>
          <w:tcPr>
            <w:tcW w:w="447" w:type="pct"/>
            <w:vMerge/>
            <w:textDirection w:val="btLr"/>
          </w:tcPr>
          <w:p w14:paraId="797A93C5" w14:textId="77777777" w:rsidR="001621C4" w:rsidRPr="00196829" w:rsidRDefault="001621C4" w:rsidP="005C23FA">
            <w:pPr>
              <w:widowControl w:val="0"/>
              <w:spacing w:after="0" w:line="240" w:lineRule="auto"/>
              <w:rPr>
                <w:rFonts w:ascii="Tahoma" w:hAnsi="Tahoma" w:cs="Tahoma"/>
                <w:b/>
                <w:sz w:val="20"/>
                <w:szCs w:val="20"/>
              </w:rPr>
            </w:pPr>
          </w:p>
        </w:tc>
        <w:tc>
          <w:tcPr>
            <w:tcW w:w="377" w:type="pct"/>
            <w:textDirection w:val="btLr"/>
            <w:vAlign w:val="center"/>
          </w:tcPr>
          <w:p w14:paraId="797A93C6"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рождаемости </w:t>
            </w:r>
          </w:p>
        </w:tc>
        <w:tc>
          <w:tcPr>
            <w:tcW w:w="377" w:type="pct"/>
            <w:textDirection w:val="btLr"/>
            <w:vAlign w:val="center"/>
          </w:tcPr>
          <w:p w14:paraId="797A93C7"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смертности </w:t>
            </w:r>
          </w:p>
        </w:tc>
        <w:tc>
          <w:tcPr>
            <w:tcW w:w="453" w:type="pct"/>
            <w:textDirection w:val="btLr"/>
            <w:vAlign w:val="center"/>
          </w:tcPr>
          <w:p w14:paraId="797A93C8"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естественного прироста </w:t>
            </w:r>
          </w:p>
        </w:tc>
        <w:tc>
          <w:tcPr>
            <w:tcW w:w="380" w:type="pct"/>
            <w:textDirection w:val="btLr"/>
            <w:vAlign w:val="center"/>
          </w:tcPr>
          <w:p w14:paraId="797A93C9"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миграционного прироста </w:t>
            </w:r>
          </w:p>
        </w:tc>
        <w:tc>
          <w:tcPr>
            <w:tcW w:w="301" w:type="pct"/>
            <w:tcBorders>
              <w:right w:val="single" w:sz="4" w:space="0" w:color="auto"/>
            </w:tcBorders>
            <w:textDirection w:val="btLr"/>
            <w:vAlign w:val="center"/>
          </w:tcPr>
          <w:p w14:paraId="797A93CA"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рождаемости </w:t>
            </w:r>
          </w:p>
        </w:tc>
        <w:tc>
          <w:tcPr>
            <w:tcW w:w="374" w:type="pct"/>
            <w:tcBorders>
              <w:right w:val="single" w:sz="4" w:space="0" w:color="auto"/>
            </w:tcBorders>
            <w:textDirection w:val="btLr"/>
            <w:vAlign w:val="center"/>
          </w:tcPr>
          <w:p w14:paraId="797A93CB"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смертности </w:t>
            </w:r>
          </w:p>
        </w:tc>
        <w:tc>
          <w:tcPr>
            <w:tcW w:w="374" w:type="pct"/>
            <w:tcBorders>
              <w:left w:val="single" w:sz="4" w:space="0" w:color="auto"/>
              <w:right w:val="single" w:sz="4" w:space="0" w:color="auto"/>
            </w:tcBorders>
            <w:textDirection w:val="btLr"/>
            <w:vAlign w:val="center"/>
          </w:tcPr>
          <w:p w14:paraId="797A93CC"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естественного прироста </w:t>
            </w:r>
          </w:p>
        </w:tc>
        <w:tc>
          <w:tcPr>
            <w:tcW w:w="432" w:type="pct"/>
            <w:tcBorders>
              <w:left w:val="single" w:sz="4" w:space="0" w:color="auto"/>
            </w:tcBorders>
            <w:textDirection w:val="btLr"/>
            <w:vAlign w:val="center"/>
          </w:tcPr>
          <w:p w14:paraId="797A93CD"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миграционного прироста </w:t>
            </w:r>
          </w:p>
        </w:tc>
        <w:tc>
          <w:tcPr>
            <w:tcW w:w="356" w:type="pct"/>
            <w:tcBorders>
              <w:left w:val="single" w:sz="4" w:space="0" w:color="auto"/>
            </w:tcBorders>
            <w:textDirection w:val="btLr"/>
            <w:vAlign w:val="center"/>
          </w:tcPr>
          <w:p w14:paraId="797A93CE"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рождаемости </w:t>
            </w:r>
          </w:p>
        </w:tc>
        <w:tc>
          <w:tcPr>
            <w:tcW w:w="356" w:type="pct"/>
            <w:tcBorders>
              <w:left w:val="single" w:sz="4" w:space="0" w:color="auto"/>
            </w:tcBorders>
            <w:textDirection w:val="btLr"/>
            <w:vAlign w:val="center"/>
          </w:tcPr>
          <w:p w14:paraId="797A93CF"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смертности </w:t>
            </w:r>
          </w:p>
        </w:tc>
        <w:tc>
          <w:tcPr>
            <w:tcW w:w="356" w:type="pct"/>
            <w:tcBorders>
              <w:left w:val="single" w:sz="4" w:space="0" w:color="auto"/>
            </w:tcBorders>
            <w:textDirection w:val="btLr"/>
            <w:vAlign w:val="center"/>
          </w:tcPr>
          <w:p w14:paraId="797A93D0"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естественного прироста  </w:t>
            </w:r>
          </w:p>
        </w:tc>
        <w:tc>
          <w:tcPr>
            <w:tcW w:w="417" w:type="pct"/>
            <w:tcBorders>
              <w:left w:val="single" w:sz="4" w:space="0" w:color="auto"/>
            </w:tcBorders>
            <w:textDirection w:val="btLr"/>
            <w:vAlign w:val="center"/>
          </w:tcPr>
          <w:p w14:paraId="797A93D1" w14:textId="77777777" w:rsidR="001621C4" w:rsidRPr="00196829" w:rsidRDefault="001621C4" w:rsidP="005C23FA">
            <w:pPr>
              <w:widowControl w:val="0"/>
              <w:spacing w:after="0" w:line="240" w:lineRule="auto"/>
              <w:jc w:val="center"/>
              <w:rPr>
                <w:rFonts w:ascii="Tahoma" w:hAnsi="Tahoma" w:cs="Tahoma"/>
                <w:b/>
                <w:sz w:val="20"/>
                <w:szCs w:val="20"/>
              </w:rPr>
            </w:pPr>
            <w:r w:rsidRPr="00196829">
              <w:rPr>
                <w:rFonts w:ascii="Tahoma" w:hAnsi="Tahoma" w:cs="Tahoma"/>
                <w:b/>
                <w:sz w:val="20"/>
                <w:szCs w:val="20"/>
              </w:rPr>
              <w:t xml:space="preserve">Коэффициент миграционного прироста </w:t>
            </w:r>
          </w:p>
        </w:tc>
      </w:tr>
      <w:tr w:rsidR="00B94DC6" w:rsidRPr="00196829" w14:paraId="797A93E0" w14:textId="77777777" w:rsidTr="000B6112">
        <w:trPr>
          <w:cantSplit/>
          <w:trHeight w:val="20"/>
          <w:jc w:val="center"/>
        </w:trPr>
        <w:tc>
          <w:tcPr>
            <w:tcW w:w="447" w:type="pct"/>
            <w:vAlign w:val="center"/>
          </w:tcPr>
          <w:p w14:paraId="797A93D3"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2014</w:t>
            </w:r>
          </w:p>
        </w:tc>
        <w:tc>
          <w:tcPr>
            <w:tcW w:w="377" w:type="pct"/>
            <w:vAlign w:val="center"/>
          </w:tcPr>
          <w:p w14:paraId="797A93D4"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12,3</w:t>
            </w:r>
          </w:p>
        </w:tc>
        <w:tc>
          <w:tcPr>
            <w:tcW w:w="377" w:type="pct"/>
            <w:vAlign w:val="center"/>
          </w:tcPr>
          <w:p w14:paraId="797A93D5"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15,7</w:t>
            </w:r>
          </w:p>
        </w:tc>
        <w:tc>
          <w:tcPr>
            <w:tcW w:w="453" w:type="pct"/>
            <w:vAlign w:val="center"/>
          </w:tcPr>
          <w:p w14:paraId="797A93D6"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-3,4</w:t>
            </w:r>
          </w:p>
        </w:tc>
        <w:tc>
          <w:tcPr>
            <w:tcW w:w="380" w:type="pct"/>
            <w:vAlign w:val="center"/>
          </w:tcPr>
          <w:p w14:paraId="797A93D7"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-16,1</w:t>
            </w:r>
          </w:p>
        </w:tc>
        <w:tc>
          <w:tcPr>
            <w:tcW w:w="301" w:type="pct"/>
            <w:tcBorders>
              <w:right w:val="single" w:sz="4" w:space="0" w:color="auto"/>
            </w:tcBorders>
            <w:vAlign w:val="center"/>
          </w:tcPr>
          <w:p w14:paraId="797A93D8"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13,7</w:t>
            </w:r>
          </w:p>
        </w:tc>
        <w:tc>
          <w:tcPr>
            <w:tcW w:w="374" w:type="pct"/>
            <w:tcBorders>
              <w:right w:val="single" w:sz="4" w:space="0" w:color="auto"/>
            </w:tcBorders>
            <w:vAlign w:val="center"/>
          </w:tcPr>
          <w:p w14:paraId="797A93D9"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13,9</w:t>
            </w:r>
          </w:p>
        </w:tc>
        <w:tc>
          <w:tcPr>
            <w:tcW w:w="374" w:type="pct"/>
            <w:tcBorders>
              <w:left w:val="single" w:sz="4" w:space="0" w:color="auto"/>
              <w:right w:val="single" w:sz="4" w:space="0" w:color="auto"/>
            </w:tcBorders>
            <w:vAlign w:val="center"/>
          </w:tcPr>
          <w:p w14:paraId="797A93DA"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-0,2</w:t>
            </w:r>
          </w:p>
        </w:tc>
        <w:tc>
          <w:tcPr>
            <w:tcW w:w="432" w:type="pct"/>
            <w:tcBorders>
              <w:left w:val="single" w:sz="4" w:space="0" w:color="auto"/>
            </w:tcBorders>
            <w:vAlign w:val="center"/>
          </w:tcPr>
          <w:p w14:paraId="797A93DB"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-1,6</w:t>
            </w:r>
          </w:p>
        </w:tc>
        <w:tc>
          <w:tcPr>
            <w:tcW w:w="356" w:type="pct"/>
            <w:tcBorders>
              <w:left w:val="single" w:sz="4" w:space="0" w:color="auto"/>
            </w:tcBorders>
            <w:vAlign w:val="center"/>
          </w:tcPr>
          <w:p w14:paraId="797A93DC"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13,3</w:t>
            </w:r>
          </w:p>
        </w:tc>
        <w:tc>
          <w:tcPr>
            <w:tcW w:w="356" w:type="pct"/>
            <w:tcBorders>
              <w:left w:val="single" w:sz="4" w:space="0" w:color="auto"/>
            </w:tcBorders>
            <w:vAlign w:val="center"/>
          </w:tcPr>
          <w:p w14:paraId="797A93DD"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13,1</w:t>
            </w:r>
          </w:p>
        </w:tc>
        <w:tc>
          <w:tcPr>
            <w:tcW w:w="356" w:type="pct"/>
            <w:tcBorders>
              <w:left w:val="single" w:sz="4" w:space="0" w:color="auto"/>
            </w:tcBorders>
            <w:vAlign w:val="center"/>
          </w:tcPr>
          <w:p w14:paraId="797A93DE"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0,2</w:t>
            </w:r>
          </w:p>
        </w:tc>
        <w:tc>
          <w:tcPr>
            <w:tcW w:w="417" w:type="pct"/>
            <w:tcBorders>
              <w:left w:val="single" w:sz="4" w:space="0" w:color="auto"/>
            </w:tcBorders>
            <w:vAlign w:val="center"/>
          </w:tcPr>
          <w:p w14:paraId="797A93DF"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1,9</w:t>
            </w:r>
          </w:p>
        </w:tc>
      </w:tr>
      <w:tr w:rsidR="00B94DC6" w:rsidRPr="00196829" w14:paraId="797A93EE" w14:textId="77777777" w:rsidTr="000B6112">
        <w:trPr>
          <w:cantSplit/>
          <w:trHeight w:val="20"/>
          <w:jc w:val="center"/>
        </w:trPr>
        <w:tc>
          <w:tcPr>
            <w:tcW w:w="447" w:type="pct"/>
            <w:vAlign w:val="center"/>
          </w:tcPr>
          <w:p w14:paraId="797A93E1"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2015</w:t>
            </w:r>
          </w:p>
        </w:tc>
        <w:tc>
          <w:tcPr>
            <w:tcW w:w="377" w:type="pct"/>
            <w:vAlign w:val="center"/>
          </w:tcPr>
          <w:p w14:paraId="797A93E2"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12,1</w:t>
            </w:r>
          </w:p>
        </w:tc>
        <w:tc>
          <w:tcPr>
            <w:tcW w:w="377" w:type="pct"/>
            <w:vAlign w:val="center"/>
          </w:tcPr>
          <w:p w14:paraId="797A93E3"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15,8</w:t>
            </w:r>
          </w:p>
        </w:tc>
        <w:tc>
          <w:tcPr>
            <w:tcW w:w="453" w:type="pct"/>
            <w:vAlign w:val="center"/>
          </w:tcPr>
          <w:p w14:paraId="797A93E4"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-3,7</w:t>
            </w:r>
          </w:p>
        </w:tc>
        <w:tc>
          <w:tcPr>
            <w:tcW w:w="380" w:type="pct"/>
            <w:vAlign w:val="center"/>
          </w:tcPr>
          <w:p w14:paraId="797A93E5"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-7,6</w:t>
            </w:r>
          </w:p>
        </w:tc>
        <w:tc>
          <w:tcPr>
            <w:tcW w:w="301" w:type="pct"/>
            <w:tcBorders>
              <w:right w:val="single" w:sz="4" w:space="0" w:color="auto"/>
            </w:tcBorders>
            <w:vAlign w:val="center"/>
          </w:tcPr>
          <w:p w14:paraId="797A93E6"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13,3</w:t>
            </w:r>
          </w:p>
        </w:tc>
        <w:tc>
          <w:tcPr>
            <w:tcW w:w="374" w:type="pct"/>
            <w:tcBorders>
              <w:right w:val="single" w:sz="4" w:space="0" w:color="auto"/>
            </w:tcBorders>
            <w:vAlign w:val="center"/>
          </w:tcPr>
          <w:p w14:paraId="797A93E7"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13,9</w:t>
            </w:r>
          </w:p>
        </w:tc>
        <w:tc>
          <w:tcPr>
            <w:tcW w:w="374" w:type="pct"/>
            <w:tcBorders>
              <w:left w:val="single" w:sz="4" w:space="0" w:color="auto"/>
              <w:right w:val="single" w:sz="4" w:space="0" w:color="auto"/>
            </w:tcBorders>
            <w:vAlign w:val="center"/>
          </w:tcPr>
          <w:p w14:paraId="797A93E8"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-0,6</w:t>
            </w:r>
          </w:p>
        </w:tc>
        <w:tc>
          <w:tcPr>
            <w:tcW w:w="432" w:type="pct"/>
            <w:tcBorders>
              <w:left w:val="single" w:sz="4" w:space="0" w:color="auto"/>
            </w:tcBorders>
            <w:vAlign w:val="center"/>
          </w:tcPr>
          <w:p w14:paraId="797A93E9"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-4,7</w:t>
            </w:r>
          </w:p>
        </w:tc>
        <w:tc>
          <w:tcPr>
            <w:tcW w:w="356" w:type="pct"/>
            <w:tcBorders>
              <w:left w:val="single" w:sz="4" w:space="0" w:color="auto"/>
            </w:tcBorders>
            <w:vAlign w:val="center"/>
          </w:tcPr>
          <w:p w14:paraId="797A93EA"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13,3</w:t>
            </w:r>
          </w:p>
        </w:tc>
        <w:tc>
          <w:tcPr>
            <w:tcW w:w="356" w:type="pct"/>
            <w:tcBorders>
              <w:left w:val="single" w:sz="4" w:space="0" w:color="auto"/>
            </w:tcBorders>
            <w:vAlign w:val="center"/>
          </w:tcPr>
          <w:p w14:paraId="797A93EB"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13,0</w:t>
            </w:r>
          </w:p>
        </w:tc>
        <w:tc>
          <w:tcPr>
            <w:tcW w:w="356" w:type="pct"/>
            <w:tcBorders>
              <w:left w:val="single" w:sz="4" w:space="0" w:color="auto"/>
            </w:tcBorders>
            <w:vAlign w:val="center"/>
          </w:tcPr>
          <w:p w14:paraId="797A93EC"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0,3</w:t>
            </w:r>
          </w:p>
        </w:tc>
        <w:tc>
          <w:tcPr>
            <w:tcW w:w="417" w:type="pct"/>
            <w:tcBorders>
              <w:left w:val="single" w:sz="4" w:space="0" w:color="auto"/>
            </w:tcBorders>
            <w:vAlign w:val="center"/>
          </w:tcPr>
          <w:p w14:paraId="797A93ED"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1,7</w:t>
            </w:r>
          </w:p>
        </w:tc>
      </w:tr>
      <w:tr w:rsidR="00B94DC6" w:rsidRPr="00196829" w14:paraId="797A93FC" w14:textId="77777777" w:rsidTr="000B6112">
        <w:trPr>
          <w:cantSplit/>
          <w:trHeight w:val="20"/>
          <w:jc w:val="center"/>
        </w:trPr>
        <w:tc>
          <w:tcPr>
            <w:tcW w:w="447" w:type="pct"/>
            <w:vAlign w:val="center"/>
          </w:tcPr>
          <w:p w14:paraId="797A93EF"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2016</w:t>
            </w:r>
          </w:p>
        </w:tc>
        <w:tc>
          <w:tcPr>
            <w:tcW w:w="377" w:type="pct"/>
            <w:vAlign w:val="center"/>
          </w:tcPr>
          <w:p w14:paraId="797A93F0" w14:textId="2C0D5F56"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w:t>
            </w:r>
            <w:r w:rsidR="00D4235D" w:rsidRPr="00196829">
              <w:rPr>
                <w:rFonts w:ascii="Tahoma" w:hAnsi="Tahoma" w:cs="Tahoma"/>
                <w:sz w:val="20"/>
                <w:szCs w:val="20"/>
              </w:rPr>
              <w:t>2</w:t>
            </w:r>
          </w:p>
        </w:tc>
        <w:tc>
          <w:tcPr>
            <w:tcW w:w="377" w:type="pct"/>
            <w:vAlign w:val="center"/>
          </w:tcPr>
          <w:p w14:paraId="797A93F1" w14:textId="1C9E715B"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16,</w:t>
            </w:r>
            <w:r w:rsidR="00D4235D" w:rsidRPr="00196829">
              <w:rPr>
                <w:rFonts w:ascii="Tahoma" w:hAnsi="Tahoma" w:cs="Tahoma"/>
                <w:sz w:val="20"/>
                <w:szCs w:val="20"/>
              </w:rPr>
              <w:t>5</w:t>
            </w:r>
          </w:p>
        </w:tc>
        <w:tc>
          <w:tcPr>
            <w:tcW w:w="453" w:type="pct"/>
            <w:vAlign w:val="center"/>
          </w:tcPr>
          <w:p w14:paraId="797A93F2"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-4,3</w:t>
            </w:r>
          </w:p>
        </w:tc>
        <w:tc>
          <w:tcPr>
            <w:tcW w:w="380" w:type="pct"/>
            <w:vAlign w:val="center"/>
          </w:tcPr>
          <w:p w14:paraId="797A93F3"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-2,7</w:t>
            </w:r>
          </w:p>
        </w:tc>
        <w:tc>
          <w:tcPr>
            <w:tcW w:w="301" w:type="pct"/>
            <w:tcBorders>
              <w:right w:val="single" w:sz="4" w:space="0" w:color="auto"/>
            </w:tcBorders>
            <w:vAlign w:val="center"/>
          </w:tcPr>
          <w:p w14:paraId="797A93F4"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12,9</w:t>
            </w:r>
          </w:p>
        </w:tc>
        <w:tc>
          <w:tcPr>
            <w:tcW w:w="374" w:type="pct"/>
            <w:tcBorders>
              <w:right w:val="single" w:sz="4" w:space="0" w:color="auto"/>
            </w:tcBorders>
            <w:vAlign w:val="center"/>
          </w:tcPr>
          <w:p w14:paraId="797A93F5"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13,7</w:t>
            </w:r>
          </w:p>
        </w:tc>
        <w:tc>
          <w:tcPr>
            <w:tcW w:w="374" w:type="pct"/>
            <w:tcBorders>
              <w:left w:val="single" w:sz="4" w:space="0" w:color="auto"/>
              <w:right w:val="single" w:sz="4" w:space="0" w:color="auto"/>
            </w:tcBorders>
            <w:vAlign w:val="center"/>
          </w:tcPr>
          <w:p w14:paraId="797A93F6"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-0,8</w:t>
            </w:r>
          </w:p>
        </w:tc>
        <w:tc>
          <w:tcPr>
            <w:tcW w:w="432" w:type="pct"/>
            <w:tcBorders>
              <w:left w:val="single" w:sz="4" w:space="0" w:color="auto"/>
            </w:tcBorders>
            <w:vAlign w:val="center"/>
          </w:tcPr>
          <w:p w14:paraId="797A93F7"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-4,1</w:t>
            </w:r>
          </w:p>
        </w:tc>
        <w:tc>
          <w:tcPr>
            <w:tcW w:w="356" w:type="pct"/>
            <w:tcBorders>
              <w:left w:val="single" w:sz="4" w:space="0" w:color="auto"/>
            </w:tcBorders>
            <w:vAlign w:val="center"/>
          </w:tcPr>
          <w:p w14:paraId="797A93F8"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12,9</w:t>
            </w:r>
          </w:p>
        </w:tc>
        <w:tc>
          <w:tcPr>
            <w:tcW w:w="356" w:type="pct"/>
            <w:tcBorders>
              <w:left w:val="single" w:sz="4" w:space="0" w:color="auto"/>
            </w:tcBorders>
            <w:vAlign w:val="center"/>
          </w:tcPr>
          <w:p w14:paraId="797A93F9"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12,9</w:t>
            </w:r>
          </w:p>
        </w:tc>
        <w:tc>
          <w:tcPr>
            <w:tcW w:w="356" w:type="pct"/>
            <w:tcBorders>
              <w:left w:val="single" w:sz="4" w:space="0" w:color="auto"/>
            </w:tcBorders>
            <w:vAlign w:val="center"/>
          </w:tcPr>
          <w:p w14:paraId="797A93FA"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-0,01</w:t>
            </w:r>
          </w:p>
        </w:tc>
        <w:tc>
          <w:tcPr>
            <w:tcW w:w="417" w:type="pct"/>
            <w:tcBorders>
              <w:left w:val="single" w:sz="4" w:space="0" w:color="auto"/>
            </w:tcBorders>
            <w:vAlign w:val="center"/>
          </w:tcPr>
          <w:p w14:paraId="797A93FB"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1,8</w:t>
            </w:r>
          </w:p>
        </w:tc>
      </w:tr>
      <w:tr w:rsidR="00B94DC6" w:rsidRPr="00196829" w14:paraId="797A940A" w14:textId="77777777" w:rsidTr="000B6112">
        <w:trPr>
          <w:cantSplit/>
          <w:trHeight w:val="20"/>
          <w:jc w:val="center"/>
        </w:trPr>
        <w:tc>
          <w:tcPr>
            <w:tcW w:w="447" w:type="pct"/>
            <w:vAlign w:val="center"/>
          </w:tcPr>
          <w:p w14:paraId="797A93FD"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2017</w:t>
            </w:r>
          </w:p>
        </w:tc>
        <w:tc>
          <w:tcPr>
            <w:tcW w:w="377" w:type="pct"/>
            <w:vAlign w:val="center"/>
          </w:tcPr>
          <w:p w14:paraId="797A93FE" w14:textId="1D8F4D5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11,</w:t>
            </w:r>
            <w:r w:rsidR="00D4235D" w:rsidRPr="00196829">
              <w:rPr>
                <w:rFonts w:ascii="Tahoma" w:hAnsi="Tahoma" w:cs="Tahoma"/>
                <w:sz w:val="20"/>
                <w:szCs w:val="20"/>
              </w:rPr>
              <w:t>8</w:t>
            </w:r>
          </w:p>
        </w:tc>
        <w:tc>
          <w:tcPr>
            <w:tcW w:w="377" w:type="pct"/>
            <w:vAlign w:val="center"/>
          </w:tcPr>
          <w:p w14:paraId="797A93FF" w14:textId="3C2FBA25"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16,</w:t>
            </w:r>
            <w:r w:rsidR="00D4235D" w:rsidRPr="00196829">
              <w:rPr>
                <w:rFonts w:ascii="Tahoma" w:hAnsi="Tahoma" w:cs="Tahoma"/>
                <w:sz w:val="20"/>
                <w:szCs w:val="20"/>
              </w:rPr>
              <w:t>6</w:t>
            </w:r>
          </w:p>
        </w:tc>
        <w:tc>
          <w:tcPr>
            <w:tcW w:w="453" w:type="pct"/>
            <w:vAlign w:val="center"/>
          </w:tcPr>
          <w:p w14:paraId="797A9400"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-4,8</w:t>
            </w:r>
          </w:p>
        </w:tc>
        <w:tc>
          <w:tcPr>
            <w:tcW w:w="380" w:type="pct"/>
            <w:vAlign w:val="center"/>
          </w:tcPr>
          <w:p w14:paraId="797A9401"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-4,0</w:t>
            </w:r>
          </w:p>
        </w:tc>
        <w:tc>
          <w:tcPr>
            <w:tcW w:w="301" w:type="pct"/>
            <w:tcBorders>
              <w:right w:val="single" w:sz="4" w:space="0" w:color="auto"/>
            </w:tcBorders>
            <w:vAlign w:val="center"/>
          </w:tcPr>
          <w:p w14:paraId="797A9402"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11,8</w:t>
            </w:r>
          </w:p>
        </w:tc>
        <w:tc>
          <w:tcPr>
            <w:tcW w:w="374" w:type="pct"/>
            <w:tcBorders>
              <w:right w:val="single" w:sz="4" w:space="0" w:color="auto"/>
            </w:tcBorders>
            <w:vAlign w:val="center"/>
          </w:tcPr>
          <w:p w14:paraId="797A9403"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13,4</w:t>
            </w:r>
          </w:p>
        </w:tc>
        <w:tc>
          <w:tcPr>
            <w:tcW w:w="374" w:type="pct"/>
            <w:tcBorders>
              <w:left w:val="single" w:sz="4" w:space="0" w:color="auto"/>
              <w:right w:val="single" w:sz="4" w:space="0" w:color="auto"/>
            </w:tcBorders>
            <w:vAlign w:val="center"/>
          </w:tcPr>
          <w:p w14:paraId="797A9404"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-1,6</w:t>
            </w:r>
          </w:p>
        </w:tc>
        <w:tc>
          <w:tcPr>
            <w:tcW w:w="432" w:type="pct"/>
            <w:tcBorders>
              <w:left w:val="single" w:sz="4" w:space="0" w:color="auto"/>
            </w:tcBorders>
            <w:vAlign w:val="center"/>
          </w:tcPr>
          <w:p w14:paraId="797A9405"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-2,6</w:t>
            </w:r>
          </w:p>
        </w:tc>
        <w:tc>
          <w:tcPr>
            <w:tcW w:w="356" w:type="pct"/>
            <w:tcBorders>
              <w:left w:val="single" w:sz="4" w:space="0" w:color="auto"/>
            </w:tcBorders>
            <w:vAlign w:val="center"/>
          </w:tcPr>
          <w:p w14:paraId="797A9406"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11,5</w:t>
            </w:r>
          </w:p>
        </w:tc>
        <w:tc>
          <w:tcPr>
            <w:tcW w:w="356" w:type="pct"/>
            <w:tcBorders>
              <w:left w:val="single" w:sz="4" w:space="0" w:color="auto"/>
            </w:tcBorders>
            <w:vAlign w:val="center"/>
          </w:tcPr>
          <w:p w14:paraId="797A9407"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12,4</w:t>
            </w:r>
          </w:p>
        </w:tc>
        <w:tc>
          <w:tcPr>
            <w:tcW w:w="356" w:type="pct"/>
            <w:tcBorders>
              <w:left w:val="single" w:sz="4" w:space="0" w:color="auto"/>
            </w:tcBorders>
            <w:vAlign w:val="center"/>
          </w:tcPr>
          <w:p w14:paraId="797A9408"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-0,9</w:t>
            </w:r>
          </w:p>
        </w:tc>
        <w:tc>
          <w:tcPr>
            <w:tcW w:w="417" w:type="pct"/>
            <w:tcBorders>
              <w:left w:val="single" w:sz="4" w:space="0" w:color="auto"/>
            </w:tcBorders>
            <w:vAlign w:val="center"/>
          </w:tcPr>
          <w:p w14:paraId="797A9409"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1,4</w:t>
            </w:r>
          </w:p>
        </w:tc>
      </w:tr>
      <w:tr w:rsidR="00B94DC6" w:rsidRPr="00196829" w14:paraId="797A9418" w14:textId="77777777" w:rsidTr="000B6112">
        <w:trPr>
          <w:cantSplit/>
          <w:trHeight w:val="20"/>
          <w:jc w:val="center"/>
        </w:trPr>
        <w:tc>
          <w:tcPr>
            <w:tcW w:w="447" w:type="pct"/>
            <w:vAlign w:val="center"/>
          </w:tcPr>
          <w:p w14:paraId="797A940B"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2018</w:t>
            </w:r>
          </w:p>
        </w:tc>
        <w:tc>
          <w:tcPr>
            <w:tcW w:w="377" w:type="pct"/>
            <w:vAlign w:val="center"/>
          </w:tcPr>
          <w:p w14:paraId="797A940C" w14:textId="6C47FC9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9,9</w:t>
            </w:r>
          </w:p>
        </w:tc>
        <w:tc>
          <w:tcPr>
            <w:tcW w:w="377" w:type="pct"/>
            <w:vAlign w:val="center"/>
          </w:tcPr>
          <w:p w14:paraId="797A940D" w14:textId="6AC2D4DF"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14,7</w:t>
            </w:r>
          </w:p>
        </w:tc>
        <w:tc>
          <w:tcPr>
            <w:tcW w:w="453" w:type="pct"/>
            <w:vAlign w:val="center"/>
          </w:tcPr>
          <w:p w14:paraId="797A940E"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-4,8</w:t>
            </w:r>
          </w:p>
        </w:tc>
        <w:tc>
          <w:tcPr>
            <w:tcW w:w="380" w:type="pct"/>
            <w:vAlign w:val="center"/>
          </w:tcPr>
          <w:p w14:paraId="797A940F"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-0,4</w:t>
            </w:r>
          </w:p>
        </w:tc>
        <w:tc>
          <w:tcPr>
            <w:tcW w:w="301" w:type="pct"/>
            <w:tcBorders>
              <w:right w:val="single" w:sz="4" w:space="0" w:color="auto"/>
            </w:tcBorders>
            <w:vAlign w:val="center"/>
          </w:tcPr>
          <w:p w14:paraId="797A9410"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11,1</w:t>
            </w:r>
          </w:p>
        </w:tc>
        <w:tc>
          <w:tcPr>
            <w:tcW w:w="374" w:type="pct"/>
            <w:tcBorders>
              <w:right w:val="single" w:sz="4" w:space="0" w:color="auto"/>
            </w:tcBorders>
            <w:vAlign w:val="center"/>
          </w:tcPr>
          <w:p w14:paraId="797A9411"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13,4</w:t>
            </w:r>
          </w:p>
        </w:tc>
        <w:tc>
          <w:tcPr>
            <w:tcW w:w="374" w:type="pct"/>
            <w:tcBorders>
              <w:left w:val="single" w:sz="4" w:space="0" w:color="auto"/>
              <w:right w:val="single" w:sz="4" w:space="0" w:color="auto"/>
            </w:tcBorders>
            <w:vAlign w:val="center"/>
          </w:tcPr>
          <w:p w14:paraId="797A9412"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-2,3</w:t>
            </w:r>
          </w:p>
        </w:tc>
        <w:tc>
          <w:tcPr>
            <w:tcW w:w="432" w:type="pct"/>
            <w:tcBorders>
              <w:left w:val="single" w:sz="4" w:space="0" w:color="auto"/>
            </w:tcBorders>
            <w:vAlign w:val="center"/>
          </w:tcPr>
          <w:p w14:paraId="797A9413"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-4,3</w:t>
            </w:r>
          </w:p>
        </w:tc>
        <w:tc>
          <w:tcPr>
            <w:tcW w:w="356" w:type="pct"/>
            <w:tcBorders>
              <w:left w:val="single" w:sz="4" w:space="0" w:color="auto"/>
            </w:tcBorders>
            <w:vAlign w:val="center"/>
          </w:tcPr>
          <w:p w14:paraId="797A9414"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10,9</w:t>
            </w:r>
          </w:p>
        </w:tc>
        <w:tc>
          <w:tcPr>
            <w:tcW w:w="356" w:type="pct"/>
            <w:tcBorders>
              <w:left w:val="single" w:sz="4" w:space="0" w:color="auto"/>
            </w:tcBorders>
            <w:vAlign w:val="center"/>
          </w:tcPr>
          <w:p w14:paraId="797A9415"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12,5</w:t>
            </w:r>
          </w:p>
        </w:tc>
        <w:tc>
          <w:tcPr>
            <w:tcW w:w="356" w:type="pct"/>
            <w:tcBorders>
              <w:left w:val="single" w:sz="4" w:space="0" w:color="auto"/>
            </w:tcBorders>
            <w:vAlign w:val="center"/>
          </w:tcPr>
          <w:p w14:paraId="797A9416"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-1,6</w:t>
            </w:r>
          </w:p>
        </w:tc>
        <w:tc>
          <w:tcPr>
            <w:tcW w:w="417" w:type="pct"/>
            <w:tcBorders>
              <w:left w:val="single" w:sz="4" w:space="0" w:color="auto"/>
            </w:tcBorders>
            <w:vAlign w:val="center"/>
          </w:tcPr>
          <w:p w14:paraId="797A9417"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0,9</w:t>
            </w:r>
          </w:p>
        </w:tc>
      </w:tr>
      <w:tr w:rsidR="00B94DC6" w:rsidRPr="00196829" w14:paraId="797A9426" w14:textId="77777777" w:rsidTr="000B6112">
        <w:trPr>
          <w:cantSplit/>
          <w:trHeight w:val="20"/>
          <w:jc w:val="center"/>
        </w:trPr>
        <w:tc>
          <w:tcPr>
            <w:tcW w:w="447" w:type="pct"/>
            <w:vAlign w:val="center"/>
          </w:tcPr>
          <w:p w14:paraId="797A9419"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2019</w:t>
            </w:r>
          </w:p>
        </w:tc>
        <w:tc>
          <w:tcPr>
            <w:tcW w:w="377" w:type="pct"/>
            <w:vAlign w:val="center"/>
          </w:tcPr>
          <w:p w14:paraId="797A941A" w14:textId="321FDBDF"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w:t>
            </w:r>
            <w:r w:rsidR="00D4235D" w:rsidRPr="00196829">
              <w:rPr>
                <w:rFonts w:ascii="Tahoma" w:hAnsi="Tahoma" w:cs="Tahoma"/>
                <w:sz w:val="20"/>
                <w:szCs w:val="20"/>
              </w:rPr>
              <w:t>5</w:t>
            </w:r>
          </w:p>
        </w:tc>
        <w:tc>
          <w:tcPr>
            <w:tcW w:w="377" w:type="pct"/>
            <w:vAlign w:val="center"/>
          </w:tcPr>
          <w:p w14:paraId="797A941B" w14:textId="1D674823"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16,</w:t>
            </w:r>
            <w:r w:rsidR="00D4235D" w:rsidRPr="00196829">
              <w:rPr>
                <w:rFonts w:ascii="Tahoma" w:hAnsi="Tahoma" w:cs="Tahoma"/>
                <w:sz w:val="20"/>
                <w:szCs w:val="20"/>
              </w:rPr>
              <w:t>1</w:t>
            </w:r>
          </w:p>
        </w:tc>
        <w:tc>
          <w:tcPr>
            <w:tcW w:w="453" w:type="pct"/>
            <w:vAlign w:val="center"/>
          </w:tcPr>
          <w:p w14:paraId="797A941C"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-6,6</w:t>
            </w:r>
          </w:p>
        </w:tc>
        <w:tc>
          <w:tcPr>
            <w:tcW w:w="380" w:type="pct"/>
            <w:vAlign w:val="center"/>
          </w:tcPr>
          <w:p w14:paraId="797A941D"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36,2</w:t>
            </w:r>
          </w:p>
        </w:tc>
        <w:tc>
          <w:tcPr>
            <w:tcW w:w="301" w:type="pct"/>
            <w:tcBorders>
              <w:right w:val="single" w:sz="4" w:space="0" w:color="auto"/>
            </w:tcBorders>
            <w:shd w:val="clear" w:color="auto" w:fill="auto"/>
            <w:vAlign w:val="center"/>
          </w:tcPr>
          <w:p w14:paraId="797A941E"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10,0</w:t>
            </w:r>
          </w:p>
        </w:tc>
        <w:tc>
          <w:tcPr>
            <w:tcW w:w="374" w:type="pct"/>
            <w:tcBorders>
              <w:right w:val="single" w:sz="4" w:space="0" w:color="auto"/>
            </w:tcBorders>
            <w:shd w:val="clear" w:color="auto" w:fill="auto"/>
            <w:vAlign w:val="center"/>
          </w:tcPr>
          <w:p w14:paraId="797A941F"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14,0</w:t>
            </w:r>
          </w:p>
        </w:tc>
        <w:tc>
          <w:tcPr>
            <w:tcW w:w="374" w:type="pct"/>
            <w:tcBorders>
              <w:left w:val="single" w:sz="4" w:space="0" w:color="auto"/>
              <w:right w:val="single" w:sz="4" w:space="0" w:color="auto"/>
            </w:tcBorders>
            <w:shd w:val="clear" w:color="auto" w:fill="auto"/>
            <w:vAlign w:val="center"/>
          </w:tcPr>
          <w:p w14:paraId="797A9420"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-4,0</w:t>
            </w:r>
          </w:p>
        </w:tc>
        <w:tc>
          <w:tcPr>
            <w:tcW w:w="432" w:type="pct"/>
            <w:tcBorders>
              <w:left w:val="single" w:sz="4" w:space="0" w:color="auto"/>
            </w:tcBorders>
            <w:shd w:val="clear" w:color="auto" w:fill="auto"/>
            <w:vAlign w:val="center"/>
          </w:tcPr>
          <w:p w14:paraId="797A9421" w14:textId="77777777" w:rsidR="001621C4" w:rsidRPr="00196829" w:rsidRDefault="001621C4" w:rsidP="005C23FA">
            <w:pPr>
              <w:widowControl w:val="0"/>
              <w:spacing w:after="0" w:line="240" w:lineRule="auto"/>
              <w:jc w:val="center"/>
              <w:rPr>
                <w:rFonts w:ascii="Tahoma" w:hAnsi="Tahoma" w:cs="Tahoma"/>
                <w:sz w:val="20"/>
                <w:szCs w:val="20"/>
                <w:lang w:val="en-US"/>
              </w:rPr>
            </w:pPr>
            <w:r w:rsidRPr="00196829">
              <w:rPr>
                <w:rFonts w:ascii="Tahoma" w:hAnsi="Tahoma" w:cs="Tahoma"/>
                <w:sz w:val="20"/>
                <w:szCs w:val="20"/>
                <w:lang w:val="en-US"/>
              </w:rPr>
              <w:t>0</w:t>
            </w:r>
            <w:r w:rsidRPr="00196829">
              <w:rPr>
                <w:rFonts w:ascii="Tahoma" w:hAnsi="Tahoma" w:cs="Tahoma"/>
                <w:sz w:val="20"/>
                <w:szCs w:val="20"/>
              </w:rPr>
              <w:t>,</w:t>
            </w:r>
            <w:r w:rsidRPr="00196829">
              <w:rPr>
                <w:rFonts w:ascii="Tahoma" w:hAnsi="Tahoma" w:cs="Tahoma"/>
                <w:sz w:val="20"/>
                <w:szCs w:val="20"/>
                <w:lang w:val="en-US"/>
              </w:rPr>
              <w:t>02</w:t>
            </w:r>
          </w:p>
        </w:tc>
        <w:tc>
          <w:tcPr>
            <w:tcW w:w="356" w:type="pct"/>
            <w:tcBorders>
              <w:left w:val="single" w:sz="4" w:space="0" w:color="auto"/>
            </w:tcBorders>
            <w:vAlign w:val="center"/>
          </w:tcPr>
          <w:p w14:paraId="797A9422"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10,1</w:t>
            </w:r>
          </w:p>
        </w:tc>
        <w:tc>
          <w:tcPr>
            <w:tcW w:w="356" w:type="pct"/>
            <w:tcBorders>
              <w:left w:val="single" w:sz="4" w:space="0" w:color="auto"/>
            </w:tcBorders>
            <w:vAlign w:val="center"/>
          </w:tcPr>
          <w:p w14:paraId="797A9423"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12,3</w:t>
            </w:r>
          </w:p>
        </w:tc>
        <w:tc>
          <w:tcPr>
            <w:tcW w:w="356" w:type="pct"/>
            <w:tcBorders>
              <w:left w:val="single" w:sz="4" w:space="0" w:color="auto"/>
            </w:tcBorders>
            <w:vAlign w:val="center"/>
          </w:tcPr>
          <w:p w14:paraId="797A9424"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-2,2</w:t>
            </w:r>
          </w:p>
        </w:tc>
        <w:tc>
          <w:tcPr>
            <w:tcW w:w="417" w:type="pct"/>
            <w:tcBorders>
              <w:left w:val="single" w:sz="4" w:space="0" w:color="auto"/>
            </w:tcBorders>
            <w:shd w:val="clear" w:color="auto" w:fill="auto"/>
            <w:vAlign w:val="center"/>
          </w:tcPr>
          <w:p w14:paraId="797A9425" w14:textId="77777777" w:rsidR="001621C4" w:rsidRPr="00196829" w:rsidRDefault="001621C4"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w:t>
            </w:r>
          </w:p>
        </w:tc>
      </w:tr>
      <w:tr w:rsidR="00B94DC6" w:rsidRPr="00196829" w14:paraId="01F6FA4E" w14:textId="77777777" w:rsidTr="000B6112">
        <w:trPr>
          <w:cantSplit/>
          <w:trHeight w:val="20"/>
          <w:jc w:val="center"/>
        </w:trPr>
        <w:tc>
          <w:tcPr>
            <w:tcW w:w="447" w:type="pct"/>
            <w:vAlign w:val="center"/>
          </w:tcPr>
          <w:p w14:paraId="295AD623" w14:textId="1AF2F9C2"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2020</w:t>
            </w:r>
          </w:p>
        </w:tc>
        <w:tc>
          <w:tcPr>
            <w:tcW w:w="377" w:type="pct"/>
            <w:vAlign w:val="center"/>
          </w:tcPr>
          <w:p w14:paraId="1CD5CB8B" w14:textId="1E472EA6"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9,4</w:t>
            </w:r>
          </w:p>
        </w:tc>
        <w:tc>
          <w:tcPr>
            <w:tcW w:w="377" w:type="pct"/>
            <w:vAlign w:val="center"/>
          </w:tcPr>
          <w:p w14:paraId="50EE4A45" w14:textId="2BD5582B"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18,5</w:t>
            </w:r>
          </w:p>
        </w:tc>
        <w:tc>
          <w:tcPr>
            <w:tcW w:w="453" w:type="pct"/>
            <w:vAlign w:val="center"/>
          </w:tcPr>
          <w:p w14:paraId="60A40A70" w14:textId="5C31E6BB"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-9,1</w:t>
            </w:r>
          </w:p>
        </w:tc>
        <w:tc>
          <w:tcPr>
            <w:tcW w:w="380" w:type="pct"/>
            <w:vAlign w:val="center"/>
          </w:tcPr>
          <w:p w14:paraId="10314E92" w14:textId="016D6CF4"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-11,7</w:t>
            </w:r>
          </w:p>
        </w:tc>
        <w:tc>
          <w:tcPr>
            <w:tcW w:w="301" w:type="pct"/>
            <w:tcBorders>
              <w:right w:val="single" w:sz="4" w:space="0" w:color="auto"/>
            </w:tcBorders>
            <w:shd w:val="clear" w:color="auto" w:fill="auto"/>
            <w:vAlign w:val="center"/>
          </w:tcPr>
          <w:p w14:paraId="4E9FEF62" w14:textId="5DF97806"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9,9</w:t>
            </w:r>
          </w:p>
        </w:tc>
        <w:tc>
          <w:tcPr>
            <w:tcW w:w="374" w:type="pct"/>
            <w:tcBorders>
              <w:right w:val="single" w:sz="4" w:space="0" w:color="auto"/>
            </w:tcBorders>
            <w:shd w:val="clear" w:color="auto" w:fill="auto"/>
            <w:vAlign w:val="center"/>
          </w:tcPr>
          <w:p w14:paraId="68AF7337" w14:textId="467E5E8A"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16,1</w:t>
            </w:r>
          </w:p>
        </w:tc>
        <w:tc>
          <w:tcPr>
            <w:tcW w:w="374" w:type="pct"/>
            <w:tcBorders>
              <w:left w:val="single" w:sz="4" w:space="0" w:color="auto"/>
              <w:right w:val="single" w:sz="4" w:space="0" w:color="auto"/>
            </w:tcBorders>
            <w:shd w:val="clear" w:color="auto" w:fill="auto"/>
            <w:vAlign w:val="center"/>
          </w:tcPr>
          <w:p w14:paraId="2DE40569" w14:textId="78FDA9B3"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-6,2</w:t>
            </w:r>
          </w:p>
        </w:tc>
        <w:tc>
          <w:tcPr>
            <w:tcW w:w="432" w:type="pct"/>
            <w:tcBorders>
              <w:left w:val="single" w:sz="4" w:space="0" w:color="auto"/>
            </w:tcBorders>
            <w:shd w:val="clear" w:color="auto" w:fill="auto"/>
            <w:vAlign w:val="center"/>
          </w:tcPr>
          <w:p w14:paraId="1FB04D5C" w14:textId="36642280" w:rsidR="00D4235D" w:rsidRPr="00196829" w:rsidRDefault="00D4235D" w:rsidP="005C23FA">
            <w:pPr>
              <w:widowControl w:val="0"/>
              <w:spacing w:after="0" w:line="240" w:lineRule="auto"/>
              <w:jc w:val="center"/>
              <w:rPr>
                <w:rFonts w:ascii="Tahoma" w:hAnsi="Tahoma" w:cs="Tahoma"/>
                <w:sz w:val="20"/>
                <w:szCs w:val="20"/>
                <w:lang w:val="en-US"/>
              </w:rPr>
            </w:pPr>
            <w:r w:rsidRPr="00196829">
              <w:rPr>
                <w:rFonts w:ascii="Tahoma" w:hAnsi="Tahoma" w:cs="Tahoma"/>
                <w:sz w:val="20"/>
                <w:szCs w:val="20"/>
              </w:rPr>
              <w:t>-4,1</w:t>
            </w:r>
          </w:p>
        </w:tc>
        <w:tc>
          <w:tcPr>
            <w:tcW w:w="356" w:type="pct"/>
            <w:tcBorders>
              <w:left w:val="single" w:sz="4" w:space="0" w:color="auto"/>
            </w:tcBorders>
            <w:vAlign w:val="center"/>
          </w:tcPr>
          <w:p w14:paraId="49948F73" w14:textId="3A8C66AF"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9,6</w:t>
            </w:r>
          </w:p>
        </w:tc>
        <w:tc>
          <w:tcPr>
            <w:tcW w:w="356" w:type="pct"/>
            <w:tcBorders>
              <w:left w:val="single" w:sz="4" w:space="0" w:color="auto"/>
            </w:tcBorders>
            <w:vAlign w:val="center"/>
          </w:tcPr>
          <w:p w14:paraId="634FFE20" w14:textId="374C2DC7"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15,4</w:t>
            </w:r>
          </w:p>
        </w:tc>
        <w:tc>
          <w:tcPr>
            <w:tcW w:w="356" w:type="pct"/>
            <w:tcBorders>
              <w:left w:val="single" w:sz="4" w:space="0" w:color="auto"/>
            </w:tcBorders>
            <w:vAlign w:val="center"/>
          </w:tcPr>
          <w:p w14:paraId="0ED4F92E" w14:textId="0084FBD8"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-5,8</w:t>
            </w:r>
          </w:p>
        </w:tc>
        <w:tc>
          <w:tcPr>
            <w:tcW w:w="417" w:type="pct"/>
            <w:tcBorders>
              <w:left w:val="single" w:sz="4" w:space="0" w:color="auto"/>
            </w:tcBorders>
            <w:shd w:val="clear" w:color="auto" w:fill="auto"/>
            <w:vAlign w:val="center"/>
          </w:tcPr>
          <w:p w14:paraId="1B680E3D" w14:textId="74206C98"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0,7</w:t>
            </w:r>
          </w:p>
        </w:tc>
      </w:tr>
      <w:tr w:rsidR="00B94DC6" w:rsidRPr="00196829" w14:paraId="6F8B8B70" w14:textId="77777777" w:rsidTr="000B6112">
        <w:trPr>
          <w:cantSplit/>
          <w:trHeight w:val="20"/>
          <w:jc w:val="center"/>
        </w:trPr>
        <w:tc>
          <w:tcPr>
            <w:tcW w:w="447" w:type="pct"/>
            <w:vAlign w:val="center"/>
          </w:tcPr>
          <w:p w14:paraId="6B58A7E2" w14:textId="48A81AFE"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2021</w:t>
            </w:r>
          </w:p>
        </w:tc>
        <w:tc>
          <w:tcPr>
            <w:tcW w:w="377" w:type="pct"/>
            <w:vAlign w:val="center"/>
          </w:tcPr>
          <w:p w14:paraId="432D8B07" w14:textId="32A43680"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9,9</w:t>
            </w:r>
          </w:p>
        </w:tc>
        <w:tc>
          <w:tcPr>
            <w:tcW w:w="377" w:type="pct"/>
            <w:vAlign w:val="center"/>
          </w:tcPr>
          <w:p w14:paraId="453B642F" w14:textId="60CB8DE9"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22,3</w:t>
            </w:r>
          </w:p>
        </w:tc>
        <w:tc>
          <w:tcPr>
            <w:tcW w:w="453" w:type="pct"/>
            <w:vAlign w:val="center"/>
          </w:tcPr>
          <w:p w14:paraId="127F3459" w14:textId="7ED8179F"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-12,4</w:t>
            </w:r>
          </w:p>
        </w:tc>
        <w:tc>
          <w:tcPr>
            <w:tcW w:w="380" w:type="pct"/>
            <w:vAlign w:val="center"/>
          </w:tcPr>
          <w:p w14:paraId="3507E292" w14:textId="430F17D9"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-6,6</w:t>
            </w:r>
          </w:p>
        </w:tc>
        <w:tc>
          <w:tcPr>
            <w:tcW w:w="301" w:type="pct"/>
            <w:tcBorders>
              <w:right w:val="single" w:sz="4" w:space="0" w:color="auto"/>
            </w:tcBorders>
            <w:shd w:val="clear" w:color="auto" w:fill="auto"/>
            <w:vAlign w:val="center"/>
          </w:tcPr>
          <w:p w14:paraId="0A8BC346" w14:textId="3512C36A"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9,5</w:t>
            </w:r>
          </w:p>
        </w:tc>
        <w:tc>
          <w:tcPr>
            <w:tcW w:w="374" w:type="pct"/>
            <w:tcBorders>
              <w:right w:val="single" w:sz="4" w:space="0" w:color="auto"/>
            </w:tcBorders>
            <w:shd w:val="clear" w:color="auto" w:fill="auto"/>
            <w:vAlign w:val="center"/>
          </w:tcPr>
          <w:p w14:paraId="2ECF0BCE" w14:textId="2BDF7C58"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18,5</w:t>
            </w:r>
          </w:p>
        </w:tc>
        <w:tc>
          <w:tcPr>
            <w:tcW w:w="374" w:type="pct"/>
            <w:tcBorders>
              <w:left w:val="single" w:sz="4" w:space="0" w:color="auto"/>
              <w:right w:val="single" w:sz="4" w:space="0" w:color="auto"/>
            </w:tcBorders>
            <w:shd w:val="clear" w:color="auto" w:fill="auto"/>
            <w:vAlign w:val="center"/>
          </w:tcPr>
          <w:p w14:paraId="58049A3A" w14:textId="37B216B5"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-9,0</w:t>
            </w:r>
          </w:p>
        </w:tc>
        <w:tc>
          <w:tcPr>
            <w:tcW w:w="432" w:type="pct"/>
            <w:tcBorders>
              <w:left w:val="single" w:sz="4" w:space="0" w:color="auto"/>
            </w:tcBorders>
            <w:shd w:val="clear" w:color="auto" w:fill="auto"/>
            <w:vAlign w:val="center"/>
          </w:tcPr>
          <w:p w14:paraId="439D8C58" w14:textId="461DF652" w:rsidR="00D4235D" w:rsidRPr="00196829" w:rsidRDefault="00D4235D" w:rsidP="005C23FA">
            <w:pPr>
              <w:widowControl w:val="0"/>
              <w:spacing w:after="0" w:line="240" w:lineRule="auto"/>
              <w:jc w:val="center"/>
              <w:rPr>
                <w:rFonts w:ascii="Tahoma" w:hAnsi="Tahoma" w:cs="Tahoma"/>
                <w:sz w:val="20"/>
                <w:szCs w:val="20"/>
                <w:lang w:val="en-US"/>
              </w:rPr>
            </w:pPr>
            <w:r w:rsidRPr="00196829">
              <w:rPr>
                <w:rFonts w:ascii="Tahoma" w:hAnsi="Tahoma" w:cs="Tahoma"/>
                <w:sz w:val="20"/>
                <w:szCs w:val="20"/>
              </w:rPr>
              <w:t>-3,0</w:t>
            </w:r>
          </w:p>
        </w:tc>
        <w:tc>
          <w:tcPr>
            <w:tcW w:w="356" w:type="pct"/>
            <w:tcBorders>
              <w:left w:val="single" w:sz="4" w:space="0" w:color="auto"/>
            </w:tcBorders>
            <w:vAlign w:val="center"/>
          </w:tcPr>
          <w:p w14:paraId="0E1DEDAE" w14:textId="067F7618"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9,5</w:t>
            </w:r>
          </w:p>
        </w:tc>
        <w:tc>
          <w:tcPr>
            <w:tcW w:w="356" w:type="pct"/>
            <w:tcBorders>
              <w:left w:val="single" w:sz="4" w:space="0" w:color="auto"/>
            </w:tcBorders>
            <w:vAlign w:val="center"/>
          </w:tcPr>
          <w:p w14:paraId="2D33DA4B" w14:textId="62E22313"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17,5</w:t>
            </w:r>
          </w:p>
        </w:tc>
        <w:tc>
          <w:tcPr>
            <w:tcW w:w="356" w:type="pct"/>
            <w:tcBorders>
              <w:left w:val="single" w:sz="4" w:space="0" w:color="auto"/>
            </w:tcBorders>
            <w:vAlign w:val="center"/>
          </w:tcPr>
          <w:p w14:paraId="394A3DEC" w14:textId="18687E20"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-8,0</w:t>
            </w:r>
          </w:p>
        </w:tc>
        <w:tc>
          <w:tcPr>
            <w:tcW w:w="417" w:type="pct"/>
            <w:tcBorders>
              <w:left w:val="single" w:sz="4" w:space="0" w:color="auto"/>
            </w:tcBorders>
            <w:shd w:val="clear" w:color="auto" w:fill="auto"/>
            <w:vAlign w:val="center"/>
          </w:tcPr>
          <w:p w14:paraId="703655EE" w14:textId="4601A873"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3,0</w:t>
            </w:r>
          </w:p>
        </w:tc>
      </w:tr>
      <w:tr w:rsidR="00B94DC6" w:rsidRPr="00196829" w14:paraId="482E76DE" w14:textId="77777777" w:rsidTr="000B6112">
        <w:trPr>
          <w:cantSplit/>
          <w:trHeight w:val="20"/>
          <w:jc w:val="center"/>
        </w:trPr>
        <w:tc>
          <w:tcPr>
            <w:tcW w:w="447" w:type="pct"/>
            <w:vAlign w:val="center"/>
          </w:tcPr>
          <w:p w14:paraId="39321D10" w14:textId="47E20C60"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2022</w:t>
            </w:r>
          </w:p>
        </w:tc>
        <w:tc>
          <w:tcPr>
            <w:tcW w:w="377" w:type="pct"/>
            <w:vAlign w:val="center"/>
          </w:tcPr>
          <w:p w14:paraId="5291B000" w14:textId="7C10136F"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9,8</w:t>
            </w:r>
          </w:p>
        </w:tc>
        <w:tc>
          <w:tcPr>
            <w:tcW w:w="377" w:type="pct"/>
            <w:vAlign w:val="center"/>
          </w:tcPr>
          <w:p w14:paraId="3A19CAE4" w14:textId="0FC689D4"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18,1</w:t>
            </w:r>
          </w:p>
        </w:tc>
        <w:tc>
          <w:tcPr>
            <w:tcW w:w="453" w:type="pct"/>
            <w:vAlign w:val="center"/>
          </w:tcPr>
          <w:p w14:paraId="0A894CF8" w14:textId="7382F389"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-8,3</w:t>
            </w:r>
          </w:p>
        </w:tc>
        <w:tc>
          <w:tcPr>
            <w:tcW w:w="380" w:type="pct"/>
            <w:vAlign w:val="center"/>
          </w:tcPr>
          <w:p w14:paraId="505A8C27" w14:textId="01C5C90E"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19,0</w:t>
            </w:r>
          </w:p>
        </w:tc>
        <w:tc>
          <w:tcPr>
            <w:tcW w:w="301" w:type="pct"/>
            <w:tcBorders>
              <w:right w:val="single" w:sz="4" w:space="0" w:color="auto"/>
            </w:tcBorders>
            <w:shd w:val="clear" w:color="auto" w:fill="auto"/>
            <w:vAlign w:val="center"/>
          </w:tcPr>
          <w:p w14:paraId="3CBF87A3" w14:textId="1BBEE259"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9,2</w:t>
            </w:r>
          </w:p>
        </w:tc>
        <w:tc>
          <w:tcPr>
            <w:tcW w:w="374" w:type="pct"/>
            <w:tcBorders>
              <w:right w:val="single" w:sz="4" w:space="0" w:color="auto"/>
            </w:tcBorders>
            <w:shd w:val="clear" w:color="auto" w:fill="auto"/>
            <w:vAlign w:val="center"/>
          </w:tcPr>
          <w:p w14:paraId="1AC35F65" w14:textId="04FE3606"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14,9</w:t>
            </w:r>
          </w:p>
        </w:tc>
        <w:tc>
          <w:tcPr>
            <w:tcW w:w="374" w:type="pct"/>
            <w:tcBorders>
              <w:left w:val="single" w:sz="4" w:space="0" w:color="auto"/>
              <w:right w:val="single" w:sz="4" w:space="0" w:color="auto"/>
            </w:tcBorders>
            <w:shd w:val="clear" w:color="auto" w:fill="auto"/>
            <w:vAlign w:val="center"/>
          </w:tcPr>
          <w:p w14:paraId="542F5DBD" w14:textId="276B2573"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-5,7</w:t>
            </w:r>
          </w:p>
        </w:tc>
        <w:tc>
          <w:tcPr>
            <w:tcW w:w="432" w:type="pct"/>
            <w:tcBorders>
              <w:left w:val="single" w:sz="4" w:space="0" w:color="auto"/>
            </w:tcBorders>
            <w:shd w:val="clear" w:color="auto" w:fill="auto"/>
            <w:vAlign w:val="center"/>
          </w:tcPr>
          <w:p w14:paraId="382BF068" w14:textId="54887921" w:rsidR="00D4235D" w:rsidRPr="00196829" w:rsidRDefault="00D4235D" w:rsidP="005C23FA">
            <w:pPr>
              <w:widowControl w:val="0"/>
              <w:spacing w:after="0" w:line="240" w:lineRule="auto"/>
              <w:jc w:val="center"/>
              <w:rPr>
                <w:rFonts w:ascii="Tahoma" w:hAnsi="Tahoma" w:cs="Tahoma"/>
                <w:sz w:val="20"/>
                <w:szCs w:val="20"/>
                <w:lang w:val="en-US"/>
              </w:rPr>
            </w:pPr>
            <w:r w:rsidRPr="00196829">
              <w:rPr>
                <w:rFonts w:ascii="Tahoma" w:hAnsi="Tahoma" w:cs="Tahoma"/>
                <w:sz w:val="20"/>
                <w:szCs w:val="20"/>
              </w:rPr>
              <w:t>-4,1</w:t>
            </w:r>
          </w:p>
        </w:tc>
        <w:tc>
          <w:tcPr>
            <w:tcW w:w="356" w:type="pct"/>
            <w:tcBorders>
              <w:left w:val="single" w:sz="4" w:space="0" w:color="auto"/>
            </w:tcBorders>
            <w:vAlign w:val="center"/>
          </w:tcPr>
          <w:p w14:paraId="08B289F8" w14:textId="129BC45A"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8,8</w:t>
            </w:r>
          </w:p>
        </w:tc>
        <w:tc>
          <w:tcPr>
            <w:tcW w:w="356" w:type="pct"/>
            <w:tcBorders>
              <w:left w:val="single" w:sz="4" w:space="0" w:color="auto"/>
            </w:tcBorders>
            <w:vAlign w:val="center"/>
          </w:tcPr>
          <w:p w14:paraId="4463ADCF" w14:textId="7CC8709B"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13,8</w:t>
            </w:r>
          </w:p>
        </w:tc>
        <w:tc>
          <w:tcPr>
            <w:tcW w:w="356" w:type="pct"/>
            <w:tcBorders>
              <w:left w:val="single" w:sz="4" w:space="0" w:color="auto"/>
            </w:tcBorders>
            <w:vAlign w:val="center"/>
          </w:tcPr>
          <w:p w14:paraId="3F0FB950" w14:textId="3094E830"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-5,0</w:t>
            </w:r>
          </w:p>
        </w:tc>
        <w:tc>
          <w:tcPr>
            <w:tcW w:w="417" w:type="pct"/>
            <w:tcBorders>
              <w:left w:val="single" w:sz="4" w:space="0" w:color="auto"/>
            </w:tcBorders>
            <w:shd w:val="clear" w:color="auto" w:fill="auto"/>
            <w:vAlign w:val="center"/>
          </w:tcPr>
          <w:p w14:paraId="5945071B" w14:textId="1B55DBE8" w:rsidR="00D4235D" w:rsidRPr="00196829" w:rsidRDefault="00D4235D" w:rsidP="005C23FA">
            <w:pPr>
              <w:widowControl w:val="0"/>
              <w:spacing w:after="0" w:line="240" w:lineRule="auto"/>
              <w:jc w:val="center"/>
              <w:rPr>
                <w:rFonts w:ascii="Tahoma" w:hAnsi="Tahoma" w:cs="Tahoma"/>
                <w:sz w:val="20"/>
                <w:szCs w:val="20"/>
              </w:rPr>
            </w:pPr>
            <w:r w:rsidRPr="00196829">
              <w:rPr>
                <w:rFonts w:ascii="Tahoma" w:hAnsi="Tahoma" w:cs="Tahoma"/>
                <w:sz w:val="20"/>
                <w:szCs w:val="20"/>
              </w:rPr>
              <w:t>0,4</w:t>
            </w:r>
          </w:p>
        </w:tc>
      </w:tr>
    </w:tbl>
    <w:p w14:paraId="4B505D25" w14:textId="77777777" w:rsidR="004F0CEE" w:rsidRPr="00196829" w:rsidRDefault="004F0CEE" w:rsidP="005C23FA">
      <w:pPr>
        <w:pStyle w:val="a8"/>
      </w:pPr>
    </w:p>
    <w:p w14:paraId="797A9427" w14:textId="4BBD8DF9" w:rsidR="001621C4" w:rsidRPr="00196829" w:rsidRDefault="001621C4" w:rsidP="005C23FA">
      <w:pPr>
        <w:pStyle w:val="a8"/>
      </w:pPr>
      <w:r w:rsidRPr="00196829">
        <w:t>Анализ естественного и миграционного движения населения в городе Свободном позволяет сделать вывод о высокой естественной убыли населения в сравнении с показателями по Амурской области и Российской Федерации. Снижение показателей рождаемости является общероссийской тенденцией, которая связана со вступлением в детородный возраст поколения конца 90-х, начала 2000-х годов – самого малочисленного поколения в послевоенной истории. Положительным демографическим фактором является миграционный прирост населения по итогам 20</w:t>
      </w:r>
      <w:r w:rsidR="00D96424" w:rsidRPr="00196829">
        <w:t>22</w:t>
      </w:r>
      <w:r w:rsidRPr="00196829">
        <w:t xml:space="preserve"> года, связанный в основном с созданием новых рабочих мест. Высокие показатели смертности и низкая рождаемость связаны, в том числе с возрастной структурой населения города Свободного, представленной на рисунке ниже (</w:t>
      </w:r>
      <w:r w:rsidR="005C23FA" w:rsidRPr="00196829">
        <w:fldChar w:fldCharType="begin"/>
      </w:r>
      <w:r w:rsidR="005C23FA" w:rsidRPr="00196829">
        <w:instrText xml:space="preserve"> REF _Ref151500679 \h </w:instrText>
      </w:r>
      <w:r w:rsidR="00D124BB" w:rsidRPr="00196829">
        <w:instrText xml:space="preserve"> \* MERGEFORMAT </w:instrText>
      </w:r>
      <w:r w:rsidR="005C23FA" w:rsidRPr="00196829">
        <w:fldChar w:fldCharType="separate"/>
      </w:r>
      <w:r w:rsidR="00197AFA" w:rsidRPr="00196829">
        <w:t>Рисунок </w:t>
      </w:r>
      <w:r w:rsidR="00197AFA">
        <w:t>2</w:t>
      </w:r>
      <w:r w:rsidR="005C23FA" w:rsidRPr="00196829">
        <w:fldChar w:fldCharType="end"/>
      </w:r>
      <w:r w:rsidRPr="00196829">
        <w:t>).</w:t>
      </w:r>
    </w:p>
    <w:p w14:paraId="3E7246BA" w14:textId="638CBD11" w:rsidR="00020203" w:rsidRPr="00196829" w:rsidRDefault="00020203" w:rsidP="005C23FA">
      <w:pPr>
        <w:pStyle w:val="affff3"/>
      </w:pPr>
      <w:bookmarkStart w:id="293" w:name="_Ref478814635"/>
      <w:r w:rsidRPr="00196829">
        <w:lastRenderedPageBreak/>
        <w:drawing>
          <wp:inline distT="0" distB="0" distL="0" distR="0" wp14:anchorId="293E3082" wp14:editId="51D7C451">
            <wp:extent cx="4785240" cy="2880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85240" cy="2880000"/>
                    </a:xfrm>
                    <a:prstGeom prst="rect">
                      <a:avLst/>
                    </a:prstGeom>
                  </pic:spPr>
                </pic:pic>
              </a:graphicData>
            </a:graphic>
          </wp:inline>
        </w:drawing>
      </w:r>
    </w:p>
    <w:p w14:paraId="797A942A" w14:textId="6E82715A" w:rsidR="001621C4" w:rsidRPr="00196829" w:rsidRDefault="001621C4" w:rsidP="005C23FA">
      <w:pPr>
        <w:pStyle w:val="af6"/>
      </w:pPr>
      <w:bookmarkStart w:id="294" w:name="_Ref151500679"/>
      <w:r w:rsidRPr="00196829">
        <w:t>Рисунок</w:t>
      </w:r>
      <w:r w:rsidR="00C2650D" w:rsidRPr="00196829">
        <w:t> </w:t>
      </w:r>
      <w:r w:rsidRPr="00196829">
        <w:rPr>
          <w:noProof/>
        </w:rPr>
        <w:fldChar w:fldCharType="begin"/>
      </w:r>
      <w:r w:rsidRPr="00196829">
        <w:rPr>
          <w:noProof/>
        </w:rPr>
        <w:instrText xml:space="preserve"> SEQ Рисунок \* ARABIC </w:instrText>
      </w:r>
      <w:r w:rsidRPr="00196829">
        <w:rPr>
          <w:noProof/>
        </w:rPr>
        <w:fldChar w:fldCharType="separate"/>
      </w:r>
      <w:r w:rsidR="00197AFA">
        <w:rPr>
          <w:noProof/>
        </w:rPr>
        <w:t>2</w:t>
      </w:r>
      <w:r w:rsidRPr="00196829">
        <w:rPr>
          <w:noProof/>
        </w:rPr>
        <w:fldChar w:fldCharType="end"/>
      </w:r>
      <w:bookmarkEnd w:id="293"/>
      <w:bookmarkEnd w:id="294"/>
      <w:r w:rsidRPr="00196829">
        <w:t xml:space="preserve"> – Возрастная структура населения города Свободного </w:t>
      </w:r>
      <w:r w:rsidRPr="00196829">
        <w:br/>
        <w:t xml:space="preserve">(на </w:t>
      </w:r>
      <w:r w:rsidR="00020203" w:rsidRPr="00196829">
        <w:t>конец</w:t>
      </w:r>
      <w:r w:rsidRPr="00196829">
        <w:t xml:space="preserve"> года), % от общей численности населения</w:t>
      </w:r>
    </w:p>
    <w:p w14:paraId="491ECDA6" w14:textId="77777777" w:rsidR="004F0CEE" w:rsidRPr="00196829" w:rsidRDefault="004F0CEE" w:rsidP="006F56B0">
      <w:pPr>
        <w:pStyle w:val="a8"/>
      </w:pPr>
    </w:p>
    <w:p w14:paraId="2AFA6170" w14:textId="77777777" w:rsidR="002E41CB" w:rsidRPr="00196829" w:rsidRDefault="002E41CB" w:rsidP="006F56B0">
      <w:pPr>
        <w:pStyle w:val="a8"/>
      </w:pPr>
      <w:r w:rsidRPr="00196829">
        <w:t>Снижение доли населения трудоспособного возраста до 2017 года связано с миграционной убылью населения и процессом перехода в старшую возрастную группу многочисленного поколения 50-х, начала 60-х годов. На конец 2018 года доля населения трудоспособного возраста стабилизировалась за счет миграционного притока и повышения пенсионного возраста. До 2021 года доля населения трудоспособного возраста росла, но к концу 2022 года снизилась до уровня 2019 года. Положительными демографическими факторами в изменении возрастной структуры являются:</w:t>
      </w:r>
    </w:p>
    <w:p w14:paraId="6278BE08" w14:textId="77777777" w:rsidR="002E41CB" w:rsidRPr="00196829" w:rsidRDefault="002E41CB" w:rsidP="006F56B0">
      <w:pPr>
        <w:pStyle w:val="a5"/>
        <w:rPr>
          <w:snapToGrid w:val="0"/>
        </w:rPr>
      </w:pPr>
      <w:r w:rsidRPr="00196829">
        <w:rPr>
          <w:snapToGrid w:val="0"/>
        </w:rPr>
        <w:t>постепенный рост доли населения младше трудоспособного возраста;</w:t>
      </w:r>
    </w:p>
    <w:p w14:paraId="4D1F2986" w14:textId="77777777" w:rsidR="002E41CB" w:rsidRPr="00196829" w:rsidRDefault="002E41CB" w:rsidP="006F56B0">
      <w:pPr>
        <w:pStyle w:val="a5"/>
        <w:rPr>
          <w:snapToGrid w:val="0"/>
        </w:rPr>
      </w:pPr>
      <w:r w:rsidRPr="00196829">
        <w:rPr>
          <w:snapToGrid w:val="0"/>
        </w:rPr>
        <w:t>снижение доли населения старше трудоспособного возраста.</w:t>
      </w:r>
    </w:p>
    <w:p w14:paraId="797A942F" w14:textId="1DC0A1C2" w:rsidR="001621C4" w:rsidRPr="00196829" w:rsidRDefault="00753984" w:rsidP="006F56B0">
      <w:pPr>
        <w:pStyle w:val="a8"/>
      </w:pPr>
      <w:r w:rsidRPr="00196829">
        <w:t>В структуре миграции наблюдается нестабильная динамика числа прибывших: до</w:t>
      </w:r>
      <w:r w:rsidR="000B6112" w:rsidRPr="00196829">
        <w:t> </w:t>
      </w:r>
      <w:r w:rsidRPr="00196829">
        <w:t>конца 2019 года шел стабильный рост данного п</w:t>
      </w:r>
      <w:r w:rsidR="005C23FA" w:rsidRPr="00196829">
        <w:t>оказателя и достиг значения 2,7</w:t>
      </w:r>
      <w:r w:rsidR="005C23FA" w:rsidRPr="00196829">
        <w:rPr>
          <w:lang w:val="en-US"/>
        </w:rPr>
        <w:t> </w:t>
      </w:r>
      <w:r w:rsidRPr="00196829">
        <w:t>тыс.</w:t>
      </w:r>
      <w:r w:rsidR="005C23FA" w:rsidRPr="00196829">
        <w:rPr>
          <w:lang w:val="en-US"/>
        </w:rPr>
        <w:t> </w:t>
      </w:r>
      <w:r w:rsidRPr="00196829">
        <w:t>человек, но в последующие 2 года произошел спад, к концу 2022 года показатель снова достиг значения 2,7 тыс. человек. Показатель по числу выбывших также скачкообразен, за анализируемый период минимальное значение было зафиксировано в 2021 году. По итогам 2022</w:t>
      </w:r>
      <w:r w:rsidR="001621C4" w:rsidRPr="00196829">
        <w:t xml:space="preserve"> года миграционный прирост составил 0</w:t>
      </w:r>
      <w:r w:rsidRPr="00196829">
        <w:t>,9</w:t>
      </w:r>
      <w:r w:rsidR="005C23FA" w:rsidRPr="00196829">
        <w:rPr>
          <w:lang w:val="en-US"/>
        </w:rPr>
        <w:t> </w:t>
      </w:r>
      <w:r w:rsidR="001621C4" w:rsidRPr="00196829">
        <w:t>тыс. человек. Миграционное движение населения города Свободного за период 2014</w:t>
      </w:r>
      <w:r w:rsidR="005C23FA" w:rsidRPr="00196829">
        <w:rPr>
          <w:lang w:val="en-US"/>
        </w:rPr>
        <w:t> </w:t>
      </w:r>
      <w:r w:rsidR="001621C4" w:rsidRPr="00196829">
        <w:t xml:space="preserve">– </w:t>
      </w:r>
      <w:r w:rsidRPr="00196829">
        <w:t>2022</w:t>
      </w:r>
      <w:r w:rsidR="001621C4" w:rsidRPr="00196829">
        <w:t xml:space="preserve"> гг. приведено в таблице ниже (</w:t>
      </w:r>
      <w:r w:rsidR="001621C4" w:rsidRPr="00196829">
        <w:fldChar w:fldCharType="begin"/>
      </w:r>
      <w:r w:rsidR="001621C4" w:rsidRPr="00196829">
        <w:instrText xml:space="preserve"> REF _Ref519155903 \h  \* MERGEFORMAT </w:instrText>
      </w:r>
      <w:r w:rsidR="001621C4" w:rsidRPr="00196829">
        <w:fldChar w:fldCharType="separate"/>
      </w:r>
      <w:r w:rsidR="00197AFA" w:rsidRPr="00197AFA">
        <w:t>Таблица 3</w:t>
      </w:r>
      <w:r w:rsidR="001621C4" w:rsidRPr="00196829">
        <w:fldChar w:fldCharType="end"/>
      </w:r>
      <w:r w:rsidR="001621C4" w:rsidRPr="00196829">
        <w:t>).</w:t>
      </w:r>
    </w:p>
    <w:p w14:paraId="27FAC47C" w14:textId="58F9C668" w:rsidR="002F4246" w:rsidRPr="00196829" w:rsidRDefault="001621C4" w:rsidP="005C23FA">
      <w:pPr>
        <w:pStyle w:val="affff4"/>
        <w:rPr>
          <w:rStyle w:val="affff5"/>
        </w:rPr>
      </w:pPr>
      <w:bookmarkStart w:id="295" w:name="_Ref519155903"/>
      <w:r w:rsidRPr="00196829">
        <w:rPr>
          <w:rStyle w:val="affff5"/>
        </w:rPr>
        <w:t xml:space="preserve">Таблица </w:t>
      </w:r>
      <w:r w:rsidRPr="00196829">
        <w:rPr>
          <w:rStyle w:val="affff5"/>
        </w:rPr>
        <w:fldChar w:fldCharType="begin"/>
      </w:r>
      <w:r w:rsidRPr="00196829">
        <w:rPr>
          <w:rStyle w:val="affff5"/>
        </w:rPr>
        <w:instrText xml:space="preserve"> SEQ Таблица \* ARABIC </w:instrText>
      </w:r>
      <w:r w:rsidRPr="00196829">
        <w:rPr>
          <w:rStyle w:val="affff5"/>
        </w:rPr>
        <w:fldChar w:fldCharType="separate"/>
      </w:r>
      <w:r w:rsidR="00197AFA">
        <w:rPr>
          <w:rStyle w:val="affff5"/>
          <w:noProof/>
        </w:rPr>
        <w:t>3</w:t>
      </w:r>
      <w:r w:rsidRPr="00196829">
        <w:rPr>
          <w:rStyle w:val="affff5"/>
        </w:rPr>
        <w:fldChar w:fldCharType="end"/>
      </w:r>
      <w:bookmarkEnd w:id="295"/>
      <w:r w:rsidRPr="00196829">
        <w:rPr>
          <w:rStyle w:val="affff5"/>
        </w:rPr>
        <w:t xml:space="preserve"> – Миграционное движение населения города Свободного за период </w:t>
      </w:r>
      <w:r w:rsidR="005C23FA" w:rsidRPr="00196829">
        <w:rPr>
          <w:rStyle w:val="affff5"/>
        </w:rPr>
        <w:br/>
      </w:r>
      <w:r w:rsidRPr="00196829">
        <w:rPr>
          <w:rStyle w:val="affff5"/>
        </w:rPr>
        <w:t>2014 – 20</w:t>
      </w:r>
      <w:r w:rsidR="002F4246" w:rsidRPr="00196829">
        <w:rPr>
          <w:rStyle w:val="affff5"/>
        </w:rPr>
        <w:t>22</w:t>
      </w:r>
      <w:r w:rsidRPr="00196829">
        <w:rPr>
          <w:rStyle w:val="affff5"/>
        </w:rPr>
        <w:t xml:space="preserve"> гг., человек</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00"/>
        <w:gridCol w:w="879"/>
        <w:gridCol w:w="881"/>
        <w:gridCol w:w="881"/>
        <w:gridCol w:w="878"/>
        <w:gridCol w:w="880"/>
        <w:gridCol w:w="880"/>
        <w:gridCol w:w="878"/>
        <w:gridCol w:w="880"/>
        <w:gridCol w:w="878"/>
      </w:tblGrid>
      <w:tr w:rsidR="00196829" w:rsidRPr="00196829" w14:paraId="1F866C64" w14:textId="77777777" w:rsidTr="00196829">
        <w:trPr>
          <w:trHeight w:val="20"/>
          <w:tblHeader/>
          <w:jc w:val="center"/>
        </w:trPr>
        <w:tc>
          <w:tcPr>
            <w:tcW w:w="1008" w:type="pct"/>
            <w:shd w:val="clear" w:color="auto" w:fill="auto"/>
            <w:vAlign w:val="center"/>
          </w:tcPr>
          <w:p w14:paraId="5A5098EB"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Наименование показателя</w:t>
            </w:r>
          </w:p>
        </w:tc>
        <w:tc>
          <w:tcPr>
            <w:tcW w:w="443" w:type="pct"/>
            <w:shd w:val="clear" w:color="auto" w:fill="auto"/>
            <w:vAlign w:val="center"/>
          </w:tcPr>
          <w:p w14:paraId="61076156"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2014</w:t>
            </w:r>
          </w:p>
        </w:tc>
        <w:tc>
          <w:tcPr>
            <w:tcW w:w="444" w:type="pct"/>
            <w:shd w:val="clear" w:color="auto" w:fill="auto"/>
            <w:vAlign w:val="center"/>
          </w:tcPr>
          <w:p w14:paraId="732E04A5"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2015</w:t>
            </w:r>
          </w:p>
        </w:tc>
        <w:tc>
          <w:tcPr>
            <w:tcW w:w="444" w:type="pct"/>
            <w:shd w:val="clear" w:color="auto" w:fill="auto"/>
            <w:vAlign w:val="center"/>
          </w:tcPr>
          <w:p w14:paraId="47751711"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2016</w:t>
            </w:r>
          </w:p>
        </w:tc>
        <w:tc>
          <w:tcPr>
            <w:tcW w:w="443" w:type="pct"/>
            <w:shd w:val="clear" w:color="auto" w:fill="auto"/>
            <w:vAlign w:val="center"/>
          </w:tcPr>
          <w:p w14:paraId="7202BB05"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2017</w:t>
            </w:r>
          </w:p>
        </w:tc>
        <w:tc>
          <w:tcPr>
            <w:tcW w:w="444" w:type="pct"/>
            <w:shd w:val="clear" w:color="auto" w:fill="auto"/>
            <w:vAlign w:val="center"/>
          </w:tcPr>
          <w:p w14:paraId="6DCD9278"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2018</w:t>
            </w:r>
          </w:p>
        </w:tc>
        <w:tc>
          <w:tcPr>
            <w:tcW w:w="444" w:type="pct"/>
            <w:vAlign w:val="center"/>
          </w:tcPr>
          <w:p w14:paraId="0278F5EA"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2019</w:t>
            </w:r>
          </w:p>
        </w:tc>
        <w:tc>
          <w:tcPr>
            <w:tcW w:w="443" w:type="pct"/>
            <w:vAlign w:val="center"/>
          </w:tcPr>
          <w:p w14:paraId="757ED045"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2020</w:t>
            </w:r>
          </w:p>
        </w:tc>
        <w:tc>
          <w:tcPr>
            <w:tcW w:w="444" w:type="pct"/>
            <w:vAlign w:val="center"/>
          </w:tcPr>
          <w:p w14:paraId="1D08E51A"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2021</w:t>
            </w:r>
          </w:p>
        </w:tc>
        <w:tc>
          <w:tcPr>
            <w:tcW w:w="444" w:type="pct"/>
            <w:vAlign w:val="center"/>
          </w:tcPr>
          <w:p w14:paraId="7949CE90" w14:textId="77777777" w:rsidR="002F4246" w:rsidRPr="00196829" w:rsidRDefault="002F4246" w:rsidP="009A680F">
            <w:pPr>
              <w:spacing w:after="0" w:line="20" w:lineRule="atLeast"/>
              <w:jc w:val="center"/>
              <w:rPr>
                <w:rFonts w:ascii="Tahoma" w:eastAsia="Calibri" w:hAnsi="Tahoma" w:cs="Tahoma"/>
                <w:b/>
                <w:sz w:val="20"/>
                <w:szCs w:val="20"/>
              </w:rPr>
            </w:pPr>
            <w:r w:rsidRPr="00196829">
              <w:rPr>
                <w:rFonts w:ascii="Tahoma" w:eastAsia="Calibri" w:hAnsi="Tahoma" w:cs="Tahoma"/>
                <w:b/>
                <w:sz w:val="20"/>
                <w:szCs w:val="20"/>
              </w:rPr>
              <w:t>2022</w:t>
            </w:r>
          </w:p>
        </w:tc>
      </w:tr>
      <w:tr w:rsidR="00196829" w:rsidRPr="00196829" w14:paraId="5E5F6BC1" w14:textId="77777777" w:rsidTr="00196829">
        <w:trPr>
          <w:trHeight w:val="20"/>
          <w:jc w:val="center"/>
        </w:trPr>
        <w:tc>
          <w:tcPr>
            <w:tcW w:w="1008" w:type="pct"/>
            <w:shd w:val="clear" w:color="auto" w:fill="auto"/>
            <w:vAlign w:val="center"/>
          </w:tcPr>
          <w:p w14:paraId="02F8F865" w14:textId="77777777" w:rsidR="002F4246" w:rsidRPr="00196829" w:rsidRDefault="002F4246" w:rsidP="009A680F">
            <w:pPr>
              <w:spacing w:after="0" w:line="20" w:lineRule="atLeast"/>
              <w:rPr>
                <w:rFonts w:ascii="Tahoma" w:eastAsia="Calibri" w:hAnsi="Tahoma" w:cs="Tahoma"/>
                <w:sz w:val="20"/>
                <w:szCs w:val="20"/>
              </w:rPr>
            </w:pPr>
            <w:r w:rsidRPr="00196829">
              <w:rPr>
                <w:rFonts w:ascii="Tahoma" w:eastAsia="Calibri" w:hAnsi="Tahoma" w:cs="Tahoma"/>
                <w:sz w:val="20"/>
                <w:szCs w:val="20"/>
              </w:rPr>
              <w:t>Число прибывших</w:t>
            </w:r>
          </w:p>
        </w:tc>
        <w:tc>
          <w:tcPr>
            <w:tcW w:w="443" w:type="pct"/>
            <w:shd w:val="clear" w:color="auto" w:fill="auto"/>
            <w:vAlign w:val="center"/>
          </w:tcPr>
          <w:p w14:paraId="245DF9C8"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1206</w:t>
            </w:r>
          </w:p>
        </w:tc>
        <w:tc>
          <w:tcPr>
            <w:tcW w:w="444" w:type="pct"/>
            <w:shd w:val="clear" w:color="auto" w:fill="auto"/>
            <w:vAlign w:val="center"/>
          </w:tcPr>
          <w:p w14:paraId="44444540"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1317</w:t>
            </w:r>
          </w:p>
        </w:tc>
        <w:tc>
          <w:tcPr>
            <w:tcW w:w="444" w:type="pct"/>
            <w:shd w:val="clear" w:color="auto" w:fill="auto"/>
            <w:vAlign w:val="center"/>
          </w:tcPr>
          <w:p w14:paraId="0A217FB2"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1584</w:t>
            </w:r>
          </w:p>
        </w:tc>
        <w:tc>
          <w:tcPr>
            <w:tcW w:w="443" w:type="pct"/>
            <w:shd w:val="clear" w:color="auto" w:fill="auto"/>
            <w:vAlign w:val="center"/>
          </w:tcPr>
          <w:p w14:paraId="422C822A"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1585</w:t>
            </w:r>
          </w:p>
        </w:tc>
        <w:tc>
          <w:tcPr>
            <w:tcW w:w="444" w:type="pct"/>
            <w:shd w:val="clear" w:color="auto" w:fill="auto"/>
            <w:vAlign w:val="center"/>
          </w:tcPr>
          <w:p w14:paraId="408A6F6E"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1689</w:t>
            </w:r>
          </w:p>
        </w:tc>
        <w:tc>
          <w:tcPr>
            <w:tcW w:w="444" w:type="pct"/>
            <w:vAlign w:val="center"/>
          </w:tcPr>
          <w:p w14:paraId="19E1B790"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2738</w:t>
            </w:r>
          </w:p>
        </w:tc>
        <w:tc>
          <w:tcPr>
            <w:tcW w:w="443" w:type="pct"/>
            <w:vAlign w:val="center"/>
          </w:tcPr>
          <w:p w14:paraId="034BD8AC"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1880</w:t>
            </w:r>
          </w:p>
        </w:tc>
        <w:tc>
          <w:tcPr>
            <w:tcW w:w="444" w:type="pct"/>
            <w:vAlign w:val="center"/>
          </w:tcPr>
          <w:p w14:paraId="0FC3EB4B"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1241</w:t>
            </w:r>
          </w:p>
        </w:tc>
        <w:tc>
          <w:tcPr>
            <w:tcW w:w="444" w:type="pct"/>
            <w:vAlign w:val="center"/>
          </w:tcPr>
          <w:p w14:paraId="6A26678D"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2665</w:t>
            </w:r>
          </w:p>
        </w:tc>
      </w:tr>
      <w:tr w:rsidR="00196829" w:rsidRPr="00196829" w14:paraId="2A63A785" w14:textId="77777777" w:rsidTr="00196829">
        <w:trPr>
          <w:trHeight w:val="20"/>
          <w:jc w:val="center"/>
        </w:trPr>
        <w:tc>
          <w:tcPr>
            <w:tcW w:w="1008" w:type="pct"/>
            <w:shd w:val="clear" w:color="auto" w:fill="auto"/>
            <w:vAlign w:val="center"/>
          </w:tcPr>
          <w:p w14:paraId="0DB5BBA9" w14:textId="77777777" w:rsidR="002F4246" w:rsidRPr="00196829" w:rsidRDefault="002F4246" w:rsidP="009A680F">
            <w:pPr>
              <w:spacing w:after="0" w:line="20" w:lineRule="atLeast"/>
              <w:rPr>
                <w:rFonts w:ascii="Tahoma" w:eastAsia="Calibri" w:hAnsi="Tahoma" w:cs="Tahoma"/>
                <w:sz w:val="20"/>
                <w:szCs w:val="20"/>
              </w:rPr>
            </w:pPr>
            <w:r w:rsidRPr="00196829">
              <w:rPr>
                <w:rFonts w:ascii="Tahoma" w:eastAsia="Calibri" w:hAnsi="Tahoma" w:cs="Tahoma"/>
                <w:sz w:val="20"/>
                <w:szCs w:val="20"/>
              </w:rPr>
              <w:t>Число выбывших</w:t>
            </w:r>
          </w:p>
        </w:tc>
        <w:tc>
          <w:tcPr>
            <w:tcW w:w="443" w:type="pct"/>
            <w:shd w:val="clear" w:color="auto" w:fill="auto"/>
            <w:vAlign w:val="center"/>
          </w:tcPr>
          <w:p w14:paraId="0FECEF21"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2103</w:t>
            </w:r>
          </w:p>
        </w:tc>
        <w:tc>
          <w:tcPr>
            <w:tcW w:w="444" w:type="pct"/>
            <w:shd w:val="clear" w:color="auto" w:fill="auto"/>
            <w:vAlign w:val="center"/>
          </w:tcPr>
          <w:p w14:paraId="0F9E8953"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1736</w:t>
            </w:r>
          </w:p>
        </w:tc>
        <w:tc>
          <w:tcPr>
            <w:tcW w:w="444" w:type="pct"/>
            <w:shd w:val="clear" w:color="auto" w:fill="auto"/>
            <w:vAlign w:val="center"/>
          </w:tcPr>
          <w:p w14:paraId="500701CE"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1733</w:t>
            </w:r>
          </w:p>
        </w:tc>
        <w:tc>
          <w:tcPr>
            <w:tcW w:w="443" w:type="pct"/>
            <w:shd w:val="clear" w:color="auto" w:fill="auto"/>
            <w:vAlign w:val="center"/>
          </w:tcPr>
          <w:p w14:paraId="37DD0EB5"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1802</w:t>
            </w:r>
          </w:p>
        </w:tc>
        <w:tc>
          <w:tcPr>
            <w:tcW w:w="444" w:type="pct"/>
            <w:shd w:val="clear" w:color="auto" w:fill="auto"/>
            <w:vAlign w:val="center"/>
          </w:tcPr>
          <w:p w14:paraId="368A0B8C"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1709</w:t>
            </w:r>
          </w:p>
        </w:tc>
        <w:tc>
          <w:tcPr>
            <w:tcW w:w="444" w:type="pct"/>
            <w:vAlign w:val="center"/>
          </w:tcPr>
          <w:p w14:paraId="68E9D2DF"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1771</w:t>
            </w:r>
          </w:p>
        </w:tc>
        <w:tc>
          <w:tcPr>
            <w:tcW w:w="443" w:type="pct"/>
            <w:vAlign w:val="center"/>
          </w:tcPr>
          <w:p w14:paraId="6D4BAD1F"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2497</w:t>
            </w:r>
          </w:p>
        </w:tc>
        <w:tc>
          <w:tcPr>
            <w:tcW w:w="444" w:type="pct"/>
            <w:vAlign w:val="center"/>
          </w:tcPr>
          <w:p w14:paraId="0B3D5EA0"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1559</w:t>
            </w:r>
          </w:p>
        </w:tc>
        <w:tc>
          <w:tcPr>
            <w:tcW w:w="444" w:type="pct"/>
            <w:vAlign w:val="center"/>
          </w:tcPr>
          <w:p w14:paraId="4C63C404"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1736</w:t>
            </w:r>
          </w:p>
        </w:tc>
      </w:tr>
      <w:tr w:rsidR="00196829" w:rsidRPr="00196829" w14:paraId="426CC340" w14:textId="77777777" w:rsidTr="00196829">
        <w:trPr>
          <w:trHeight w:val="20"/>
          <w:jc w:val="center"/>
        </w:trPr>
        <w:tc>
          <w:tcPr>
            <w:tcW w:w="1008" w:type="pct"/>
            <w:shd w:val="clear" w:color="auto" w:fill="auto"/>
            <w:vAlign w:val="center"/>
          </w:tcPr>
          <w:p w14:paraId="4C1E5988" w14:textId="77777777" w:rsidR="002F4246" w:rsidRPr="00196829" w:rsidRDefault="002F4246" w:rsidP="009A680F">
            <w:pPr>
              <w:spacing w:after="0" w:line="20" w:lineRule="atLeast"/>
              <w:rPr>
                <w:rFonts w:ascii="Tahoma" w:eastAsia="Calibri" w:hAnsi="Tahoma" w:cs="Tahoma"/>
                <w:sz w:val="20"/>
                <w:szCs w:val="20"/>
              </w:rPr>
            </w:pPr>
            <w:r w:rsidRPr="00196829">
              <w:rPr>
                <w:rFonts w:ascii="Tahoma" w:eastAsia="Calibri" w:hAnsi="Tahoma" w:cs="Tahoma"/>
                <w:sz w:val="20"/>
                <w:szCs w:val="20"/>
              </w:rPr>
              <w:t>Сальдо миграции</w:t>
            </w:r>
          </w:p>
        </w:tc>
        <w:tc>
          <w:tcPr>
            <w:tcW w:w="443" w:type="pct"/>
            <w:shd w:val="clear" w:color="auto" w:fill="auto"/>
            <w:vAlign w:val="center"/>
          </w:tcPr>
          <w:p w14:paraId="435D836F"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-897</w:t>
            </w:r>
          </w:p>
        </w:tc>
        <w:tc>
          <w:tcPr>
            <w:tcW w:w="444" w:type="pct"/>
            <w:shd w:val="clear" w:color="auto" w:fill="auto"/>
            <w:vAlign w:val="center"/>
          </w:tcPr>
          <w:p w14:paraId="758808AC"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-419</w:t>
            </w:r>
          </w:p>
        </w:tc>
        <w:tc>
          <w:tcPr>
            <w:tcW w:w="444" w:type="pct"/>
            <w:shd w:val="clear" w:color="auto" w:fill="auto"/>
            <w:vAlign w:val="center"/>
          </w:tcPr>
          <w:p w14:paraId="7EC19608"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-149</w:t>
            </w:r>
          </w:p>
        </w:tc>
        <w:tc>
          <w:tcPr>
            <w:tcW w:w="443" w:type="pct"/>
            <w:shd w:val="clear" w:color="auto" w:fill="auto"/>
            <w:vAlign w:val="center"/>
          </w:tcPr>
          <w:p w14:paraId="63A5B24E"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-217</w:t>
            </w:r>
          </w:p>
        </w:tc>
        <w:tc>
          <w:tcPr>
            <w:tcW w:w="444" w:type="pct"/>
            <w:shd w:val="clear" w:color="auto" w:fill="auto"/>
            <w:vAlign w:val="center"/>
          </w:tcPr>
          <w:p w14:paraId="66B64ED9"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-20</w:t>
            </w:r>
          </w:p>
        </w:tc>
        <w:tc>
          <w:tcPr>
            <w:tcW w:w="444" w:type="pct"/>
            <w:vAlign w:val="center"/>
          </w:tcPr>
          <w:p w14:paraId="7AFBC5FA"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967</w:t>
            </w:r>
          </w:p>
        </w:tc>
        <w:tc>
          <w:tcPr>
            <w:tcW w:w="443" w:type="pct"/>
            <w:vAlign w:val="center"/>
          </w:tcPr>
          <w:p w14:paraId="27E6FE49"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-617</w:t>
            </w:r>
          </w:p>
        </w:tc>
        <w:tc>
          <w:tcPr>
            <w:tcW w:w="444" w:type="pct"/>
            <w:vAlign w:val="center"/>
          </w:tcPr>
          <w:p w14:paraId="63B5F0BD"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-318</w:t>
            </w:r>
          </w:p>
        </w:tc>
        <w:tc>
          <w:tcPr>
            <w:tcW w:w="444" w:type="pct"/>
            <w:vAlign w:val="center"/>
          </w:tcPr>
          <w:p w14:paraId="55E161AB" w14:textId="77777777" w:rsidR="002F4246" w:rsidRPr="00196829" w:rsidRDefault="002F4246" w:rsidP="009A680F">
            <w:pPr>
              <w:spacing w:after="0" w:line="20" w:lineRule="atLeast"/>
              <w:jc w:val="center"/>
              <w:rPr>
                <w:rFonts w:ascii="Tahoma" w:eastAsia="Calibri" w:hAnsi="Tahoma" w:cs="Tahoma"/>
                <w:sz w:val="20"/>
                <w:szCs w:val="20"/>
              </w:rPr>
            </w:pPr>
            <w:r w:rsidRPr="00196829">
              <w:rPr>
                <w:rFonts w:ascii="Tahoma" w:eastAsia="Calibri" w:hAnsi="Tahoma" w:cs="Tahoma"/>
                <w:sz w:val="20"/>
                <w:szCs w:val="20"/>
              </w:rPr>
              <w:t>929</w:t>
            </w:r>
          </w:p>
        </w:tc>
      </w:tr>
    </w:tbl>
    <w:p w14:paraId="2A01DCCB" w14:textId="77777777" w:rsidR="004F0CEE" w:rsidRPr="00196829" w:rsidRDefault="004F0CEE" w:rsidP="006F56B0">
      <w:pPr>
        <w:pStyle w:val="a8"/>
      </w:pPr>
    </w:p>
    <w:p w14:paraId="797A9451" w14:textId="7B57BA3F" w:rsidR="001621C4" w:rsidRPr="00196829" w:rsidRDefault="001621C4" w:rsidP="006F56B0">
      <w:pPr>
        <w:pStyle w:val="a8"/>
      </w:pPr>
      <w:r w:rsidRPr="00196829">
        <w:t xml:space="preserve">В структуре прибывших мигрантов наблюдается </w:t>
      </w:r>
      <w:r w:rsidR="002F4246" w:rsidRPr="00196829">
        <w:t>сокращение численности населения трудоспособного возраста, но</w:t>
      </w:r>
      <w:r w:rsidRPr="00196829">
        <w:t xml:space="preserve"> увеличение численности населения </w:t>
      </w:r>
      <w:r w:rsidR="002F4246" w:rsidRPr="00196829">
        <w:t>младше трудоспособного возраста.</w:t>
      </w:r>
      <w:r w:rsidRPr="00196829">
        <w:t xml:space="preserve"> Данный фактор оказывает положительное влияние на трудовой и демографический потенциал города Свободного. Возрастная структура прибывшего населения в город Свободный по итогам </w:t>
      </w:r>
      <w:r w:rsidR="0022661F" w:rsidRPr="00196829">
        <w:t>периода</w:t>
      </w:r>
      <w:r w:rsidR="002F4246" w:rsidRPr="00196829">
        <w:t xml:space="preserve"> </w:t>
      </w:r>
      <w:r w:rsidRPr="00196829">
        <w:t xml:space="preserve">2019 </w:t>
      </w:r>
      <w:r w:rsidR="0022661F" w:rsidRPr="00196829">
        <w:t>-</w:t>
      </w:r>
      <w:r w:rsidR="002F4246" w:rsidRPr="00196829">
        <w:t xml:space="preserve"> 2022 год</w:t>
      </w:r>
      <w:r w:rsidR="0022661F" w:rsidRPr="00196829">
        <w:t>ы</w:t>
      </w:r>
      <w:r w:rsidRPr="00196829">
        <w:t xml:space="preserve"> приведена ниже на диаграмме (</w:t>
      </w:r>
      <w:r w:rsidRPr="00196829">
        <w:fldChar w:fldCharType="begin"/>
      </w:r>
      <w:r w:rsidRPr="00196829">
        <w:instrText xml:space="preserve"> REF _Ref468782589 \h  \* MERGEFORMAT </w:instrText>
      </w:r>
      <w:r w:rsidRPr="00196829">
        <w:fldChar w:fldCharType="separate"/>
      </w:r>
      <w:r w:rsidR="00197AFA" w:rsidRPr="00197AFA">
        <w:rPr>
          <w:iCs/>
        </w:rPr>
        <w:t xml:space="preserve">Рисунок </w:t>
      </w:r>
      <w:r w:rsidR="00197AFA" w:rsidRPr="00197AFA">
        <w:rPr>
          <w:iCs/>
          <w:noProof/>
        </w:rPr>
        <w:t>3</w:t>
      </w:r>
      <w:r w:rsidRPr="00196829">
        <w:fldChar w:fldCharType="end"/>
      </w:r>
      <w:r w:rsidRPr="00196829">
        <w:t>).</w:t>
      </w:r>
    </w:p>
    <w:p w14:paraId="44F31C79" w14:textId="0628FC75" w:rsidR="002F4246" w:rsidRPr="00196829" w:rsidRDefault="002F4246" w:rsidP="005C23FA">
      <w:pPr>
        <w:pStyle w:val="affff3"/>
      </w:pPr>
      <w:r w:rsidRPr="00196829">
        <w:lastRenderedPageBreak/>
        <w:drawing>
          <wp:inline distT="0" distB="0" distL="0" distR="0" wp14:anchorId="6D69D337" wp14:editId="0FD8E676">
            <wp:extent cx="4266157" cy="2556000"/>
            <wp:effectExtent l="0" t="0" r="127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266157" cy="2556000"/>
                    </a:xfrm>
                    <a:prstGeom prst="rect">
                      <a:avLst/>
                    </a:prstGeom>
                  </pic:spPr>
                </pic:pic>
              </a:graphicData>
            </a:graphic>
          </wp:inline>
        </w:drawing>
      </w:r>
    </w:p>
    <w:p w14:paraId="797A9457" w14:textId="1A160238" w:rsidR="001621C4" w:rsidRPr="00196829" w:rsidRDefault="001621C4" w:rsidP="005C23FA">
      <w:pPr>
        <w:pStyle w:val="af6"/>
      </w:pPr>
      <w:bookmarkStart w:id="296" w:name="_Ref468782589"/>
      <w:bookmarkStart w:id="297" w:name="_Ref470530493"/>
      <w:bookmarkStart w:id="298" w:name="_Ref474417281"/>
      <w:bookmarkStart w:id="299" w:name="_Ref470624708"/>
      <w:r w:rsidRPr="00196829">
        <w:t xml:space="preserve">Рисунок </w:t>
      </w:r>
      <w:r w:rsidRPr="00196829">
        <w:rPr>
          <w:noProof/>
        </w:rPr>
        <w:fldChar w:fldCharType="begin"/>
      </w:r>
      <w:r w:rsidRPr="00196829">
        <w:rPr>
          <w:noProof/>
        </w:rPr>
        <w:instrText xml:space="preserve"> SEQ Рисунок \* ARABIC </w:instrText>
      </w:r>
      <w:r w:rsidRPr="00196829">
        <w:rPr>
          <w:noProof/>
        </w:rPr>
        <w:fldChar w:fldCharType="separate"/>
      </w:r>
      <w:r w:rsidR="00197AFA">
        <w:rPr>
          <w:noProof/>
        </w:rPr>
        <w:t>3</w:t>
      </w:r>
      <w:r w:rsidRPr="00196829">
        <w:rPr>
          <w:noProof/>
        </w:rPr>
        <w:fldChar w:fldCharType="end"/>
      </w:r>
      <w:bookmarkEnd w:id="296"/>
      <w:bookmarkEnd w:id="297"/>
      <w:bookmarkEnd w:id="298"/>
      <w:r w:rsidRPr="00196829">
        <w:t xml:space="preserve"> – Возрастная структура </w:t>
      </w:r>
      <w:bookmarkEnd w:id="299"/>
      <w:r w:rsidRPr="00196829">
        <w:t xml:space="preserve">прибывшего населения в город Свободный </w:t>
      </w:r>
      <w:r w:rsidR="005C23FA" w:rsidRPr="00196829">
        <w:br/>
      </w:r>
      <w:r w:rsidRPr="00196829">
        <w:t>за 2019</w:t>
      </w:r>
      <w:r w:rsidR="002F4246" w:rsidRPr="00196829">
        <w:t xml:space="preserve"> - 2022</w:t>
      </w:r>
      <w:r w:rsidRPr="00196829">
        <w:t xml:space="preserve"> гг., %</w:t>
      </w:r>
    </w:p>
    <w:p w14:paraId="35F6DB77" w14:textId="77777777" w:rsidR="004F0CEE" w:rsidRPr="00196829" w:rsidRDefault="004F0CEE" w:rsidP="006F56B0">
      <w:pPr>
        <w:pStyle w:val="a8"/>
      </w:pPr>
    </w:p>
    <w:p w14:paraId="797A9458" w14:textId="389972EB" w:rsidR="001621C4" w:rsidRPr="00196829" w:rsidRDefault="007A0B15" w:rsidP="006F56B0">
      <w:pPr>
        <w:pStyle w:val="a8"/>
      </w:pPr>
      <w:r w:rsidRPr="00196829">
        <w:t>С 2018 года зафиксировано преобладание</w:t>
      </w:r>
      <w:r w:rsidR="001621C4" w:rsidRPr="00196829">
        <w:t xml:space="preserve"> доли </w:t>
      </w:r>
      <w:r w:rsidRPr="00196829">
        <w:t>мужского населения над женским</w:t>
      </w:r>
      <w:r w:rsidR="001621C4" w:rsidRPr="00196829">
        <w:t xml:space="preserve"> в </w:t>
      </w:r>
      <w:r w:rsidRPr="00196829">
        <w:t>общей численности</w:t>
      </w:r>
      <w:r w:rsidR="001621C4" w:rsidRPr="00196829">
        <w:t xml:space="preserve"> прибывших мигрантов</w:t>
      </w:r>
      <w:r w:rsidRPr="00196829">
        <w:t>, что связано</w:t>
      </w:r>
      <w:r w:rsidR="001621C4" w:rsidRPr="00196829">
        <w:t xml:space="preserve"> с созданием рабочих мест в основном в сфере промышленного производства. Доля мужчин в структуре прибывшего населения в город Свободный за период 2015 – </w:t>
      </w:r>
      <w:r w:rsidRPr="00196829">
        <w:t>2022</w:t>
      </w:r>
      <w:r w:rsidR="001621C4" w:rsidRPr="00196829">
        <w:t xml:space="preserve"> гг. представлена на рисунке ниже (</w:t>
      </w:r>
      <w:r w:rsidR="001621C4" w:rsidRPr="00196829">
        <w:fldChar w:fldCharType="begin"/>
      </w:r>
      <w:r w:rsidR="001621C4" w:rsidRPr="00196829">
        <w:instrText xml:space="preserve"> REF _Ref48814912 \h  \* MERGEFORMAT </w:instrText>
      </w:r>
      <w:r w:rsidR="001621C4" w:rsidRPr="00196829">
        <w:fldChar w:fldCharType="separate"/>
      </w:r>
      <w:r w:rsidR="00197AFA" w:rsidRPr="00196829">
        <w:t xml:space="preserve">Рисунок </w:t>
      </w:r>
      <w:r w:rsidR="00197AFA">
        <w:rPr>
          <w:noProof/>
        </w:rPr>
        <w:t>4</w:t>
      </w:r>
      <w:r w:rsidR="001621C4" w:rsidRPr="00196829">
        <w:fldChar w:fldCharType="end"/>
      </w:r>
      <w:r w:rsidR="001621C4" w:rsidRPr="00196829">
        <w:t>).</w:t>
      </w:r>
    </w:p>
    <w:p w14:paraId="7B0EA86F" w14:textId="13D1C871" w:rsidR="001621C4" w:rsidRPr="00196829" w:rsidRDefault="007A0B15" w:rsidP="005C23FA">
      <w:pPr>
        <w:pStyle w:val="affff3"/>
      </w:pPr>
      <w:r w:rsidRPr="00196829">
        <w:drawing>
          <wp:inline distT="0" distB="0" distL="0" distR="0" wp14:anchorId="72034BB9" wp14:editId="037CECA6">
            <wp:extent cx="5472000" cy="2418578"/>
            <wp:effectExtent l="0" t="0" r="0" b="127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72000" cy="2418578"/>
                    </a:xfrm>
                    <a:prstGeom prst="rect">
                      <a:avLst/>
                    </a:prstGeom>
                  </pic:spPr>
                </pic:pic>
              </a:graphicData>
            </a:graphic>
          </wp:inline>
        </w:drawing>
      </w:r>
    </w:p>
    <w:p w14:paraId="797A945A" w14:textId="798DEE10" w:rsidR="001621C4" w:rsidRPr="00196829" w:rsidRDefault="001621C4" w:rsidP="005C23FA">
      <w:pPr>
        <w:pStyle w:val="af6"/>
      </w:pPr>
      <w:bookmarkStart w:id="300" w:name="_Ref48814912"/>
      <w:r w:rsidRPr="00196829">
        <w:t xml:space="preserve">Рисунок </w:t>
      </w:r>
      <w:r w:rsidRPr="00196829">
        <w:rPr>
          <w:noProof/>
        </w:rPr>
        <w:fldChar w:fldCharType="begin"/>
      </w:r>
      <w:r w:rsidRPr="00196829">
        <w:rPr>
          <w:noProof/>
        </w:rPr>
        <w:instrText xml:space="preserve"> SEQ Рисунок \* ARABIC </w:instrText>
      </w:r>
      <w:r w:rsidRPr="00196829">
        <w:rPr>
          <w:noProof/>
        </w:rPr>
        <w:fldChar w:fldCharType="separate"/>
      </w:r>
      <w:r w:rsidR="00197AFA">
        <w:rPr>
          <w:noProof/>
        </w:rPr>
        <w:t>4</w:t>
      </w:r>
      <w:r w:rsidRPr="00196829">
        <w:rPr>
          <w:noProof/>
        </w:rPr>
        <w:fldChar w:fldCharType="end"/>
      </w:r>
      <w:bookmarkEnd w:id="300"/>
      <w:r w:rsidRPr="00196829">
        <w:t xml:space="preserve"> – Доля мужчин в структуре прибывшего населения в город Свободный за период 2015 – 20</w:t>
      </w:r>
      <w:r w:rsidR="007A0B15" w:rsidRPr="00196829">
        <w:t>22</w:t>
      </w:r>
      <w:r w:rsidRPr="00196829">
        <w:t xml:space="preserve"> гг., %</w:t>
      </w:r>
    </w:p>
    <w:p w14:paraId="4A29F719" w14:textId="77777777" w:rsidR="004F0CEE" w:rsidRPr="00196829" w:rsidRDefault="004F0CEE" w:rsidP="006F56B0">
      <w:pPr>
        <w:pStyle w:val="a8"/>
      </w:pPr>
    </w:p>
    <w:p w14:paraId="797A945B" w14:textId="5E5519CA" w:rsidR="001621C4" w:rsidRPr="00196829" w:rsidRDefault="001621C4" w:rsidP="006F56B0">
      <w:pPr>
        <w:pStyle w:val="a8"/>
      </w:pPr>
      <w:r w:rsidRPr="00196829">
        <w:t xml:space="preserve">При анализе миграционных потоков за </w:t>
      </w:r>
      <w:r w:rsidR="00A80210" w:rsidRPr="00196829">
        <w:t xml:space="preserve">2021-2022 </w:t>
      </w:r>
      <w:r w:rsidRPr="00196829">
        <w:t xml:space="preserve">гг. выявлено, что </w:t>
      </w:r>
      <w:r w:rsidR="00A80210" w:rsidRPr="00196829">
        <w:t>35,8</w:t>
      </w:r>
      <w:r w:rsidRPr="00196829">
        <w:t xml:space="preserve">% прибывшего населения приходится на различные муниципальные образования Амурской области, </w:t>
      </w:r>
      <w:r w:rsidR="00A80210" w:rsidRPr="00196829">
        <w:t>62,0</w:t>
      </w:r>
      <w:r w:rsidRPr="00196829">
        <w:t xml:space="preserve">% прибывает в город Свободный из других субъектов Российской Федерации. Наблюдается </w:t>
      </w:r>
      <w:r w:rsidR="00A80210" w:rsidRPr="00196829">
        <w:t>сокращение</w:t>
      </w:r>
      <w:r w:rsidRPr="00196829">
        <w:t xml:space="preserve"> количества прибывших из СНГ (</w:t>
      </w:r>
      <w:r w:rsidR="00A80210" w:rsidRPr="00196829">
        <w:t>2,1</w:t>
      </w:r>
      <w:r w:rsidRPr="00196829">
        <w:t xml:space="preserve">%) и </w:t>
      </w:r>
      <w:r w:rsidR="00A80210" w:rsidRPr="00196829">
        <w:t xml:space="preserve">других </w:t>
      </w:r>
      <w:r w:rsidRPr="00196829">
        <w:t>зарубежных стран (</w:t>
      </w:r>
      <w:r w:rsidR="00A80210" w:rsidRPr="00196829">
        <w:t>0,1%) по сравнению с 2019 годом.</w:t>
      </w:r>
      <w:r w:rsidRPr="00196829">
        <w:t xml:space="preserve"> Основные направления переезда в город Свободный за период </w:t>
      </w:r>
      <w:r w:rsidR="00A80210" w:rsidRPr="00196829">
        <w:t>2021 – 2022 гг.</w:t>
      </w:r>
      <w:r w:rsidRPr="00196829">
        <w:t xml:space="preserve"> приведены ниже на диаграмме (</w:t>
      </w:r>
      <w:r w:rsidRPr="00196829">
        <w:fldChar w:fldCharType="begin"/>
      </w:r>
      <w:r w:rsidRPr="00196829">
        <w:instrText xml:space="preserve"> REF _Ref48815313 \h  \* MERGEFORMAT </w:instrText>
      </w:r>
      <w:r w:rsidRPr="00196829">
        <w:fldChar w:fldCharType="separate"/>
      </w:r>
      <w:r w:rsidR="00197AFA" w:rsidRPr="00196829">
        <w:t xml:space="preserve">Рисунок </w:t>
      </w:r>
      <w:r w:rsidR="00197AFA">
        <w:rPr>
          <w:noProof/>
        </w:rPr>
        <w:t>5</w:t>
      </w:r>
      <w:r w:rsidRPr="00196829">
        <w:fldChar w:fldCharType="end"/>
      </w:r>
      <w:r w:rsidRPr="00196829">
        <w:t>).</w:t>
      </w:r>
    </w:p>
    <w:p w14:paraId="3F7CBF2A" w14:textId="1775C87A" w:rsidR="00A80210" w:rsidRPr="00196829" w:rsidRDefault="00A80210" w:rsidP="005C23FA">
      <w:pPr>
        <w:pStyle w:val="affff3"/>
      </w:pPr>
      <w:r w:rsidRPr="00196829">
        <w:lastRenderedPageBreak/>
        <w:drawing>
          <wp:inline distT="0" distB="0" distL="0" distR="0" wp14:anchorId="1C98A153" wp14:editId="2671BF0D">
            <wp:extent cx="4057431" cy="2340000"/>
            <wp:effectExtent l="0" t="0" r="635" b="317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057431" cy="2340000"/>
                    </a:xfrm>
                    <a:prstGeom prst="rect">
                      <a:avLst/>
                    </a:prstGeom>
                  </pic:spPr>
                </pic:pic>
              </a:graphicData>
            </a:graphic>
          </wp:inline>
        </w:drawing>
      </w:r>
    </w:p>
    <w:p w14:paraId="797A945F" w14:textId="626CD435" w:rsidR="001621C4" w:rsidRPr="00196829" w:rsidRDefault="001621C4" w:rsidP="005C23FA">
      <w:pPr>
        <w:pStyle w:val="af6"/>
      </w:pPr>
      <w:bookmarkStart w:id="301" w:name="_Ref48815313"/>
      <w:r w:rsidRPr="00196829">
        <w:t xml:space="preserve">Рисунок </w:t>
      </w:r>
      <w:r w:rsidRPr="00196829">
        <w:rPr>
          <w:noProof/>
        </w:rPr>
        <w:fldChar w:fldCharType="begin"/>
      </w:r>
      <w:r w:rsidRPr="00196829">
        <w:rPr>
          <w:noProof/>
        </w:rPr>
        <w:instrText xml:space="preserve"> SEQ Рисунок \* ARABIC </w:instrText>
      </w:r>
      <w:r w:rsidRPr="00196829">
        <w:rPr>
          <w:noProof/>
        </w:rPr>
        <w:fldChar w:fldCharType="separate"/>
      </w:r>
      <w:r w:rsidR="00197AFA">
        <w:rPr>
          <w:noProof/>
        </w:rPr>
        <w:t>5</w:t>
      </w:r>
      <w:r w:rsidRPr="00196829">
        <w:rPr>
          <w:noProof/>
        </w:rPr>
        <w:fldChar w:fldCharType="end"/>
      </w:r>
      <w:bookmarkEnd w:id="301"/>
      <w:r w:rsidRPr="00196829">
        <w:t xml:space="preserve"> – Основные направления переезда в город Свободный </w:t>
      </w:r>
      <w:r w:rsidRPr="00196829">
        <w:br/>
        <w:t>за период 20</w:t>
      </w:r>
      <w:r w:rsidR="00A80210" w:rsidRPr="00196829">
        <w:t>21</w:t>
      </w:r>
      <w:r w:rsidRPr="00196829">
        <w:t xml:space="preserve"> – 20</w:t>
      </w:r>
      <w:r w:rsidR="00A80210" w:rsidRPr="00196829">
        <w:t>22</w:t>
      </w:r>
      <w:r w:rsidRPr="00196829">
        <w:t xml:space="preserve"> гг., %</w:t>
      </w:r>
    </w:p>
    <w:p w14:paraId="1FFAD693" w14:textId="77777777" w:rsidR="004F0CEE" w:rsidRPr="00196829" w:rsidRDefault="004F0CEE" w:rsidP="006F56B0">
      <w:pPr>
        <w:pStyle w:val="a8"/>
      </w:pPr>
    </w:p>
    <w:p w14:paraId="797A9460" w14:textId="77777777" w:rsidR="001621C4" w:rsidRPr="00196829" w:rsidRDefault="001621C4" w:rsidP="006F56B0">
      <w:pPr>
        <w:pStyle w:val="a8"/>
      </w:pPr>
      <w:r w:rsidRPr="00196829">
        <w:t>В результате анализа демографической ситуации выявлены основные тенденции, способные оказать положительное влияние на изменение численности населения:</w:t>
      </w:r>
    </w:p>
    <w:p w14:paraId="797A9461" w14:textId="77777777" w:rsidR="001621C4" w:rsidRPr="00196829" w:rsidRDefault="001621C4" w:rsidP="006F56B0">
      <w:pPr>
        <w:pStyle w:val="a5"/>
        <w:rPr>
          <w:snapToGrid w:val="0"/>
        </w:rPr>
      </w:pPr>
      <w:r w:rsidRPr="00196829">
        <w:rPr>
          <w:snapToGrid w:val="0"/>
        </w:rPr>
        <w:t>рост миграционного притока в город Свободный за счет создания новых рабочих мест;</w:t>
      </w:r>
    </w:p>
    <w:p w14:paraId="797A9462" w14:textId="77777777" w:rsidR="001621C4" w:rsidRPr="00196829" w:rsidRDefault="001621C4" w:rsidP="006F56B0">
      <w:pPr>
        <w:pStyle w:val="a5"/>
        <w:rPr>
          <w:snapToGrid w:val="0"/>
        </w:rPr>
      </w:pPr>
      <w:r w:rsidRPr="00196829">
        <w:rPr>
          <w:snapToGrid w:val="0"/>
        </w:rPr>
        <w:t>высокая доля населения трудоспособного возраста в структуре прибывших мигрантов;</w:t>
      </w:r>
    </w:p>
    <w:p w14:paraId="797A9463" w14:textId="77777777" w:rsidR="001621C4" w:rsidRPr="00196829" w:rsidRDefault="001621C4" w:rsidP="006F56B0">
      <w:pPr>
        <w:pStyle w:val="a5"/>
        <w:rPr>
          <w:snapToGrid w:val="0"/>
        </w:rPr>
      </w:pPr>
      <w:r w:rsidRPr="00196829">
        <w:rPr>
          <w:snapToGrid w:val="0"/>
        </w:rPr>
        <w:t>стабильный рост доли населения младше трудоспособного возраста.</w:t>
      </w:r>
    </w:p>
    <w:p w14:paraId="797A9464" w14:textId="77777777" w:rsidR="001621C4" w:rsidRPr="00196829" w:rsidRDefault="001621C4" w:rsidP="006F56B0">
      <w:pPr>
        <w:pStyle w:val="a8"/>
        <w:rPr>
          <w:snapToGrid w:val="0"/>
        </w:rPr>
      </w:pPr>
      <w:r w:rsidRPr="00196829">
        <w:rPr>
          <w:snapToGrid w:val="0"/>
        </w:rPr>
        <w:t>При этом существуют факторы, которые могут сдерживать рост численности населения:</w:t>
      </w:r>
    </w:p>
    <w:p w14:paraId="797A9465" w14:textId="77777777" w:rsidR="001621C4" w:rsidRPr="00196829" w:rsidRDefault="001621C4" w:rsidP="006F56B0">
      <w:pPr>
        <w:pStyle w:val="a5"/>
        <w:rPr>
          <w:snapToGrid w:val="0"/>
        </w:rPr>
      </w:pPr>
      <w:r w:rsidRPr="00196829">
        <w:rPr>
          <w:snapToGrid w:val="0"/>
        </w:rPr>
        <w:t>снижение численности женщин фертильного возраста;</w:t>
      </w:r>
    </w:p>
    <w:p w14:paraId="797A9467" w14:textId="77777777" w:rsidR="001621C4" w:rsidRPr="00196829" w:rsidRDefault="001621C4" w:rsidP="006F56B0">
      <w:pPr>
        <w:pStyle w:val="a5"/>
        <w:rPr>
          <w:snapToGrid w:val="0"/>
        </w:rPr>
      </w:pPr>
      <w:r w:rsidRPr="00196829">
        <w:rPr>
          <w:snapToGrid w:val="0"/>
        </w:rPr>
        <w:t>высокий уровень смертности в сравнении с показателями по Амурской области и Российской Федерации;</w:t>
      </w:r>
    </w:p>
    <w:p w14:paraId="797A9468" w14:textId="77777777" w:rsidR="001621C4" w:rsidRPr="00196829" w:rsidRDefault="001621C4" w:rsidP="006F56B0">
      <w:pPr>
        <w:pStyle w:val="a5"/>
        <w:rPr>
          <w:snapToGrid w:val="0"/>
        </w:rPr>
      </w:pPr>
      <w:r w:rsidRPr="00196829">
        <w:rPr>
          <w:snapToGrid w:val="0"/>
        </w:rPr>
        <w:t>снижение миграционного потока за счет возможного ухудшения экономической ситуации и приостановки реализации крупных инвестиционных проектов.</w:t>
      </w:r>
    </w:p>
    <w:p w14:paraId="797A9469" w14:textId="77777777" w:rsidR="001621C4" w:rsidRPr="00196829" w:rsidRDefault="001621C4" w:rsidP="006F56B0">
      <w:pPr>
        <w:pStyle w:val="Sd"/>
      </w:pPr>
      <w:r w:rsidRPr="00196829">
        <w:t>Прогноз численности населения</w:t>
      </w:r>
    </w:p>
    <w:p w14:paraId="797A946A" w14:textId="77777777" w:rsidR="001621C4" w:rsidRPr="00196829" w:rsidRDefault="001621C4" w:rsidP="006F56B0">
      <w:pPr>
        <w:pStyle w:val="a8"/>
      </w:pPr>
      <w:r w:rsidRPr="00196829">
        <w:t xml:space="preserve">Прогноз численности населения города Свободного выполнен </w:t>
      </w:r>
      <w:r w:rsidRPr="00196829">
        <w:rPr>
          <w:lang w:val="en-US"/>
        </w:rPr>
        <w:t>c</w:t>
      </w:r>
      <w:r w:rsidRPr="00196829">
        <w:t xml:space="preserve"> применением метода компонент на основании существующей половозрастной структуры, показателей рождаемости, смертности и миграционного движения населения.</w:t>
      </w:r>
    </w:p>
    <w:p w14:paraId="797A946B" w14:textId="77777777" w:rsidR="001621C4" w:rsidRPr="00196829" w:rsidRDefault="001621C4" w:rsidP="006F56B0">
      <w:pPr>
        <w:pStyle w:val="a8"/>
        <w:rPr>
          <w:snapToGrid w:val="0"/>
        </w:rPr>
      </w:pPr>
      <w:r w:rsidRPr="00196829">
        <w:rPr>
          <w:snapToGrid w:val="0"/>
        </w:rPr>
        <w:t>Анализ прогнозной численности населения выполнен с учетом:</w:t>
      </w:r>
    </w:p>
    <w:p w14:paraId="797A946C" w14:textId="62C374B1" w:rsidR="001621C4" w:rsidRPr="00196829" w:rsidRDefault="001621C4" w:rsidP="006F56B0">
      <w:pPr>
        <w:pStyle w:val="a5"/>
        <w:rPr>
          <w:snapToGrid w:val="0"/>
        </w:rPr>
      </w:pPr>
      <w:r w:rsidRPr="00196829">
        <w:rPr>
          <w:snapToGrid w:val="0"/>
        </w:rPr>
        <w:t>Схемы территориального планирования Амурской области, утвержденной постановлением Правительства Амурской области от 30.12.2011 № 985</w:t>
      </w:r>
      <w:r w:rsidR="00116769" w:rsidRPr="00196829">
        <w:rPr>
          <w:snapToGrid w:val="0"/>
        </w:rPr>
        <w:t xml:space="preserve"> (ред.</w:t>
      </w:r>
      <w:r w:rsidR="005C23FA" w:rsidRPr="00196829">
        <w:rPr>
          <w:snapToGrid w:val="0"/>
          <w:lang w:val="en-US"/>
        </w:rPr>
        <w:t> </w:t>
      </w:r>
      <w:r w:rsidR="00116769" w:rsidRPr="00196829">
        <w:rPr>
          <w:snapToGrid w:val="0"/>
        </w:rPr>
        <w:t>от</w:t>
      </w:r>
      <w:r w:rsidR="005C23FA" w:rsidRPr="00196829">
        <w:rPr>
          <w:snapToGrid w:val="0"/>
          <w:lang w:val="en-US"/>
        </w:rPr>
        <w:t> </w:t>
      </w:r>
      <w:r w:rsidR="00116769" w:rsidRPr="00196829">
        <w:rPr>
          <w:snapToGrid w:val="0"/>
        </w:rPr>
        <w:t>09.11.2022)</w:t>
      </w:r>
      <w:r w:rsidRPr="00196829">
        <w:rPr>
          <w:snapToGrid w:val="0"/>
        </w:rPr>
        <w:t>;</w:t>
      </w:r>
    </w:p>
    <w:p w14:paraId="797A946D" w14:textId="25181A14" w:rsidR="001621C4" w:rsidRPr="00196829" w:rsidRDefault="001621C4" w:rsidP="006F56B0">
      <w:pPr>
        <w:pStyle w:val="a5"/>
        <w:rPr>
          <w:snapToGrid w:val="0"/>
        </w:rPr>
      </w:pPr>
      <w:r w:rsidRPr="00196829">
        <w:rPr>
          <w:snapToGrid w:val="0"/>
        </w:rPr>
        <w:t>Стратегии социально-экономического развития Амурской области на период до</w:t>
      </w:r>
      <w:r w:rsidR="00D07F8D" w:rsidRPr="00196829">
        <w:rPr>
          <w:snapToGrid w:val="0"/>
        </w:rPr>
        <w:t> </w:t>
      </w:r>
      <w:r w:rsidRPr="00196829">
        <w:rPr>
          <w:snapToGrid w:val="0"/>
        </w:rPr>
        <w:t>20</w:t>
      </w:r>
      <w:r w:rsidR="00D050C6" w:rsidRPr="00196829">
        <w:rPr>
          <w:snapToGrid w:val="0"/>
        </w:rPr>
        <w:t>3</w:t>
      </w:r>
      <w:r w:rsidRPr="00196829">
        <w:rPr>
          <w:snapToGrid w:val="0"/>
        </w:rPr>
        <w:t>5 года, утвержденной постановлением Правительства Амурской области от</w:t>
      </w:r>
      <w:r w:rsidR="00D07F8D" w:rsidRPr="00196829">
        <w:rPr>
          <w:snapToGrid w:val="0"/>
        </w:rPr>
        <w:t> </w:t>
      </w:r>
      <w:r w:rsidR="00D050C6" w:rsidRPr="00196829">
        <w:rPr>
          <w:snapToGrid w:val="0"/>
        </w:rPr>
        <w:t>24.04.2023 № 381</w:t>
      </w:r>
      <w:r w:rsidRPr="00196829">
        <w:rPr>
          <w:snapToGrid w:val="0"/>
        </w:rPr>
        <w:t>;</w:t>
      </w:r>
    </w:p>
    <w:p w14:paraId="797A946E" w14:textId="77777777" w:rsidR="001621C4" w:rsidRPr="00196829" w:rsidRDefault="001621C4" w:rsidP="006F56B0">
      <w:pPr>
        <w:pStyle w:val="a5"/>
        <w:rPr>
          <w:snapToGrid w:val="0"/>
        </w:rPr>
      </w:pPr>
      <w:r w:rsidRPr="00196829">
        <w:rPr>
          <w:snapToGrid w:val="0"/>
        </w:rPr>
        <w:t>Комплексного плана социально-экономического развития Амурской области до</w:t>
      </w:r>
      <w:r w:rsidR="00D07F8D" w:rsidRPr="00196829">
        <w:t> </w:t>
      </w:r>
      <w:r w:rsidRPr="00196829">
        <w:rPr>
          <w:snapToGrid w:val="0"/>
        </w:rPr>
        <w:t>2025 года, утвержденного распоряжением Правительства Амурской области от</w:t>
      </w:r>
      <w:r w:rsidR="00D07F8D" w:rsidRPr="00196829">
        <w:rPr>
          <w:snapToGrid w:val="0"/>
        </w:rPr>
        <w:t> </w:t>
      </w:r>
      <w:r w:rsidRPr="00196829">
        <w:rPr>
          <w:snapToGrid w:val="0"/>
        </w:rPr>
        <w:t>31.01.2018 № 12-р;</w:t>
      </w:r>
    </w:p>
    <w:p w14:paraId="797A946F" w14:textId="77777777" w:rsidR="001621C4" w:rsidRPr="00196829" w:rsidRDefault="001621C4" w:rsidP="006F56B0">
      <w:pPr>
        <w:pStyle w:val="a5"/>
        <w:rPr>
          <w:snapToGrid w:val="0"/>
        </w:rPr>
      </w:pPr>
      <w:r w:rsidRPr="00196829">
        <w:rPr>
          <w:snapToGrid w:val="0"/>
        </w:rPr>
        <w:t>Программы развития приграничных территорий Амурской области до 2025 года, утвержденной постановлением Правительства Амурской области от 28.09.2016 № 420;</w:t>
      </w:r>
    </w:p>
    <w:p w14:paraId="797A9472" w14:textId="227FAFB5" w:rsidR="001621C4" w:rsidRPr="00196829" w:rsidRDefault="00910675" w:rsidP="006F56B0">
      <w:pPr>
        <w:pStyle w:val="a5"/>
        <w:rPr>
          <w:snapToGrid w:val="0"/>
        </w:rPr>
      </w:pPr>
      <w:r w:rsidRPr="00196829">
        <w:rPr>
          <w:snapToGrid w:val="0"/>
        </w:rPr>
        <w:t>Концептуального мастер - плана города Свободного</w:t>
      </w:r>
      <w:r w:rsidR="001621C4" w:rsidRPr="00196829">
        <w:rPr>
          <w:snapToGrid w:val="0"/>
        </w:rPr>
        <w:t>.</w:t>
      </w:r>
    </w:p>
    <w:p w14:paraId="2CF2558F" w14:textId="2193F770" w:rsidR="00910675" w:rsidRPr="00196829" w:rsidRDefault="00910675" w:rsidP="006F56B0">
      <w:pPr>
        <w:pStyle w:val="a8"/>
      </w:pPr>
      <w:r w:rsidRPr="00196829">
        <w:lastRenderedPageBreak/>
        <w:t>С учетом создания новых рабочих мест, повышения уровня и качества жизни прогнозируется рост численности населения города Свободного до 55,3 тыс. человек к 2030 году, что соответствует мастер-плану города Свободного; постепенный отток приезжего населения (вахтовики) после введения в эксплуатацию заводов (АГПЗ и АГХК) снизит численность населения и к 2040 году она опустится до уровня, заложенного в рамках СТП Амурской области (51,3 тыс. человек); к концу 2045 года численность населения города Свободного составит 49,7 тысяч человек. Прогнозируемые рост и снижение численности населения в основном связаны с миграционными процессами.</w:t>
      </w:r>
    </w:p>
    <w:p w14:paraId="797A9474" w14:textId="04F4758C" w:rsidR="001621C4" w:rsidRPr="00196829" w:rsidRDefault="001621C4" w:rsidP="006F56B0">
      <w:pPr>
        <w:pStyle w:val="a8"/>
      </w:pPr>
      <w:r w:rsidRPr="00196829">
        <w:t>В период до конца 204</w:t>
      </w:r>
      <w:r w:rsidR="00910675" w:rsidRPr="00196829">
        <w:t>5</w:t>
      </w:r>
      <w:r w:rsidRPr="00196829">
        <w:t xml:space="preserve"> года сохранится тенденция к снижению численности женщин репродуктивного возраста за счет вступления в детородный возраст малочисленного поколения конца 90-х, начала 2000-х годов. Рост суммарного коэффициента рождаемости возможен при условии поддержки института семьи, повышения качества жизни, развития социальной инфраструктуры, повышения уровня средней жилищной обеспеченности, в том числе за счет реализации мероприятий, предусмотренных генеральным планом города Свободного.</w:t>
      </w:r>
    </w:p>
    <w:p w14:paraId="797A9475" w14:textId="77777777" w:rsidR="001621C4" w:rsidRPr="00196829" w:rsidRDefault="001621C4" w:rsidP="006F56B0">
      <w:pPr>
        <w:pStyle w:val="a8"/>
      </w:pPr>
      <w:r w:rsidRPr="00196829">
        <w:t>В рамках Национального проекта «Демография» в Амурской области предусмотрены следующие региональные проекты:</w:t>
      </w:r>
    </w:p>
    <w:p w14:paraId="797A9476" w14:textId="77777777" w:rsidR="001621C4" w:rsidRPr="00196829" w:rsidRDefault="001621C4" w:rsidP="006F56B0">
      <w:pPr>
        <w:pStyle w:val="a5"/>
        <w:rPr>
          <w:snapToGrid w:val="0"/>
        </w:rPr>
      </w:pPr>
      <w:r w:rsidRPr="00196829">
        <w:rPr>
          <w:snapToGrid w:val="0"/>
        </w:rPr>
        <w:t>Финансовая поддержка семей при рождении детей;</w:t>
      </w:r>
    </w:p>
    <w:p w14:paraId="797A9477" w14:textId="77777777" w:rsidR="001621C4" w:rsidRPr="00196829" w:rsidRDefault="001621C4" w:rsidP="006F56B0">
      <w:pPr>
        <w:pStyle w:val="a5"/>
        <w:rPr>
          <w:snapToGrid w:val="0"/>
        </w:rPr>
      </w:pPr>
      <w:r w:rsidRPr="00196829">
        <w:rPr>
          <w:snapToGrid w:val="0"/>
        </w:rPr>
        <w:t>Содействие занятости женщин – создание условий дошкольного образования для детей в возрасте до трех лет;</w:t>
      </w:r>
    </w:p>
    <w:p w14:paraId="797A9478" w14:textId="77777777" w:rsidR="001621C4" w:rsidRPr="00196829" w:rsidRDefault="001621C4" w:rsidP="006F56B0">
      <w:pPr>
        <w:pStyle w:val="a5"/>
        <w:rPr>
          <w:snapToGrid w:val="0"/>
        </w:rPr>
      </w:pPr>
      <w:r w:rsidRPr="00196829">
        <w:rPr>
          <w:snapToGrid w:val="0"/>
        </w:rPr>
        <w:t>Разработка и реализация программы системной поддержки и повышения качества жизни граждан старшего поколения;</w:t>
      </w:r>
    </w:p>
    <w:p w14:paraId="797A9479" w14:textId="77777777" w:rsidR="001621C4" w:rsidRPr="00196829" w:rsidRDefault="001621C4" w:rsidP="006F56B0">
      <w:pPr>
        <w:pStyle w:val="a5"/>
        <w:rPr>
          <w:snapToGrid w:val="0"/>
        </w:rPr>
      </w:pPr>
      <w:r w:rsidRPr="00196829">
        <w:rPr>
          <w:snapToGrid w:val="0"/>
        </w:rPr>
        <w:t>Формирование системы мотивации граждан к здоровому образу жизни, включая здоровое питание и отказ от вредных привычек;</w:t>
      </w:r>
    </w:p>
    <w:p w14:paraId="797A947A" w14:textId="77777777" w:rsidR="001621C4" w:rsidRPr="00196829" w:rsidRDefault="001621C4" w:rsidP="006F56B0">
      <w:pPr>
        <w:pStyle w:val="a5"/>
        <w:rPr>
          <w:snapToGrid w:val="0"/>
        </w:rPr>
      </w:pPr>
      <w:r w:rsidRPr="00196829">
        <w:rPr>
          <w:snapToGrid w:val="0"/>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p>
    <w:p w14:paraId="797A947B" w14:textId="3EE9FB82" w:rsidR="001621C4" w:rsidRPr="00196829" w:rsidRDefault="001621C4" w:rsidP="006F56B0">
      <w:pPr>
        <w:pStyle w:val="a8"/>
      </w:pPr>
      <w:r w:rsidRPr="00196829">
        <w:t xml:space="preserve">Основной целью регионального проекта «Финансовая поддержка семей при рождении детей» является увеличение суммарного коэффициента рождаемости </w:t>
      </w:r>
      <w:r w:rsidR="00D07F8D" w:rsidRPr="00196829">
        <w:t>д</w:t>
      </w:r>
      <w:r w:rsidRPr="00196829">
        <w:t>о 1,97</w:t>
      </w:r>
      <w:r w:rsidR="005C23FA" w:rsidRPr="00196829">
        <w:rPr>
          <w:lang w:val="en-US"/>
        </w:rPr>
        <w:t> </w:t>
      </w:r>
      <w:r w:rsidRPr="00196829">
        <w:t xml:space="preserve">на конец 2024 года. Реализация мероприятий региональных проектов, разработанных в рамках национального проекта «Демография», а также меры материальной поддержки, предусмотренные федеральным законом от 29.12.2006 </w:t>
      </w:r>
      <w:r w:rsidR="005C23FA" w:rsidRPr="00196829">
        <w:br/>
      </w:r>
      <w:r w:rsidRPr="00196829">
        <w:t>№ 256-ФЗ «О дополнительных мерах государственной поддержки семей, имеющих детей» создадут условия для увеличения уровня рождаемости в городе Свободном.</w:t>
      </w:r>
    </w:p>
    <w:p w14:paraId="797A947C" w14:textId="77777777" w:rsidR="001621C4" w:rsidRPr="00196829" w:rsidRDefault="001621C4" w:rsidP="006F56B0">
      <w:pPr>
        <w:pStyle w:val="a8"/>
      </w:pPr>
      <w:r w:rsidRPr="00196829">
        <w:t>В городе Свободном прогнозируется увеличение ожидаемой продолжительности жизни. При этом естественное воспроизводство населения будет сдерживаться процессом перехода в старшую возрастную группу многочисленного поколения послевоенного периода (50-х; и 60-х годов рождения).</w:t>
      </w:r>
    </w:p>
    <w:p w14:paraId="797A947D" w14:textId="689F7802" w:rsidR="001621C4" w:rsidRPr="00196829" w:rsidRDefault="001621C4" w:rsidP="006F56B0">
      <w:pPr>
        <w:pStyle w:val="a8"/>
      </w:pPr>
      <w:r w:rsidRPr="00196829">
        <w:t xml:space="preserve">За счет миграционного притока населения и повышения пенсионного возраста доля населения трудоспособного возраста увеличится до </w:t>
      </w:r>
      <w:r w:rsidR="00910675" w:rsidRPr="00196829">
        <w:t>59,4</w:t>
      </w:r>
      <w:r w:rsidRPr="00196829">
        <w:t>% от общей численности населения города Свободного</w:t>
      </w:r>
      <w:r w:rsidR="002716B0" w:rsidRPr="00196829">
        <w:t xml:space="preserve"> (относительно уровня 2022 года)</w:t>
      </w:r>
      <w:r w:rsidRPr="00196829">
        <w:t xml:space="preserve">. Прогноз численности населения </w:t>
      </w:r>
      <w:r w:rsidR="00910675" w:rsidRPr="00196829">
        <w:t>и ее возрастной структуры на конец 2045 года представлены</w:t>
      </w:r>
      <w:r w:rsidRPr="00196829">
        <w:t xml:space="preserve"> ниже (</w:t>
      </w:r>
      <w:r w:rsidRPr="00196829">
        <w:fldChar w:fldCharType="begin"/>
      </w:r>
      <w:r w:rsidRPr="00196829">
        <w:instrText xml:space="preserve"> REF _Ref371598064 \h  \* MERGEFORMAT </w:instrText>
      </w:r>
      <w:r w:rsidRPr="00196829">
        <w:fldChar w:fldCharType="separate"/>
      </w:r>
      <w:r w:rsidR="00197AFA" w:rsidRPr="00196829">
        <w:t>Таблица </w:t>
      </w:r>
      <w:r w:rsidR="00197AFA">
        <w:t>4</w:t>
      </w:r>
      <w:r w:rsidRPr="00196829">
        <w:fldChar w:fldCharType="end"/>
      </w:r>
      <w:r w:rsidRPr="00196829">
        <w:t>).</w:t>
      </w:r>
    </w:p>
    <w:p w14:paraId="797A947E" w14:textId="54158EC2" w:rsidR="001621C4" w:rsidRPr="00196829" w:rsidRDefault="001621C4" w:rsidP="005C23FA">
      <w:pPr>
        <w:pStyle w:val="affff4"/>
      </w:pPr>
      <w:bookmarkStart w:id="302" w:name="_Ref371598064"/>
      <w:r w:rsidRPr="00196829">
        <w:t>Таблица</w:t>
      </w:r>
      <w:r w:rsidR="005C23FA" w:rsidRPr="00196829">
        <w:t> </w:t>
      </w:r>
      <w:r w:rsidR="00AA2845" w:rsidRPr="00196829">
        <w:rPr>
          <w:noProof/>
        </w:rPr>
        <w:fldChar w:fldCharType="begin"/>
      </w:r>
      <w:r w:rsidR="00AA2845" w:rsidRPr="00196829">
        <w:rPr>
          <w:noProof/>
        </w:rPr>
        <w:instrText xml:space="preserve"> SEQ Таблица \* ARABIC </w:instrText>
      </w:r>
      <w:r w:rsidR="00AA2845" w:rsidRPr="00196829">
        <w:rPr>
          <w:noProof/>
        </w:rPr>
        <w:fldChar w:fldCharType="separate"/>
      </w:r>
      <w:r w:rsidR="00197AFA">
        <w:rPr>
          <w:noProof/>
        </w:rPr>
        <w:t>4</w:t>
      </w:r>
      <w:r w:rsidR="00AA2845" w:rsidRPr="00196829">
        <w:rPr>
          <w:noProof/>
        </w:rPr>
        <w:fldChar w:fldCharType="end"/>
      </w:r>
      <w:bookmarkEnd w:id="302"/>
      <w:r w:rsidRPr="00196829">
        <w:t xml:space="preserve"> – Прогноз численности населения города Свободного </w:t>
      </w:r>
      <w:r w:rsidR="00301E8B" w:rsidRPr="00196829">
        <w:t>и его возрастной структуры на конец 2045 года</w:t>
      </w:r>
    </w:p>
    <w:tbl>
      <w:tblPr>
        <w:tblStyle w:val="af1"/>
        <w:tblW w:w="5000" w:type="pct"/>
        <w:tblLook w:val="04A0" w:firstRow="1" w:lastRow="0" w:firstColumn="1" w:lastColumn="0" w:noHBand="0" w:noVBand="1"/>
      </w:tblPr>
      <w:tblGrid>
        <w:gridCol w:w="5381"/>
        <w:gridCol w:w="1134"/>
        <w:gridCol w:w="1134"/>
        <w:gridCol w:w="1134"/>
        <w:gridCol w:w="1128"/>
      </w:tblGrid>
      <w:tr w:rsidR="00301E8B" w:rsidRPr="00196829" w14:paraId="2B71D6D7" w14:textId="77777777" w:rsidTr="006171D5">
        <w:trPr>
          <w:trHeight w:val="170"/>
          <w:tblHeader/>
        </w:trPr>
        <w:tc>
          <w:tcPr>
            <w:tcW w:w="2715" w:type="pct"/>
            <w:vAlign w:val="center"/>
          </w:tcPr>
          <w:p w14:paraId="0410655C" w14:textId="79E4DB88" w:rsidR="00301E8B" w:rsidRPr="00196829" w:rsidRDefault="00301E8B" w:rsidP="006171D5">
            <w:pPr>
              <w:pStyle w:val="af7"/>
              <w:spacing w:before="0"/>
              <w:ind w:left="-57" w:right="-57"/>
              <w:rPr>
                <w:sz w:val="20"/>
                <w:szCs w:val="20"/>
              </w:rPr>
            </w:pPr>
            <w:r w:rsidRPr="00196829">
              <w:rPr>
                <w:sz w:val="20"/>
                <w:szCs w:val="20"/>
              </w:rPr>
              <w:t>Наименование показателя</w:t>
            </w:r>
          </w:p>
        </w:tc>
        <w:tc>
          <w:tcPr>
            <w:tcW w:w="572" w:type="pct"/>
            <w:vAlign w:val="center"/>
          </w:tcPr>
          <w:p w14:paraId="040D1FF7" w14:textId="77777777" w:rsidR="00301E8B" w:rsidRPr="00196829" w:rsidRDefault="00301E8B" w:rsidP="006171D5">
            <w:pPr>
              <w:pStyle w:val="af7"/>
              <w:spacing w:before="0"/>
              <w:ind w:left="-57" w:right="-57"/>
              <w:rPr>
                <w:sz w:val="20"/>
                <w:szCs w:val="20"/>
              </w:rPr>
            </w:pPr>
            <w:r w:rsidRPr="00196829">
              <w:rPr>
                <w:sz w:val="20"/>
                <w:szCs w:val="20"/>
              </w:rPr>
              <w:t>2022 год</w:t>
            </w:r>
          </w:p>
        </w:tc>
        <w:tc>
          <w:tcPr>
            <w:tcW w:w="572" w:type="pct"/>
            <w:vAlign w:val="center"/>
          </w:tcPr>
          <w:p w14:paraId="068FFA49" w14:textId="77777777" w:rsidR="00301E8B" w:rsidRPr="00196829" w:rsidRDefault="00301E8B" w:rsidP="006171D5">
            <w:pPr>
              <w:pStyle w:val="af7"/>
              <w:spacing w:before="0"/>
              <w:ind w:left="-57" w:right="-57"/>
              <w:rPr>
                <w:sz w:val="20"/>
                <w:szCs w:val="20"/>
              </w:rPr>
            </w:pPr>
            <w:r w:rsidRPr="00196829">
              <w:rPr>
                <w:sz w:val="20"/>
                <w:szCs w:val="20"/>
              </w:rPr>
              <w:t>2030 год</w:t>
            </w:r>
          </w:p>
        </w:tc>
        <w:tc>
          <w:tcPr>
            <w:tcW w:w="572" w:type="pct"/>
            <w:vAlign w:val="center"/>
          </w:tcPr>
          <w:p w14:paraId="5C8174CC" w14:textId="1FE080CB" w:rsidR="00301E8B" w:rsidRPr="00196829" w:rsidRDefault="00301E8B" w:rsidP="006171D5">
            <w:pPr>
              <w:pStyle w:val="af7"/>
              <w:spacing w:before="0"/>
              <w:ind w:left="-57" w:right="-57"/>
              <w:rPr>
                <w:sz w:val="20"/>
                <w:szCs w:val="20"/>
                <w:lang w:val="en-US"/>
              </w:rPr>
            </w:pPr>
            <w:r w:rsidRPr="00196829">
              <w:rPr>
                <w:sz w:val="20"/>
                <w:szCs w:val="20"/>
              </w:rPr>
              <w:t>2040</w:t>
            </w:r>
            <w:r w:rsidR="006171D5" w:rsidRPr="00196829">
              <w:rPr>
                <w:sz w:val="20"/>
                <w:szCs w:val="20"/>
                <w:lang w:val="en-US"/>
              </w:rPr>
              <w:t xml:space="preserve"> </w:t>
            </w:r>
            <w:r w:rsidR="006171D5" w:rsidRPr="00196829">
              <w:rPr>
                <w:sz w:val="20"/>
                <w:szCs w:val="20"/>
              </w:rPr>
              <w:t>год</w:t>
            </w:r>
          </w:p>
        </w:tc>
        <w:tc>
          <w:tcPr>
            <w:tcW w:w="569" w:type="pct"/>
            <w:vAlign w:val="center"/>
          </w:tcPr>
          <w:p w14:paraId="6D6A8B60" w14:textId="77777777" w:rsidR="00301E8B" w:rsidRPr="00196829" w:rsidRDefault="00301E8B" w:rsidP="006171D5">
            <w:pPr>
              <w:pStyle w:val="af7"/>
              <w:spacing w:before="0"/>
              <w:ind w:left="-57" w:right="-57"/>
              <w:rPr>
                <w:sz w:val="20"/>
                <w:szCs w:val="20"/>
              </w:rPr>
            </w:pPr>
            <w:r w:rsidRPr="00196829">
              <w:rPr>
                <w:sz w:val="20"/>
                <w:szCs w:val="20"/>
              </w:rPr>
              <w:t>2045 год</w:t>
            </w:r>
          </w:p>
        </w:tc>
      </w:tr>
      <w:tr w:rsidR="00301E8B" w:rsidRPr="00196829" w14:paraId="6E8D51B2" w14:textId="77777777" w:rsidTr="006171D5">
        <w:trPr>
          <w:trHeight w:val="170"/>
        </w:trPr>
        <w:tc>
          <w:tcPr>
            <w:tcW w:w="2715" w:type="pct"/>
            <w:vAlign w:val="center"/>
          </w:tcPr>
          <w:p w14:paraId="494BBE69" w14:textId="77777777" w:rsidR="00301E8B" w:rsidRPr="00196829" w:rsidRDefault="00301E8B" w:rsidP="006171D5">
            <w:pPr>
              <w:pStyle w:val="af7"/>
              <w:spacing w:before="0"/>
              <w:ind w:left="-57" w:right="-57"/>
              <w:jc w:val="left"/>
              <w:rPr>
                <w:b w:val="0"/>
                <w:sz w:val="20"/>
                <w:szCs w:val="20"/>
              </w:rPr>
            </w:pPr>
            <w:r w:rsidRPr="00196829">
              <w:rPr>
                <w:b w:val="0"/>
                <w:sz w:val="20"/>
                <w:szCs w:val="20"/>
              </w:rPr>
              <w:t>Общая численность населения на конец года, тыс. человек</w:t>
            </w:r>
          </w:p>
        </w:tc>
        <w:tc>
          <w:tcPr>
            <w:tcW w:w="572" w:type="pct"/>
            <w:vAlign w:val="center"/>
          </w:tcPr>
          <w:p w14:paraId="79D4A6D8" w14:textId="77777777" w:rsidR="00301E8B" w:rsidRPr="00196829" w:rsidRDefault="00301E8B" w:rsidP="006171D5">
            <w:pPr>
              <w:pStyle w:val="af7"/>
              <w:spacing w:before="0"/>
              <w:ind w:left="-57" w:right="-57"/>
              <w:rPr>
                <w:b w:val="0"/>
                <w:sz w:val="20"/>
                <w:szCs w:val="20"/>
              </w:rPr>
            </w:pPr>
            <w:r w:rsidRPr="00196829">
              <w:rPr>
                <w:b w:val="0"/>
                <w:sz w:val="20"/>
                <w:szCs w:val="20"/>
              </w:rPr>
              <w:t>48,8</w:t>
            </w:r>
          </w:p>
        </w:tc>
        <w:tc>
          <w:tcPr>
            <w:tcW w:w="572" w:type="pct"/>
            <w:vAlign w:val="center"/>
          </w:tcPr>
          <w:p w14:paraId="6E11B177" w14:textId="77777777" w:rsidR="00301E8B" w:rsidRPr="00196829" w:rsidRDefault="00301E8B" w:rsidP="006171D5">
            <w:pPr>
              <w:pStyle w:val="af7"/>
              <w:spacing w:before="0"/>
              <w:ind w:left="-57" w:right="-57"/>
              <w:rPr>
                <w:b w:val="0"/>
                <w:sz w:val="20"/>
                <w:szCs w:val="20"/>
              </w:rPr>
            </w:pPr>
            <w:r w:rsidRPr="00196829">
              <w:rPr>
                <w:b w:val="0"/>
                <w:sz w:val="20"/>
                <w:szCs w:val="20"/>
              </w:rPr>
              <w:t>55,3</w:t>
            </w:r>
          </w:p>
        </w:tc>
        <w:tc>
          <w:tcPr>
            <w:tcW w:w="572" w:type="pct"/>
            <w:vAlign w:val="center"/>
          </w:tcPr>
          <w:p w14:paraId="37D20BF5" w14:textId="77777777" w:rsidR="00301E8B" w:rsidRPr="00196829" w:rsidRDefault="00301E8B" w:rsidP="006171D5">
            <w:pPr>
              <w:pStyle w:val="af7"/>
              <w:spacing w:before="0"/>
              <w:ind w:left="-57" w:right="-57"/>
              <w:rPr>
                <w:b w:val="0"/>
                <w:sz w:val="20"/>
                <w:szCs w:val="20"/>
              </w:rPr>
            </w:pPr>
            <w:r w:rsidRPr="00196829">
              <w:rPr>
                <w:b w:val="0"/>
                <w:sz w:val="20"/>
                <w:szCs w:val="20"/>
              </w:rPr>
              <w:t>51,3</w:t>
            </w:r>
          </w:p>
        </w:tc>
        <w:tc>
          <w:tcPr>
            <w:tcW w:w="569" w:type="pct"/>
            <w:vAlign w:val="center"/>
          </w:tcPr>
          <w:p w14:paraId="102174DF" w14:textId="77777777" w:rsidR="00301E8B" w:rsidRPr="00196829" w:rsidRDefault="00301E8B" w:rsidP="006171D5">
            <w:pPr>
              <w:pStyle w:val="af7"/>
              <w:spacing w:before="0"/>
              <w:ind w:left="-57" w:right="-57"/>
              <w:rPr>
                <w:b w:val="0"/>
                <w:sz w:val="20"/>
                <w:szCs w:val="20"/>
              </w:rPr>
            </w:pPr>
            <w:r w:rsidRPr="00196829">
              <w:rPr>
                <w:b w:val="0"/>
                <w:sz w:val="20"/>
                <w:szCs w:val="20"/>
              </w:rPr>
              <w:t>49,7</w:t>
            </w:r>
          </w:p>
        </w:tc>
      </w:tr>
      <w:tr w:rsidR="00301E8B" w:rsidRPr="00196829" w14:paraId="04AA4D2E" w14:textId="77777777" w:rsidTr="006171D5">
        <w:trPr>
          <w:trHeight w:val="170"/>
        </w:trPr>
        <w:tc>
          <w:tcPr>
            <w:tcW w:w="2715" w:type="pct"/>
            <w:vAlign w:val="center"/>
          </w:tcPr>
          <w:p w14:paraId="3E840CD4" w14:textId="77777777" w:rsidR="00301E8B" w:rsidRPr="00196829" w:rsidRDefault="00301E8B" w:rsidP="006171D5">
            <w:pPr>
              <w:pStyle w:val="af7"/>
              <w:spacing w:before="0"/>
              <w:ind w:left="-57" w:right="-57"/>
              <w:jc w:val="left"/>
              <w:rPr>
                <w:b w:val="0"/>
                <w:sz w:val="20"/>
                <w:szCs w:val="20"/>
              </w:rPr>
            </w:pPr>
            <w:r w:rsidRPr="00196829">
              <w:rPr>
                <w:b w:val="0"/>
                <w:sz w:val="20"/>
                <w:szCs w:val="20"/>
              </w:rPr>
              <w:t>Возрастная структура, %</w:t>
            </w:r>
          </w:p>
        </w:tc>
        <w:tc>
          <w:tcPr>
            <w:tcW w:w="572" w:type="pct"/>
            <w:vAlign w:val="center"/>
          </w:tcPr>
          <w:p w14:paraId="6AED01E5" w14:textId="77777777" w:rsidR="00301E8B" w:rsidRPr="00196829" w:rsidRDefault="00301E8B" w:rsidP="006171D5">
            <w:pPr>
              <w:pStyle w:val="af7"/>
              <w:spacing w:before="0"/>
              <w:ind w:left="-57" w:right="-57"/>
              <w:rPr>
                <w:b w:val="0"/>
                <w:sz w:val="20"/>
                <w:szCs w:val="20"/>
              </w:rPr>
            </w:pPr>
          </w:p>
        </w:tc>
        <w:tc>
          <w:tcPr>
            <w:tcW w:w="572" w:type="pct"/>
            <w:vAlign w:val="center"/>
          </w:tcPr>
          <w:p w14:paraId="216EA913" w14:textId="77777777" w:rsidR="00301E8B" w:rsidRPr="00196829" w:rsidRDefault="00301E8B" w:rsidP="006171D5">
            <w:pPr>
              <w:pStyle w:val="af7"/>
              <w:spacing w:before="0"/>
              <w:ind w:left="-57" w:right="-57"/>
              <w:rPr>
                <w:b w:val="0"/>
                <w:sz w:val="20"/>
                <w:szCs w:val="20"/>
              </w:rPr>
            </w:pPr>
          </w:p>
        </w:tc>
        <w:tc>
          <w:tcPr>
            <w:tcW w:w="572" w:type="pct"/>
            <w:vAlign w:val="center"/>
          </w:tcPr>
          <w:p w14:paraId="2D59138C" w14:textId="77777777" w:rsidR="00301E8B" w:rsidRPr="00196829" w:rsidRDefault="00301E8B" w:rsidP="006171D5">
            <w:pPr>
              <w:pStyle w:val="af7"/>
              <w:spacing w:before="0"/>
              <w:ind w:left="-57" w:right="-57"/>
              <w:rPr>
                <w:b w:val="0"/>
                <w:sz w:val="20"/>
                <w:szCs w:val="20"/>
              </w:rPr>
            </w:pPr>
          </w:p>
        </w:tc>
        <w:tc>
          <w:tcPr>
            <w:tcW w:w="569" w:type="pct"/>
            <w:vAlign w:val="center"/>
          </w:tcPr>
          <w:p w14:paraId="4D4FACF0" w14:textId="77777777" w:rsidR="00301E8B" w:rsidRPr="00196829" w:rsidRDefault="00301E8B" w:rsidP="006171D5">
            <w:pPr>
              <w:pStyle w:val="af7"/>
              <w:spacing w:before="0"/>
              <w:ind w:left="-57" w:right="-57"/>
              <w:rPr>
                <w:b w:val="0"/>
                <w:sz w:val="20"/>
                <w:szCs w:val="20"/>
              </w:rPr>
            </w:pPr>
          </w:p>
        </w:tc>
      </w:tr>
      <w:tr w:rsidR="00301E8B" w:rsidRPr="00196829" w14:paraId="0DD6BE3E" w14:textId="77777777" w:rsidTr="006171D5">
        <w:trPr>
          <w:trHeight w:val="170"/>
        </w:trPr>
        <w:tc>
          <w:tcPr>
            <w:tcW w:w="2715" w:type="pct"/>
            <w:vAlign w:val="center"/>
          </w:tcPr>
          <w:p w14:paraId="145F96F6" w14:textId="77777777" w:rsidR="00301E8B" w:rsidRPr="00196829" w:rsidRDefault="00301E8B" w:rsidP="006171D5">
            <w:pPr>
              <w:pStyle w:val="af7"/>
              <w:spacing w:before="0"/>
              <w:ind w:left="-57" w:right="-57"/>
              <w:jc w:val="left"/>
              <w:rPr>
                <w:b w:val="0"/>
                <w:sz w:val="20"/>
                <w:szCs w:val="20"/>
              </w:rPr>
            </w:pPr>
            <w:r w:rsidRPr="00196829">
              <w:rPr>
                <w:b w:val="0"/>
                <w:sz w:val="20"/>
                <w:szCs w:val="20"/>
              </w:rPr>
              <w:t>- младше трудоспособного возраста</w:t>
            </w:r>
          </w:p>
        </w:tc>
        <w:tc>
          <w:tcPr>
            <w:tcW w:w="572" w:type="pct"/>
            <w:vAlign w:val="center"/>
          </w:tcPr>
          <w:p w14:paraId="322F0627" w14:textId="77777777" w:rsidR="00301E8B" w:rsidRPr="00196829" w:rsidRDefault="00301E8B" w:rsidP="006171D5">
            <w:pPr>
              <w:pStyle w:val="af7"/>
              <w:spacing w:before="0"/>
              <w:ind w:left="-57" w:right="-57"/>
              <w:rPr>
                <w:b w:val="0"/>
                <w:sz w:val="20"/>
                <w:szCs w:val="20"/>
              </w:rPr>
            </w:pPr>
            <w:r w:rsidRPr="00196829">
              <w:rPr>
                <w:b w:val="0"/>
                <w:sz w:val="20"/>
                <w:szCs w:val="20"/>
              </w:rPr>
              <w:t>21,0</w:t>
            </w:r>
          </w:p>
        </w:tc>
        <w:tc>
          <w:tcPr>
            <w:tcW w:w="572" w:type="pct"/>
            <w:vAlign w:val="center"/>
          </w:tcPr>
          <w:p w14:paraId="510BD524" w14:textId="77777777" w:rsidR="00301E8B" w:rsidRPr="00196829" w:rsidRDefault="00301E8B" w:rsidP="006171D5">
            <w:pPr>
              <w:pStyle w:val="af7"/>
              <w:spacing w:before="0"/>
              <w:ind w:left="-57" w:right="-57"/>
              <w:rPr>
                <w:b w:val="0"/>
                <w:sz w:val="20"/>
                <w:szCs w:val="20"/>
              </w:rPr>
            </w:pPr>
            <w:r w:rsidRPr="00196829">
              <w:rPr>
                <w:b w:val="0"/>
                <w:sz w:val="20"/>
                <w:szCs w:val="20"/>
              </w:rPr>
              <w:t>20,4</w:t>
            </w:r>
          </w:p>
        </w:tc>
        <w:tc>
          <w:tcPr>
            <w:tcW w:w="572" w:type="pct"/>
            <w:vAlign w:val="center"/>
          </w:tcPr>
          <w:p w14:paraId="4DFCB126" w14:textId="77777777" w:rsidR="00301E8B" w:rsidRPr="00196829" w:rsidRDefault="00301E8B" w:rsidP="006171D5">
            <w:pPr>
              <w:pStyle w:val="af7"/>
              <w:spacing w:before="0"/>
              <w:ind w:left="-57" w:right="-57"/>
              <w:rPr>
                <w:b w:val="0"/>
                <w:sz w:val="20"/>
                <w:szCs w:val="20"/>
              </w:rPr>
            </w:pPr>
            <w:r w:rsidRPr="00196829">
              <w:rPr>
                <w:b w:val="0"/>
                <w:sz w:val="20"/>
                <w:szCs w:val="20"/>
              </w:rPr>
              <w:t>21,5</w:t>
            </w:r>
          </w:p>
        </w:tc>
        <w:tc>
          <w:tcPr>
            <w:tcW w:w="569" w:type="pct"/>
            <w:vAlign w:val="center"/>
          </w:tcPr>
          <w:p w14:paraId="7224EE4C" w14:textId="77777777" w:rsidR="00301E8B" w:rsidRPr="00196829" w:rsidRDefault="00301E8B" w:rsidP="006171D5">
            <w:pPr>
              <w:pStyle w:val="af7"/>
              <w:spacing w:before="0"/>
              <w:ind w:left="-57" w:right="-57"/>
              <w:rPr>
                <w:b w:val="0"/>
                <w:sz w:val="20"/>
                <w:szCs w:val="20"/>
              </w:rPr>
            </w:pPr>
            <w:r w:rsidRPr="00196829">
              <w:rPr>
                <w:b w:val="0"/>
                <w:sz w:val="20"/>
                <w:szCs w:val="20"/>
              </w:rPr>
              <w:t>22,8</w:t>
            </w:r>
          </w:p>
        </w:tc>
      </w:tr>
      <w:tr w:rsidR="00301E8B" w:rsidRPr="00196829" w14:paraId="18DD3402" w14:textId="77777777" w:rsidTr="006171D5">
        <w:trPr>
          <w:trHeight w:val="170"/>
        </w:trPr>
        <w:tc>
          <w:tcPr>
            <w:tcW w:w="2715" w:type="pct"/>
            <w:vAlign w:val="center"/>
          </w:tcPr>
          <w:p w14:paraId="024D01E8" w14:textId="77777777" w:rsidR="00301E8B" w:rsidRPr="00196829" w:rsidRDefault="00301E8B" w:rsidP="006171D5">
            <w:pPr>
              <w:pStyle w:val="af7"/>
              <w:spacing w:before="0"/>
              <w:ind w:left="-57" w:right="-57"/>
              <w:jc w:val="left"/>
              <w:rPr>
                <w:b w:val="0"/>
                <w:sz w:val="20"/>
                <w:szCs w:val="20"/>
              </w:rPr>
            </w:pPr>
            <w:r w:rsidRPr="00196829">
              <w:rPr>
                <w:b w:val="0"/>
                <w:sz w:val="20"/>
                <w:szCs w:val="20"/>
              </w:rPr>
              <w:lastRenderedPageBreak/>
              <w:t>- трудоспособного возраста</w:t>
            </w:r>
          </w:p>
        </w:tc>
        <w:tc>
          <w:tcPr>
            <w:tcW w:w="572" w:type="pct"/>
            <w:vAlign w:val="center"/>
          </w:tcPr>
          <w:p w14:paraId="5F4EC94B" w14:textId="77777777" w:rsidR="00301E8B" w:rsidRPr="00196829" w:rsidRDefault="00301E8B" w:rsidP="006171D5">
            <w:pPr>
              <w:pStyle w:val="af7"/>
              <w:spacing w:before="0"/>
              <w:ind w:left="-57" w:right="-57"/>
              <w:rPr>
                <w:b w:val="0"/>
                <w:sz w:val="20"/>
                <w:szCs w:val="20"/>
              </w:rPr>
            </w:pPr>
            <w:r w:rsidRPr="00196829">
              <w:rPr>
                <w:b w:val="0"/>
                <w:sz w:val="20"/>
                <w:szCs w:val="20"/>
              </w:rPr>
              <w:t>56,2</w:t>
            </w:r>
          </w:p>
        </w:tc>
        <w:tc>
          <w:tcPr>
            <w:tcW w:w="572" w:type="pct"/>
            <w:vAlign w:val="center"/>
          </w:tcPr>
          <w:p w14:paraId="6C8D1BEF" w14:textId="77777777" w:rsidR="00301E8B" w:rsidRPr="00196829" w:rsidRDefault="00301E8B" w:rsidP="006171D5">
            <w:pPr>
              <w:pStyle w:val="af7"/>
              <w:spacing w:before="0"/>
              <w:ind w:left="-57" w:right="-57"/>
              <w:rPr>
                <w:b w:val="0"/>
                <w:sz w:val="20"/>
                <w:szCs w:val="20"/>
              </w:rPr>
            </w:pPr>
            <w:r w:rsidRPr="00196829">
              <w:rPr>
                <w:b w:val="0"/>
                <w:sz w:val="20"/>
                <w:szCs w:val="20"/>
              </w:rPr>
              <w:t>61,4</w:t>
            </w:r>
          </w:p>
        </w:tc>
        <w:tc>
          <w:tcPr>
            <w:tcW w:w="572" w:type="pct"/>
            <w:vAlign w:val="center"/>
          </w:tcPr>
          <w:p w14:paraId="7C75A0EC" w14:textId="77777777" w:rsidR="00301E8B" w:rsidRPr="00196829" w:rsidRDefault="00301E8B" w:rsidP="006171D5">
            <w:pPr>
              <w:pStyle w:val="af7"/>
              <w:spacing w:before="0"/>
              <w:ind w:left="-57" w:right="-57"/>
              <w:rPr>
                <w:b w:val="0"/>
                <w:sz w:val="20"/>
                <w:szCs w:val="20"/>
              </w:rPr>
            </w:pPr>
            <w:r w:rsidRPr="00196829">
              <w:rPr>
                <w:b w:val="0"/>
                <w:sz w:val="20"/>
                <w:szCs w:val="20"/>
              </w:rPr>
              <w:t>61,7</w:t>
            </w:r>
          </w:p>
        </w:tc>
        <w:tc>
          <w:tcPr>
            <w:tcW w:w="569" w:type="pct"/>
            <w:vAlign w:val="center"/>
          </w:tcPr>
          <w:p w14:paraId="47AB7CBD" w14:textId="77777777" w:rsidR="00301E8B" w:rsidRPr="00196829" w:rsidRDefault="00301E8B" w:rsidP="006171D5">
            <w:pPr>
              <w:pStyle w:val="af7"/>
              <w:spacing w:before="0"/>
              <w:ind w:left="-57" w:right="-57"/>
              <w:rPr>
                <w:b w:val="0"/>
                <w:sz w:val="20"/>
                <w:szCs w:val="20"/>
              </w:rPr>
            </w:pPr>
            <w:r w:rsidRPr="00196829">
              <w:rPr>
                <w:b w:val="0"/>
                <w:sz w:val="20"/>
                <w:szCs w:val="20"/>
              </w:rPr>
              <w:t>59,4</w:t>
            </w:r>
          </w:p>
        </w:tc>
      </w:tr>
      <w:tr w:rsidR="00301E8B" w:rsidRPr="00196829" w14:paraId="4A8E1D71" w14:textId="77777777" w:rsidTr="006171D5">
        <w:trPr>
          <w:trHeight w:val="170"/>
        </w:trPr>
        <w:tc>
          <w:tcPr>
            <w:tcW w:w="2715" w:type="pct"/>
            <w:vAlign w:val="center"/>
          </w:tcPr>
          <w:p w14:paraId="7920DFEE" w14:textId="77777777" w:rsidR="00301E8B" w:rsidRPr="00196829" w:rsidRDefault="00301E8B" w:rsidP="006171D5">
            <w:pPr>
              <w:pStyle w:val="af7"/>
              <w:spacing w:before="0"/>
              <w:ind w:left="-57" w:right="-57"/>
              <w:jc w:val="left"/>
              <w:rPr>
                <w:b w:val="0"/>
                <w:sz w:val="20"/>
                <w:szCs w:val="20"/>
              </w:rPr>
            </w:pPr>
            <w:r w:rsidRPr="00196829">
              <w:rPr>
                <w:b w:val="0"/>
                <w:sz w:val="20"/>
                <w:szCs w:val="20"/>
              </w:rPr>
              <w:t>- старше трудоспособного возраста</w:t>
            </w:r>
          </w:p>
        </w:tc>
        <w:tc>
          <w:tcPr>
            <w:tcW w:w="572" w:type="pct"/>
            <w:vAlign w:val="center"/>
          </w:tcPr>
          <w:p w14:paraId="7D3B97EE" w14:textId="77777777" w:rsidR="00301E8B" w:rsidRPr="00196829" w:rsidRDefault="00301E8B" w:rsidP="006171D5">
            <w:pPr>
              <w:pStyle w:val="af7"/>
              <w:spacing w:before="0"/>
              <w:ind w:left="-57" w:right="-57"/>
              <w:rPr>
                <w:b w:val="0"/>
                <w:sz w:val="20"/>
                <w:szCs w:val="20"/>
              </w:rPr>
            </w:pPr>
            <w:r w:rsidRPr="00196829">
              <w:rPr>
                <w:b w:val="0"/>
                <w:sz w:val="20"/>
                <w:szCs w:val="20"/>
              </w:rPr>
              <w:t>22,8</w:t>
            </w:r>
          </w:p>
        </w:tc>
        <w:tc>
          <w:tcPr>
            <w:tcW w:w="572" w:type="pct"/>
            <w:vAlign w:val="center"/>
          </w:tcPr>
          <w:p w14:paraId="72408A02" w14:textId="77777777" w:rsidR="00301E8B" w:rsidRPr="00196829" w:rsidRDefault="00301E8B" w:rsidP="006171D5">
            <w:pPr>
              <w:pStyle w:val="af7"/>
              <w:spacing w:before="0"/>
              <w:ind w:left="-57" w:right="-57"/>
              <w:rPr>
                <w:b w:val="0"/>
                <w:sz w:val="20"/>
                <w:szCs w:val="20"/>
              </w:rPr>
            </w:pPr>
            <w:r w:rsidRPr="00196829">
              <w:rPr>
                <w:b w:val="0"/>
                <w:sz w:val="20"/>
                <w:szCs w:val="20"/>
              </w:rPr>
              <w:t>18,2</w:t>
            </w:r>
          </w:p>
        </w:tc>
        <w:tc>
          <w:tcPr>
            <w:tcW w:w="572" w:type="pct"/>
            <w:vAlign w:val="center"/>
          </w:tcPr>
          <w:p w14:paraId="30FB5501" w14:textId="77777777" w:rsidR="00301E8B" w:rsidRPr="00196829" w:rsidRDefault="00301E8B" w:rsidP="006171D5">
            <w:pPr>
              <w:pStyle w:val="af7"/>
              <w:spacing w:before="0"/>
              <w:ind w:left="-57" w:right="-57"/>
              <w:rPr>
                <w:b w:val="0"/>
                <w:sz w:val="20"/>
                <w:szCs w:val="20"/>
              </w:rPr>
            </w:pPr>
            <w:r w:rsidRPr="00196829">
              <w:rPr>
                <w:b w:val="0"/>
                <w:sz w:val="20"/>
                <w:szCs w:val="20"/>
              </w:rPr>
              <w:t>16,8</w:t>
            </w:r>
          </w:p>
        </w:tc>
        <w:tc>
          <w:tcPr>
            <w:tcW w:w="569" w:type="pct"/>
            <w:vAlign w:val="center"/>
          </w:tcPr>
          <w:p w14:paraId="34F8DEF5" w14:textId="77777777" w:rsidR="00301E8B" w:rsidRPr="00196829" w:rsidRDefault="00301E8B" w:rsidP="006171D5">
            <w:pPr>
              <w:pStyle w:val="af7"/>
              <w:spacing w:before="0"/>
              <w:ind w:left="-57" w:right="-57"/>
              <w:rPr>
                <w:b w:val="0"/>
                <w:sz w:val="20"/>
                <w:szCs w:val="20"/>
              </w:rPr>
            </w:pPr>
            <w:r w:rsidRPr="00196829">
              <w:rPr>
                <w:b w:val="0"/>
                <w:sz w:val="20"/>
                <w:szCs w:val="20"/>
              </w:rPr>
              <w:t>17,8</w:t>
            </w:r>
          </w:p>
        </w:tc>
      </w:tr>
    </w:tbl>
    <w:p w14:paraId="0F7E1BC5" w14:textId="77777777" w:rsidR="004F0CEE" w:rsidRPr="00196829" w:rsidRDefault="004F0CEE" w:rsidP="004F0CEE">
      <w:pPr>
        <w:pStyle w:val="a8"/>
      </w:pPr>
      <w:bookmarkStart w:id="303" w:name="_4.3_Природно-климатические_условия"/>
      <w:bookmarkStart w:id="304" w:name="_Toc6673128"/>
      <w:bookmarkStart w:id="305" w:name="_Toc50980387"/>
      <w:bookmarkStart w:id="306" w:name="_Toc40122397"/>
      <w:bookmarkStart w:id="307" w:name="_Toc40636277"/>
      <w:bookmarkStart w:id="308" w:name="_Toc6673127"/>
      <w:bookmarkStart w:id="309" w:name="_Toc40122396"/>
      <w:bookmarkStart w:id="310" w:name="_Toc40636276"/>
      <w:bookmarkEnd w:id="303"/>
    </w:p>
    <w:p w14:paraId="797A948F" w14:textId="1B1836F3" w:rsidR="001621C4" w:rsidRPr="00196829" w:rsidRDefault="007439B2" w:rsidP="00A836B7">
      <w:pPr>
        <w:pStyle w:val="30"/>
      </w:pPr>
      <w:bookmarkStart w:id="311" w:name="_Toc160027310"/>
      <w:r w:rsidRPr="00196829">
        <w:t>4</w:t>
      </w:r>
      <w:r w:rsidR="00434DE8" w:rsidRPr="00196829">
        <w:t>.3</w:t>
      </w:r>
      <w:r w:rsidR="0094218E" w:rsidRPr="00196829">
        <w:rPr>
          <w:lang w:val="en-US"/>
        </w:rPr>
        <w:t> </w:t>
      </w:r>
      <w:r w:rsidR="001621C4" w:rsidRPr="00196829">
        <w:t>Природно-климатические условия и ресурсы</w:t>
      </w:r>
      <w:bookmarkEnd w:id="304"/>
      <w:bookmarkEnd w:id="305"/>
      <w:bookmarkEnd w:id="311"/>
      <w:r w:rsidR="001621C4" w:rsidRPr="00196829">
        <w:t xml:space="preserve"> </w:t>
      </w:r>
      <w:bookmarkEnd w:id="306"/>
      <w:bookmarkEnd w:id="307"/>
    </w:p>
    <w:p w14:paraId="091DB3C5" w14:textId="5CF45542" w:rsidR="00130361" w:rsidRPr="00196829" w:rsidRDefault="00130361" w:rsidP="00130361">
      <w:pPr>
        <w:pStyle w:val="a8"/>
      </w:pPr>
      <w:r w:rsidRPr="00196829">
        <w:t>В соответствии с Методическими рекомендациями по подготовке нормативов градостроительного проектирования, утвержден</w:t>
      </w:r>
      <w:r w:rsidR="004A4427" w:rsidRPr="00196829">
        <w:t>ными</w:t>
      </w:r>
      <w:r w:rsidRPr="00196829">
        <w:t xml:space="preserve"> приказом Минэкономразвития России от 15.02.2021 № 71, при определении расчетных показателей минимально допустимого уровня обеспеченности населения объектами местного значения и максимально допустимого уровня территориальной доступности объектов местного значения для населения необходимо учитывать природно-климатические особенности территории.</w:t>
      </w:r>
    </w:p>
    <w:p w14:paraId="53864669" w14:textId="6A8948FB" w:rsidR="00130361" w:rsidRPr="00196829" w:rsidRDefault="00130361" w:rsidP="00130361">
      <w:pPr>
        <w:pStyle w:val="a8"/>
      </w:pPr>
      <w:r w:rsidRPr="00196829">
        <w:t>В результате анализа природно-климатических условий территории города Свободного выявлены следующие природно-климатические характеристики, влияющие на расчетные показатели нормативов градостроительного проектирования: климатические параметры (температура воздуха, скорость ветра), природная зона.</w:t>
      </w:r>
    </w:p>
    <w:p w14:paraId="6F01B63D" w14:textId="6C0A28DB" w:rsidR="00AE2EC5" w:rsidRPr="00196829" w:rsidRDefault="00130361" w:rsidP="00AE2EC5">
      <w:pPr>
        <w:pStyle w:val="a8"/>
      </w:pPr>
      <w:r w:rsidRPr="00196829">
        <w:t>Климатические особенности определяют характер освоения территории, условия проживания населения, специфику капитального строительства, территориальную доступность объектов. В нормативах градостроительного проектирования климатические параметры используются в расчетных показателях объектов социальной, транспортной и инженерной инфраструктур.</w:t>
      </w:r>
    </w:p>
    <w:p w14:paraId="241B1D38" w14:textId="7E37534C" w:rsidR="00130361" w:rsidRPr="00196829" w:rsidRDefault="00130361" w:rsidP="00130361">
      <w:pPr>
        <w:pStyle w:val="a8"/>
      </w:pPr>
      <w:r w:rsidRPr="00196829">
        <w:t xml:space="preserve">Климат </w:t>
      </w:r>
      <w:r w:rsidR="00AE2EC5" w:rsidRPr="00196829">
        <w:t>города Свободного резко-</w:t>
      </w:r>
      <w:r w:rsidRPr="00196829">
        <w:t xml:space="preserve">континентальный с муссонными чертами. </w:t>
      </w:r>
      <w:proofErr w:type="spellStart"/>
      <w:r w:rsidRPr="00196829">
        <w:t>Континентальность</w:t>
      </w:r>
      <w:proofErr w:type="spellEnd"/>
      <w:r w:rsidRPr="00196829">
        <w:t xml:space="preserve"> климата выражается большими годовыми и суточными амплитудами температур воздуха; </w:t>
      </w:r>
      <w:proofErr w:type="spellStart"/>
      <w:r w:rsidRPr="00196829">
        <w:t>муссонность</w:t>
      </w:r>
      <w:proofErr w:type="spellEnd"/>
      <w:r w:rsidRPr="00196829">
        <w:t xml:space="preserve"> – почти исключительно северо-западными ветрами зимой и резким преобладанием </w:t>
      </w:r>
      <w:r w:rsidR="00AE2EC5" w:rsidRPr="00196829">
        <w:t xml:space="preserve">летних </w:t>
      </w:r>
      <w:r w:rsidRPr="00196829">
        <w:t>осадков.</w:t>
      </w:r>
    </w:p>
    <w:p w14:paraId="3F3CB50D" w14:textId="787AFD1B" w:rsidR="00130361" w:rsidRPr="00196829" w:rsidRDefault="00130361" w:rsidP="00130361">
      <w:pPr>
        <w:pStyle w:val="a8"/>
      </w:pPr>
      <w:r w:rsidRPr="00196829">
        <w:t xml:space="preserve">По строительно-климатическому районированию согласно СП 131.13330.2020 «СНиП 23-01-99* Строительная климатология» </w:t>
      </w:r>
      <w:r w:rsidR="00AE2EC5" w:rsidRPr="00196829">
        <w:t xml:space="preserve">город </w:t>
      </w:r>
      <w:r w:rsidRPr="00196829">
        <w:t>относится к климатическому подрайону IВ, который характеризуется средней месячной температурой воздуха в январе от минус 14°С до минус 28°С, средней месячной температурой воздуха в июле от плюс 12°С до плюс 21°С, средней скоростью ветра за три зимних месяца не более 5 м/с.</w:t>
      </w:r>
    </w:p>
    <w:p w14:paraId="16FA870C" w14:textId="77777777" w:rsidR="00130361" w:rsidRPr="00196829" w:rsidRDefault="00130361" w:rsidP="00130361">
      <w:pPr>
        <w:pStyle w:val="a8"/>
      </w:pPr>
      <w:r w:rsidRPr="00196829">
        <w:t xml:space="preserve">Средняя месячная температура воздуха в январе и июле, а также средняя скорость ветра учитываются при определении значений расчетных показателей объектов социальной инфраструктуры и влияют на определение территориальной доступности объектов. В расчетных показателях объектов инженерной инфраструктуры (объектов теплоснабжения) применяются климатические параметры холодного периода года (температуры воздуха наиболее холодной пятидневки) согласно СП 131.13330.2020 «СНиП 23-01-99* Строительная климатология». </w:t>
      </w:r>
    </w:p>
    <w:p w14:paraId="241B8A3D" w14:textId="35AA9CFD" w:rsidR="00130361" w:rsidRPr="00196829" w:rsidRDefault="00130361" w:rsidP="00130361">
      <w:pPr>
        <w:pStyle w:val="a8"/>
      </w:pPr>
      <w:r w:rsidRPr="00196829">
        <w:t xml:space="preserve">В соответствии с приказом Министерства природных ресурсов и экологии Российской Федерации от 18.08.2014 № 367 «Об утверждении Перечня лесорастительных зон Российской Федерации и Перечня лесных районов Российской Федерации» </w:t>
      </w:r>
      <w:r w:rsidR="00AE2EC5" w:rsidRPr="00196829">
        <w:t xml:space="preserve">город Свободный </w:t>
      </w:r>
      <w:r w:rsidRPr="00196829">
        <w:t>относится к лесостепной природной зоне. Принадлежность территории к той или иной природной зоне учитывается при определении расчётных показателей уровня обеспеченности населения озелененными территориями общего пользования.</w:t>
      </w:r>
    </w:p>
    <w:p w14:paraId="5A3325EA" w14:textId="7B48640C" w:rsidR="00130361" w:rsidRPr="00196829" w:rsidRDefault="00130361" w:rsidP="00AE2EC5">
      <w:pPr>
        <w:pStyle w:val="a8"/>
      </w:pPr>
      <w:r w:rsidRPr="00196829">
        <w:t xml:space="preserve">Таким образом, при разработке нормативов градостроительного проектирования необходимо учитывать природно-климатические условия </w:t>
      </w:r>
      <w:r w:rsidR="00AE2EC5" w:rsidRPr="00196829">
        <w:t xml:space="preserve">города Свободного </w:t>
      </w:r>
      <w:r w:rsidRPr="00196829">
        <w:t xml:space="preserve">по следующим признакам: климатические параметры и вид природной зоны, влияющие на расчетные показатели объектов местного значения. </w:t>
      </w:r>
    </w:p>
    <w:p w14:paraId="797A951E" w14:textId="174153EF" w:rsidR="001621C4" w:rsidRPr="00196829" w:rsidRDefault="007439B2" w:rsidP="00A836B7">
      <w:pPr>
        <w:pStyle w:val="30"/>
        <w:rPr>
          <w:iCs/>
        </w:rPr>
      </w:pPr>
      <w:bookmarkStart w:id="312" w:name="_Toc50980388"/>
      <w:bookmarkStart w:id="313" w:name="_Toc160027311"/>
      <w:r w:rsidRPr="00196829">
        <w:lastRenderedPageBreak/>
        <w:t>4</w:t>
      </w:r>
      <w:r w:rsidR="00434DE8" w:rsidRPr="00196829">
        <w:t>.4</w:t>
      </w:r>
      <w:r w:rsidR="0094218E" w:rsidRPr="00196829">
        <w:rPr>
          <w:lang w:val="en-US"/>
        </w:rPr>
        <w:t> </w:t>
      </w:r>
      <w:r w:rsidR="001621C4" w:rsidRPr="00196829">
        <w:t>Морфологические особенности территории</w:t>
      </w:r>
      <w:bookmarkEnd w:id="308"/>
      <w:bookmarkEnd w:id="312"/>
      <w:bookmarkEnd w:id="313"/>
      <w:r w:rsidR="001621C4" w:rsidRPr="00196829">
        <w:t xml:space="preserve"> </w:t>
      </w:r>
      <w:bookmarkEnd w:id="309"/>
      <w:bookmarkEnd w:id="310"/>
    </w:p>
    <w:p w14:paraId="797A951F" w14:textId="77777777" w:rsidR="001621C4" w:rsidRPr="00196829" w:rsidRDefault="001621C4" w:rsidP="006F56B0">
      <w:pPr>
        <w:pStyle w:val="a8"/>
      </w:pPr>
      <w:r w:rsidRPr="00196829">
        <w:t xml:space="preserve">Городской округ находится в зоне смешанных лесов, с востока развитие города ограничивается акваторией реки Зеи. Застройка города состоит из малоэтажных и </w:t>
      </w:r>
      <w:proofErr w:type="spellStart"/>
      <w:r w:rsidRPr="00196829">
        <w:t>среднеэтажных</w:t>
      </w:r>
      <w:proofErr w:type="spellEnd"/>
      <w:r w:rsidRPr="00196829">
        <w:t xml:space="preserve"> жилых домов в центральной части города, периферийные части в основном заняты индивидуальной жилой застройкой. Значительная часть многоквартирных домов построена в 50-х – 70-х годах 20 века. К северу от города находится взлетно-посадочная полоса аэропорта, которая накладывает ограничения на использование территории в виде зоны подлета. </w:t>
      </w:r>
    </w:p>
    <w:p w14:paraId="797A9520" w14:textId="7A8A06CD" w:rsidR="001621C4" w:rsidRPr="00196829" w:rsidRDefault="001621C4" w:rsidP="006F56B0">
      <w:pPr>
        <w:pStyle w:val="a8"/>
      </w:pPr>
      <w:r w:rsidRPr="00196829">
        <w:t xml:space="preserve">Город свободный является крупным транспортным узлом, через который </w:t>
      </w:r>
      <w:r w:rsidR="006171D5" w:rsidRPr="00196829">
        <w:br/>
      </w:r>
      <w:r w:rsidRPr="00196829">
        <w:t>проходит</w:t>
      </w:r>
      <w:r w:rsidR="006171D5" w:rsidRPr="00196829">
        <w:t xml:space="preserve"> </w:t>
      </w:r>
      <w:r w:rsidRPr="00196829">
        <w:t xml:space="preserve">Забайкальская железная дорога, автодороги регионального значения </w:t>
      </w:r>
      <w:r w:rsidR="00D07F8D" w:rsidRPr="00196829">
        <w:br/>
      </w:r>
      <w:r w:rsidRPr="00196829">
        <w:t xml:space="preserve">Благовещенск – Свободный, Свободный – </w:t>
      </w:r>
      <w:proofErr w:type="spellStart"/>
      <w:r w:rsidRPr="00196829">
        <w:t>Талали</w:t>
      </w:r>
      <w:proofErr w:type="spellEnd"/>
      <w:r w:rsidRPr="00196829">
        <w:t xml:space="preserve">, Свободный – </w:t>
      </w:r>
      <w:proofErr w:type="spellStart"/>
      <w:r w:rsidRPr="00196829">
        <w:t>Буссе</w:t>
      </w:r>
      <w:proofErr w:type="spellEnd"/>
      <w:r w:rsidRPr="00196829">
        <w:t xml:space="preserve">. </w:t>
      </w:r>
    </w:p>
    <w:p w14:paraId="797A9522" w14:textId="111FB9F2" w:rsidR="001621C4" w:rsidRPr="00196829" w:rsidRDefault="00873EAC" w:rsidP="00B6106B">
      <w:pPr>
        <w:pStyle w:val="22"/>
      </w:pPr>
      <w:bookmarkStart w:id="314" w:name="_Toc6673130"/>
      <w:bookmarkStart w:id="315" w:name="_Toc40122399"/>
      <w:bookmarkStart w:id="316" w:name="_Toc40636279"/>
      <w:bookmarkStart w:id="317" w:name="_Toc50980389"/>
      <w:bookmarkStart w:id="318" w:name="_Toc160027312"/>
      <w:r w:rsidRPr="00196829">
        <w:t>Глава</w:t>
      </w:r>
      <w:r w:rsidR="0094218E" w:rsidRPr="00196829">
        <w:rPr>
          <w:lang w:val="en-US"/>
        </w:rPr>
        <w:t> </w:t>
      </w:r>
      <w:r w:rsidR="003B3B50" w:rsidRPr="00196829">
        <w:t>5</w:t>
      </w:r>
      <w:r w:rsidR="00443646" w:rsidRPr="00196829">
        <w:t>.</w:t>
      </w:r>
      <w:r w:rsidR="0094218E" w:rsidRPr="00196829">
        <w:rPr>
          <w:lang w:val="en-US"/>
        </w:rPr>
        <w:t> </w:t>
      </w:r>
      <w:r w:rsidR="00443646" w:rsidRPr="00196829">
        <w:t>Обоснование расчетных показателей минимально допустимого уровня обеспеченности объектами местного значения городского округа</w:t>
      </w:r>
      <w:bookmarkEnd w:id="262"/>
      <w:bookmarkEnd w:id="263"/>
      <w:bookmarkEnd w:id="264"/>
      <w:bookmarkEnd w:id="265"/>
      <w:bookmarkEnd w:id="266"/>
      <w:bookmarkEnd w:id="267"/>
      <w:bookmarkEnd w:id="268"/>
      <w:bookmarkEnd w:id="314"/>
      <w:bookmarkEnd w:id="315"/>
      <w:bookmarkEnd w:id="316"/>
      <w:bookmarkEnd w:id="317"/>
      <w:bookmarkEnd w:id="318"/>
    </w:p>
    <w:p w14:paraId="797A9523" w14:textId="724D6FCD" w:rsidR="001621C4" w:rsidRPr="00196829" w:rsidRDefault="007439B2" w:rsidP="00A836B7">
      <w:pPr>
        <w:pStyle w:val="30"/>
      </w:pPr>
      <w:bookmarkStart w:id="319" w:name="_Toc6673131"/>
      <w:bookmarkStart w:id="320" w:name="_Toc40122400"/>
      <w:bookmarkStart w:id="321" w:name="_Toc40636280"/>
      <w:bookmarkStart w:id="322" w:name="_Toc50980390"/>
      <w:bookmarkStart w:id="323" w:name="_Toc160027313"/>
      <w:r w:rsidRPr="00196829">
        <w:t>5</w:t>
      </w:r>
      <w:r w:rsidR="00434DE8" w:rsidRPr="00196829">
        <w:t>.1</w:t>
      </w:r>
      <w:r w:rsidR="0094218E" w:rsidRPr="00196829">
        <w:rPr>
          <w:lang w:val="en-US"/>
        </w:rPr>
        <w:t> </w:t>
      </w:r>
      <w:r w:rsidR="001621C4" w:rsidRPr="00196829">
        <w:t>В области образования</w:t>
      </w:r>
      <w:bookmarkEnd w:id="319"/>
      <w:bookmarkEnd w:id="320"/>
      <w:bookmarkEnd w:id="321"/>
      <w:bookmarkEnd w:id="322"/>
      <w:bookmarkEnd w:id="323"/>
      <w:r w:rsidR="001621C4" w:rsidRPr="00196829">
        <w:t xml:space="preserve"> </w:t>
      </w:r>
    </w:p>
    <w:p w14:paraId="797A9524" w14:textId="77777777" w:rsidR="001621C4" w:rsidRPr="00196829" w:rsidRDefault="001621C4" w:rsidP="006F56B0">
      <w:pPr>
        <w:pStyle w:val="a8"/>
      </w:pPr>
      <w:r w:rsidRPr="00196829">
        <w:t>К объектам образования местного значения городского округа, подлежащим нормированию в МНГП городского округа город Свободный, относятся дошкольные образовательные организации, общеобразовательные организации и организации дополнительного образования.</w:t>
      </w:r>
    </w:p>
    <w:p w14:paraId="797A9525" w14:textId="77777777" w:rsidR="001621C4" w:rsidRPr="00196829" w:rsidRDefault="001621C4" w:rsidP="006F56B0">
      <w:pPr>
        <w:pStyle w:val="a8"/>
      </w:pPr>
      <w:r w:rsidRPr="00196829">
        <w:t>Расчетные показатели минимально допустимого уровня обеспеченности объектами местного значения городского округа в области образования установлены с учетом:</w:t>
      </w:r>
    </w:p>
    <w:p w14:paraId="797A9526" w14:textId="77777777" w:rsidR="001621C4" w:rsidRPr="00196829" w:rsidRDefault="001621C4" w:rsidP="006F56B0">
      <w:pPr>
        <w:pStyle w:val="a5"/>
        <w:rPr>
          <w:snapToGrid w:val="0"/>
        </w:rPr>
      </w:pPr>
      <w:r w:rsidRPr="00196829">
        <w:rPr>
          <w:snapToGrid w:val="0"/>
        </w:rPr>
        <w:t>анализа сложившейся демографической ситуации, а именно числа детей в возрасте от 0 до 3 лет, от 1 до 6 лет, от 3 до 7 лет, от 7 до 18 лет, от 5 до 18 лет, и прогнозов ее изменения;</w:t>
      </w:r>
    </w:p>
    <w:p w14:paraId="797A9527" w14:textId="77777777" w:rsidR="001621C4" w:rsidRPr="00196829" w:rsidRDefault="001621C4" w:rsidP="006F56B0">
      <w:pPr>
        <w:pStyle w:val="a5"/>
        <w:rPr>
          <w:snapToGrid w:val="0"/>
        </w:rPr>
      </w:pPr>
      <w:r w:rsidRPr="00196829">
        <w:rPr>
          <w:snapToGrid w:val="0"/>
        </w:rPr>
        <w:t>оценки фактического уровня обеспеченности населения образовательными организациями;</w:t>
      </w:r>
    </w:p>
    <w:p w14:paraId="797A9529" w14:textId="77777777" w:rsidR="001621C4" w:rsidRPr="00196829" w:rsidRDefault="001621C4" w:rsidP="006F56B0">
      <w:pPr>
        <w:pStyle w:val="a5"/>
        <w:rPr>
          <w:snapToGrid w:val="0"/>
        </w:rPr>
      </w:pPr>
      <w:r w:rsidRPr="00196829">
        <w:rPr>
          <w:snapToGrid w:val="0"/>
        </w:rPr>
        <w:t>документов стратегического планирования, определенных ими приоритетов и показателей (индикаторов) развития;</w:t>
      </w:r>
    </w:p>
    <w:p w14:paraId="797A952A" w14:textId="77777777" w:rsidR="001621C4" w:rsidRPr="00196829" w:rsidRDefault="001621C4" w:rsidP="006F56B0">
      <w:pPr>
        <w:pStyle w:val="a5"/>
        <w:rPr>
          <w:snapToGrid w:val="0"/>
        </w:rPr>
      </w:pPr>
      <w:r w:rsidRPr="00196829">
        <w:rPr>
          <w:snapToGrid w:val="0"/>
        </w:rPr>
        <w:t xml:space="preserve">Письма Минобрнауки России от 04.05.2016 № АК-950/02 «О методических рекомендациях» (вместе с «Методическими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Минобрнауки России 04.05.2016 </w:t>
      </w:r>
      <w:r w:rsidR="00D07F8D" w:rsidRPr="00196829">
        <w:rPr>
          <w:snapToGrid w:val="0"/>
        </w:rPr>
        <w:br/>
      </w:r>
      <w:r w:rsidRPr="00196829">
        <w:rPr>
          <w:snapToGrid w:val="0"/>
        </w:rPr>
        <w:t>№ АК-15/02вн);</w:t>
      </w:r>
    </w:p>
    <w:p w14:paraId="797A952B" w14:textId="77777777" w:rsidR="001621C4" w:rsidRPr="00196829" w:rsidRDefault="001621C4" w:rsidP="006F56B0">
      <w:pPr>
        <w:pStyle w:val="a5"/>
        <w:rPr>
          <w:snapToGrid w:val="0"/>
        </w:rPr>
      </w:pPr>
      <w:r w:rsidRPr="00196829">
        <w:rPr>
          <w:snapToGrid w:val="0"/>
        </w:rPr>
        <w:t>РНГП Амурской области.</w:t>
      </w:r>
    </w:p>
    <w:p w14:paraId="797A952C" w14:textId="77777777" w:rsidR="001621C4" w:rsidRPr="00196829" w:rsidRDefault="001621C4" w:rsidP="006F56B0">
      <w:pPr>
        <w:pStyle w:val="Sd"/>
      </w:pPr>
      <w:r w:rsidRPr="00196829">
        <w:t>Дошкольные образовательные организации</w:t>
      </w:r>
    </w:p>
    <w:p w14:paraId="797A952D" w14:textId="77777777" w:rsidR="001621C4" w:rsidRPr="00196829" w:rsidRDefault="001621C4" w:rsidP="006F56B0">
      <w:pPr>
        <w:pStyle w:val="a8"/>
      </w:pPr>
      <w:r w:rsidRPr="00196829">
        <w:t>В соответствии с Письмом Минобрнауки России № АК-950/02, расчетный показатель минимально допустимого уровня обеспеченности дошкольными образовательными организациями выражается в нормативном количестве мест, приходящемся на 100 детей в возрасте от 0 до 7 лет.</w:t>
      </w:r>
    </w:p>
    <w:p w14:paraId="797A952E" w14:textId="3116C66E" w:rsidR="001621C4" w:rsidRPr="00196829" w:rsidRDefault="001621C4" w:rsidP="006F56B0">
      <w:pPr>
        <w:pStyle w:val="a8"/>
      </w:pPr>
      <w:r w:rsidRPr="00196829">
        <w:t>Расчетный показатель минимально допустимого уровня обеспеченности дошкольными образовательными организациями выражен в виде охвата детей соответствующей возрастной категории услугами образовательных организаций с учетом значений целевых показателей документов стратегического планирования (</w:t>
      </w:r>
      <w:r w:rsidRPr="00196829">
        <w:fldChar w:fldCharType="begin"/>
      </w:r>
      <w:r w:rsidRPr="00196829">
        <w:instrText xml:space="preserve"> REF _Ref50546394 \h  \* MERGEFORMAT </w:instrText>
      </w:r>
      <w:r w:rsidRPr="00196829">
        <w:fldChar w:fldCharType="separate"/>
      </w:r>
      <w:r w:rsidR="00197AFA" w:rsidRPr="00196829">
        <w:t xml:space="preserve">Таблица </w:t>
      </w:r>
      <w:r w:rsidR="00197AFA">
        <w:rPr>
          <w:noProof/>
        </w:rPr>
        <w:t>5</w:t>
      </w:r>
      <w:r w:rsidRPr="00196829">
        <w:fldChar w:fldCharType="end"/>
      </w:r>
      <w:r w:rsidRPr="00196829">
        <w:t>).</w:t>
      </w:r>
    </w:p>
    <w:p w14:paraId="2DED46B1" w14:textId="77777777" w:rsidR="00196829" w:rsidRPr="00196829" w:rsidRDefault="00196829" w:rsidP="006F56B0">
      <w:pPr>
        <w:pStyle w:val="a8"/>
      </w:pPr>
    </w:p>
    <w:p w14:paraId="797A952F" w14:textId="7173E691" w:rsidR="001621C4" w:rsidRPr="00196829" w:rsidRDefault="001621C4" w:rsidP="006171D5">
      <w:pPr>
        <w:pStyle w:val="affff4"/>
      </w:pPr>
      <w:bookmarkStart w:id="324" w:name="_Ref50546394"/>
      <w:r w:rsidRPr="00196829">
        <w:lastRenderedPageBreak/>
        <w:t xml:space="preserve">Таблица </w:t>
      </w:r>
      <w:r w:rsidRPr="00196829">
        <w:rPr>
          <w:noProof/>
        </w:rPr>
        <w:fldChar w:fldCharType="begin"/>
      </w:r>
      <w:r w:rsidRPr="00196829">
        <w:rPr>
          <w:noProof/>
        </w:rPr>
        <w:instrText xml:space="preserve"> SEQ Таблица \* ARABIC </w:instrText>
      </w:r>
      <w:r w:rsidRPr="00196829">
        <w:rPr>
          <w:noProof/>
        </w:rPr>
        <w:fldChar w:fldCharType="separate"/>
      </w:r>
      <w:r w:rsidR="00197AFA">
        <w:rPr>
          <w:noProof/>
        </w:rPr>
        <w:t>5</w:t>
      </w:r>
      <w:r w:rsidRPr="00196829">
        <w:rPr>
          <w:noProof/>
        </w:rPr>
        <w:fldChar w:fldCharType="end"/>
      </w:r>
      <w:bookmarkEnd w:id="324"/>
      <w:r w:rsidRPr="00196829">
        <w:t xml:space="preserve"> – Целевые показатели развития системы дошкольного образования </w:t>
      </w:r>
      <w:r w:rsidR="006171D5" w:rsidRPr="00196829">
        <w:br/>
      </w:r>
      <w:r w:rsidRPr="00196829">
        <w:t>до 2025 года</w:t>
      </w:r>
    </w:p>
    <w:tbl>
      <w:tblPr>
        <w:tblStyle w:val="2fb"/>
        <w:tblW w:w="5000" w:type="pct"/>
        <w:jc w:val="center"/>
        <w:tblLook w:val="04A0" w:firstRow="1" w:lastRow="0" w:firstColumn="1" w:lastColumn="0" w:noHBand="0" w:noVBand="1"/>
      </w:tblPr>
      <w:tblGrid>
        <w:gridCol w:w="6513"/>
        <w:gridCol w:w="1138"/>
        <w:gridCol w:w="1134"/>
        <w:gridCol w:w="1126"/>
      </w:tblGrid>
      <w:tr w:rsidR="00196829" w:rsidRPr="00196829" w14:paraId="797A9533" w14:textId="77777777" w:rsidTr="00196829">
        <w:trPr>
          <w:trHeight w:val="227"/>
          <w:tblHeader/>
          <w:jc w:val="center"/>
        </w:trPr>
        <w:tc>
          <w:tcPr>
            <w:tcW w:w="3286" w:type="pct"/>
            <w:vMerge w:val="restart"/>
            <w:vAlign w:val="center"/>
          </w:tcPr>
          <w:p w14:paraId="797A9531" w14:textId="231BDBEB" w:rsidR="001621C4" w:rsidRPr="00196829" w:rsidRDefault="001621C4" w:rsidP="006171D5">
            <w:pPr>
              <w:ind w:left="-57" w:right="-57"/>
              <w:jc w:val="center"/>
              <w:rPr>
                <w:rFonts w:ascii="Tahoma" w:hAnsi="Tahoma" w:cs="Tahoma"/>
                <w:b/>
              </w:rPr>
            </w:pPr>
            <w:r w:rsidRPr="00196829">
              <w:rPr>
                <w:rFonts w:ascii="Tahoma" w:hAnsi="Tahoma" w:cs="Tahoma"/>
                <w:b/>
              </w:rPr>
              <w:t>Н</w:t>
            </w:r>
            <w:r w:rsidR="006171D5" w:rsidRPr="00196829">
              <w:rPr>
                <w:rFonts w:ascii="Tahoma" w:hAnsi="Tahoma" w:cs="Tahoma"/>
                <w:b/>
              </w:rPr>
              <w:t>аименование целевого показателя</w:t>
            </w:r>
            <w:r w:rsidRPr="00196829">
              <w:rPr>
                <w:rFonts w:ascii="Tahoma" w:hAnsi="Tahoma" w:cs="Tahoma"/>
                <w:b/>
              </w:rPr>
              <w:t>/наименование документа стратегического планирования</w:t>
            </w:r>
          </w:p>
        </w:tc>
        <w:tc>
          <w:tcPr>
            <w:tcW w:w="1714" w:type="pct"/>
            <w:gridSpan w:val="3"/>
            <w:vAlign w:val="center"/>
          </w:tcPr>
          <w:p w14:paraId="797A9532" w14:textId="77777777" w:rsidR="001621C4" w:rsidRPr="00196829" w:rsidRDefault="001621C4" w:rsidP="006171D5">
            <w:pPr>
              <w:ind w:left="-57" w:right="-57"/>
              <w:jc w:val="center"/>
              <w:rPr>
                <w:rFonts w:ascii="Tahoma" w:hAnsi="Tahoma" w:cs="Tahoma"/>
                <w:b/>
              </w:rPr>
            </w:pPr>
            <w:r w:rsidRPr="00196829">
              <w:rPr>
                <w:rFonts w:ascii="Tahoma" w:hAnsi="Tahoma" w:cs="Tahoma"/>
                <w:b/>
              </w:rPr>
              <w:t>Значение целевого показателя</w:t>
            </w:r>
          </w:p>
        </w:tc>
      </w:tr>
      <w:tr w:rsidR="00196829" w:rsidRPr="00196829" w14:paraId="797A953A" w14:textId="77777777" w:rsidTr="00196829">
        <w:trPr>
          <w:trHeight w:val="227"/>
          <w:tblHeader/>
          <w:jc w:val="center"/>
        </w:trPr>
        <w:tc>
          <w:tcPr>
            <w:tcW w:w="3286" w:type="pct"/>
            <w:vMerge/>
            <w:vAlign w:val="center"/>
          </w:tcPr>
          <w:p w14:paraId="797A9534" w14:textId="77777777" w:rsidR="001621C4" w:rsidRPr="00196829" w:rsidRDefault="001621C4" w:rsidP="006171D5">
            <w:pPr>
              <w:ind w:left="-57" w:right="-57"/>
              <w:jc w:val="center"/>
              <w:rPr>
                <w:rFonts w:ascii="Tahoma" w:hAnsi="Tahoma" w:cs="Tahoma"/>
                <w:b/>
              </w:rPr>
            </w:pPr>
          </w:p>
        </w:tc>
        <w:tc>
          <w:tcPr>
            <w:tcW w:w="574" w:type="pct"/>
            <w:vAlign w:val="center"/>
          </w:tcPr>
          <w:p w14:paraId="797A9537" w14:textId="712FF790" w:rsidR="001621C4" w:rsidRPr="00196829" w:rsidRDefault="001621C4" w:rsidP="006171D5">
            <w:pPr>
              <w:ind w:left="-57" w:right="-57"/>
              <w:jc w:val="center"/>
              <w:rPr>
                <w:rFonts w:ascii="Tahoma" w:hAnsi="Tahoma" w:cs="Tahoma"/>
                <w:b/>
              </w:rPr>
            </w:pPr>
            <w:r w:rsidRPr="00196829">
              <w:rPr>
                <w:rFonts w:ascii="Tahoma" w:hAnsi="Tahoma" w:cs="Tahoma"/>
                <w:b/>
              </w:rPr>
              <w:t>2023 г.</w:t>
            </w:r>
          </w:p>
        </w:tc>
        <w:tc>
          <w:tcPr>
            <w:tcW w:w="572" w:type="pct"/>
            <w:vAlign w:val="center"/>
          </w:tcPr>
          <w:p w14:paraId="797A9538" w14:textId="77777777" w:rsidR="001621C4" w:rsidRPr="00196829" w:rsidRDefault="001621C4" w:rsidP="006171D5">
            <w:pPr>
              <w:ind w:left="-57" w:right="-57"/>
              <w:jc w:val="center"/>
              <w:rPr>
                <w:rFonts w:ascii="Tahoma" w:hAnsi="Tahoma" w:cs="Tahoma"/>
                <w:b/>
              </w:rPr>
            </w:pPr>
            <w:r w:rsidRPr="00196829">
              <w:rPr>
                <w:rFonts w:ascii="Tahoma" w:hAnsi="Tahoma" w:cs="Tahoma"/>
                <w:b/>
              </w:rPr>
              <w:t>2024 г.</w:t>
            </w:r>
          </w:p>
        </w:tc>
        <w:tc>
          <w:tcPr>
            <w:tcW w:w="569" w:type="pct"/>
            <w:vAlign w:val="center"/>
          </w:tcPr>
          <w:p w14:paraId="797A9539" w14:textId="77777777" w:rsidR="001621C4" w:rsidRPr="00196829" w:rsidRDefault="001621C4" w:rsidP="006171D5">
            <w:pPr>
              <w:ind w:left="-57" w:right="-57"/>
              <w:jc w:val="center"/>
              <w:rPr>
                <w:rFonts w:ascii="Tahoma" w:hAnsi="Tahoma" w:cs="Tahoma"/>
                <w:b/>
              </w:rPr>
            </w:pPr>
            <w:r w:rsidRPr="00196829">
              <w:rPr>
                <w:rFonts w:ascii="Tahoma" w:hAnsi="Tahoma" w:cs="Tahoma"/>
                <w:b/>
              </w:rPr>
              <w:t>2025 г.</w:t>
            </w:r>
          </w:p>
        </w:tc>
      </w:tr>
      <w:tr w:rsidR="00196829" w:rsidRPr="00196829" w14:paraId="797A953C" w14:textId="77777777" w:rsidTr="00196829">
        <w:trPr>
          <w:trHeight w:val="227"/>
          <w:jc w:val="center"/>
        </w:trPr>
        <w:tc>
          <w:tcPr>
            <w:tcW w:w="5000" w:type="pct"/>
            <w:gridSpan w:val="4"/>
            <w:vAlign w:val="center"/>
          </w:tcPr>
          <w:p w14:paraId="797A953B" w14:textId="6C315A2F" w:rsidR="001621C4" w:rsidRPr="00196829" w:rsidRDefault="001621C4" w:rsidP="006171D5">
            <w:pPr>
              <w:autoSpaceDE w:val="0"/>
              <w:autoSpaceDN w:val="0"/>
              <w:adjustRightInd w:val="0"/>
              <w:ind w:left="-57" w:right="-57"/>
              <w:rPr>
                <w:rFonts w:ascii="Tahoma" w:hAnsi="Tahoma" w:cs="Tahoma"/>
              </w:rPr>
            </w:pPr>
            <w:r w:rsidRPr="00196829">
              <w:rPr>
                <w:rFonts w:ascii="Tahoma" w:hAnsi="Tahoma" w:cs="Tahoma"/>
              </w:rPr>
              <w:t>Доступность дошкольного образования</w:t>
            </w:r>
            <w:r w:rsidR="00800D76" w:rsidRPr="00196829">
              <w:rPr>
                <w:rFonts w:ascii="Tahoma" w:hAnsi="Tahoma" w:cs="Tahoma"/>
              </w:rPr>
              <w:t xml:space="preserve"> (отношение численности детей определенной возрастной группы, посещающих в текущем учебном году организации, осуществляющие образовательную деятельность по образовательным программам дошкольного образования, присмотр и уход за детьми, к сумме указанной численности и численности детей соответствующей возрастной группы, находящихся в очереди на получение в текущем учебном году мест в организациях, осуществляющих образовательную деятельность по образовательным программам дошкольного образования, присмотр и уход за детьми), %</w:t>
            </w:r>
          </w:p>
        </w:tc>
      </w:tr>
      <w:tr w:rsidR="00196829" w:rsidRPr="00196829" w14:paraId="797A954A" w14:textId="77777777" w:rsidTr="00196829">
        <w:trPr>
          <w:trHeight w:val="227"/>
          <w:jc w:val="center"/>
        </w:trPr>
        <w:tc>
          <w:tcPr>
            <w:tcW w:w="3286" w:type="pct"/>
            <w:vAlign w:val="center"/>
          </w:tcPr>
          <w:p w14:paraId="797A9544" w14:textId="77777777" w:rsidR="001621C4" w:rsidRPr="00196829" w:rsidRDefault="001621C4" w:rsidP="006171D5">
            <w:pPr>
              <w:ind w:left="-57" w:right="-57"/>
              <w:rPr>
                <w:rFonts w:ascii="Tahoma" w:hAnsi="Tahoma" w:cs="Tahoma"/>
              </w:rPr>
            </w:pPr>
            <w:r w:rsidRPr="00196829">
              <w:rPr>
                <w:rFonts w:ascii="Tahoma" w:hAnsi="Tahoma" w:cs="Tahoma"/>
              </w:rPr>
              <w:t>Постановление Администрации города Свободного от 18.09.2014 № 1587 «Об утверждении муниципальной программы «Развитие образования города Свободного»</w:t>
            </w:r>
          </w:p>
        </w:tc>
        <w:tc>
          <w:tcPr>
            <w:tcW w:w="574" w:type="pct"/>
            <w:vAlign w:val="center"/>
          </w:tcPr>
          <w:p w14:paraId="797A9547" w14:textId="4CFF38AF" w:rsidR="001621C4" w:rsidRPr="00196829" w:rsidRDefault="001621C4" w:rsidP="006171D5">
            <w:pPr>
              <w:ind w:left="-57" w:right="-57"/>
              <w:jc w:val="center"/>
              <w:rPr>
                <w:rFonts w:ascii="Tahoma" w:hAnsi="Tahoma" w:cs="Tahoma"/>
              </w:rPr>
            </w:pPr>
            <w:r w:rsidRPr="00196829">
              <w:rPr>
                <w:rFonts w:ascii="Tahoma" w:hAnsi="Tahoma" w:cs="Tahoma"/>
              </w:rPr>
              <w:t>100</w:t>
            </w:r>
          </w:p>
        </w:tc>
        <w:tc>
          <w:tcPr>
            <w:tcW w:w="572" w:type="pct"/>
            <w:vAlign w:val="center"/>
          </w:tcPr>
          <w:p w14:paraId="797A9548" w14:textId="77777777" w:rsidR="001621C4" w:rsidRPr="00196829" w:rsidRDefault="001621C4" w:rsidP="006171D5">
            <w:pPr>
              <w:ind w:left="-57" w:right="-57"/>
              <w:jc w:val="center"/>
              <w:rPr>
                <w:rFonts w:ascii="Tahoma" w:hAnsi="Tahoma" w:cs="Tahoma"/>
              </w:rPr>
            </w:pPr>
            <w:r w:rsidRPr="00196829">
              <w:rPr>
                <w:rFonts w:ascii="Tahoma" w:hAnsi="Tahoma" w:cs="Tahoma"/>
              </w:rPr>
              <w:t>100</w:t>
            </w:r>
          </w:p>
        </w:tc>
        <w:tc>
          <w:tcPr>
            <w:tcW w:w="569" w:type="pct"/>
            <w:vAlign w:val="center"/>
          </w:tcPr>
          <w:p w14:paraId="797A9549" w14:textId="77777777" w:rsidR="001621C4" w:rsidRPr="00196829" w:rsidRDefault="001621C4" w:rsidP="006171D5">
            <w:pPr>
              <w:ind w:left="-57" w:right="-57"/>
              <w:jc w:val="center"/>
              <w:rPr>
                <w:rFonts w:ascii="Tahoma" w:hAnsi="Tahoma" w:cs="Tahoma"/>
              </w:rPr>
            </w:pPr>
            <w:r w:rsidRPr="00196829">
              <w:rPr>
                <w:rFonts w:ascii="Tahoma" w:hAnsi="Tahoma" w:cs="Tahoma"/>
              </w:rPr>
              <w:t>100</w:t>
            </w:r>
          </w:p>
        </w:tc>
      </w:tr>
      <w:tr w:rsidR="00196829" w:rsidRPr="00196829" w14:paraId="797A954C" w14:textId="77777777" w:rsidTr="00196829">
        <w:trPr>
          <w:trHeight w:val="227"/>
          <w:jc w:val="center"/>
        </w:trPr>
        <w:tc>
          <w:tcPr>
            <w:tcW w:w="5000" w:type="pct"/>
            <w:gridSpan w:val="4"/>
            <w:vAlign w:val="center"/>
          </w:tcPr>
          <w:p w14:paraId="797A954B" w14:textId="3E0B634E" w:rsidR="001621C4" w:rsidRPr="00196829" w:rsidRDefault="001621C4" w:rsidP="006171D5">
            <w:pPr>
              <w:autoSpaceDE w:val="0"/>
              <w:autoSpaceDN w:val="0"/>
              <w:adjustRightInd w:val="0"/>
              <w:ind w:left="-57" w:right="-57"/>
              <w:rPr>
                <w:rFonts w:ascii="Tahoma" w:hAnsi="Tahoma" w:cs="Tahoma"/>
              </w:rPr>
            </w:pPr>
            <w:r w:rsidRPr="00196829">
              <w:rPr>
                <w:rFonts w:ascii="Tahoma" w:hAnsi="Tahoma" w:cs="Tahoma"/>
              </w:rPr>
              <w:t xml:space="preserve">Удельный вес численности детей в возрасте от 0 </w:t>
            </w:r>
            <w:r w:rsidR="00800D76" w:rsidRPr="00196829">
              <w:rPr>
                <w:rFonts w:ascii="Tahoma" w:hAnsi="Tahoma" w:cs="Tahoma"/>
              </w:rPr>
              <w:t>до</w:t>
            </w:r>
            <w:r w:rsidR="00271577" w:rsidRPr="00196829">
              <w:rPr>
                <w:rFonts w:ascii="Tahoma" w:hAnsi="Tahoma" w:cs="Tahoma"/>
              </w:rPr>
              <w:t xml:space="preserve"> </w:t>
            </w:r>
            <w:r w:rsidR="00800D76" w:rsidRPr="00196829">
              <w:rPr>
                <w:rFonts w:ascii="Tahoma" w:hAnsi="Tahoma" w:cs="Tahoma"/>
              </w:rPr>
              <w:t>3</w:t>
            </w:r>
            <w:r w:rsidRPr="00196829">
              <w:rPr>
                <w:rFonts w:ascii="Tahoma" w:hAnsi="Tahoma" w:cs="Tahoma"/>
              </w:rPr>
              <w:t xml:space="preserve"> лет, охваченных программами поддержки раннего развития, в общей численности детей соответствующего возраста, %</w:t>
            </w:r>
          </w:p>
        </w:tc>
      </w:tr>
      <w:tr w:rsidR="00196829" w:rsidRPr="00196829" w14:paraId="797A9553" w14:textId="77777777" w:rsidTr="00196829">
        <w:trPr>
          <w:trHeight w:val="227"/>
          <w:jc w:val="center"/>
        </w:trPr>
        <w:tc>
          <w:tcPr>
            <w:tcW w:w="3286" w:type="pct"/>
            <w:vAlign w:val="center"/>
          </w:tcPr>
          <w:p w14:paraId="797A954D" w14:textId="77777777" w:rsidR="001621C4" w:rsidRPr="00196829" w:rsidRDefault="001621C4" w:rsidP="006171D5">
            <w:pPr>
              <w:ind w:left="-57" w:right="-57"/>
              <w:rPr>
                <w:rFonts w:ascii="Tahoma" w:hAnsi="Tahoma" w:cs="Tahoma"/>
              </w:rPr>
            </w:pPr>
            <w:r w:rsidRPr="00196829">
              <w:rPr>
                <w:rFonts w:ascii="Tahoma" w:hAnsi="Tahoma" w:cs="Tahoma"/>
              </w:rPr>
              <w:t>Постановление Администрации города Свободного от 18.09.2014 № 1587 «Об утверждении муниципальной программы «Развитие образования города Свободного»</w:t>
            </w:r>
          </w:p>
        </w:tc>
        <w:tc>
          <w:tcPr>
            <w:tcW w:w="574" w:type="pct"/>
            <w:vAlign w:val="center"/>
          </w:tcPr>
          <w:p w14:paraId="797A9550" w14:textId="45D881A9" w:rsidR="001621C4" w:rsidRPr="00196829" w:rsidRDefault="001621C4" w:rsidP="006171D5">
            <w:pPr>
              <w:ind w:left="-57" w:right="-57"/>
              <w:jc w:val="center"/>
              <w:rPr>
                <w:rFonts w:ascii="Tahoma" w:hAnsi="Tahoma" w:cs="Tahoma"/>
              </w:rPr>
            </w:pPr>
            <w:r w:rsidRPr="00196829">
              <w:rPr>
                <w:rFonts w:ascii="Tahoma" w:hAnsi="Tahoma" w:cs="Tahoma"/>
              </w:rPr>
              <w:t>50</w:t>
            </w:r>
          </w:p>
        </w:tc>
        <w:tc>
          <w:tcPr>
            <w:tcW w:w="572" w:type="pct"/>
            <w:vAlign w:val="center"/>
          </w:tcPr>
          <w:p w14:paraId="797A9551" w14:textId="77777777" w:rsidR="001621C4" w:rsidRPr="00196829" w:rsidRDefault="001621C4" w:rsidP="006171D5">
            <w:pPr>
              <w:ind w:left="-57" w:right="-57"/>
              <w:jc w:val="center"/>
              <w:rPr>
                <w:rFonts w:ascii="Tahoma" w:hAnsi="Tahoma" w:cs="Tahoma"/>
              </w:rPr>
            </w:pPr>
            <w:r w:rsidRPr="00196829">
              <w:rPr>
                <w:rFonts w:ascii="Tahoma" w:hAnsi="Tahoma" w:cs="Tahoma"/>
              </w:rPr>
              <w:t>50</w:t>
            </w:r>
          </w:p>
        </w:tc>
        <w:tc>
          <w:tcPr>
            <w:tcW w:w="569" w:type="pct"/>
            <w:vAlign w:val="center"/>
          </w:tcPr>
          <w:p w14:paraId="797A9552" w14:textId="77777777" w:rsidR="001621C4" w:rsidRPr="00196829" w:rsidRDefault="001621C4" w:rsidP="006171D5">
            <w:pPr>
              <w:ind w:left="-57" w:right="-57"/>
              <w:jc w:val="center"/>
              <w:rPr>
                <w:rFonts w:ascii="Tahoma" w:hAnsi="Tahoma" w:cs="Tahoma"/>
              </w:rPr>
            </w:pPr>
            <w:r w:rsidRPr="00196829">
              <w:rPr>
                <w:rFonts w:ascii="Tahoma" w:hAnsi="Tahoma" w:cs="Tahoma"/>
              </w:rPr>
              <w:t>50</w:t>
            </w:r>
          </w:p>
        </w:tc>
      </w:tr>
      <w:tr w:rsidR="00196829" w:rsidRPr="00196829" w14:paraId="797A9555" w14:textId="77777777" w:rsidTr="00196829">
        <w:trPr>
          <w:trHeight w:val="227"/>
          <w:jc w:val="center"/>
        </w:trPr>
        <w:tc>
          <w:tcPr>
            <w:tcW w:w="5000" w:type="pct"/>
            <w:gridSpan w:val="4"/>
            <w:vAlign w:val="center"/>
          </w:tcPr>
          <w:p w14:paraId="797A9554" w14:textId="77777777" w:rsidR="001621C4" w:rsidRPr="00196829" w:rsidRDefault="001621C4" w:rsidP="006171D5">
            <w:pPr>
              <w:autoSpaceDE w:val="0"/>
              <w:autoSpaceDN w:val="0"/>
              <w:adjustRightInd w:val="0"/>
              <w:ind w:left="-57" w:right="-57"/>
              <w:rPr>
                <w:rFonts w:ascii="Tahoma" w:hAnsi="Tahoma" w:cs="Tahoma"/>
              </w:rPr>
            </w:pPr>
            <w:r w:rsidRPr="00196829">
              <w:rPr>
                <w:rFonts w:ascii="Tahoma" w:hAnsi="Tahoma" w:cs="Tahoma"/>
              </w:rPr>
              <w:t>Охват дошкольным образованием детей 1-6 лет, %</w:t>
            </w:r>
          </w:p>
        </w:tc>
      </w:tr>
      <w:tr w:rsidR="00196829" w:rsidRPr="00196829" w14:paraId="797A955C" w14:textId="77777777" w:rsidTr="00196829">
        <w:trPr>
          <w:trHeight w:val="227"/>
          <w:jc w:val="center"/>
        </w:trPr>
        <w:tc>
          <w:tcPr>
            <w:tcW w:w="3286" w:type="pct"/>
            <w:vAlign w:val="center"/>
          </w:tcPr>
          <w:p w14:paraId="797A9556" w14:textId="77777777" w:rsidR="001621C4" w:rsidRPr="00196829" w:rsidRDefault="001621C4" w:rsidP="006171D5">
            <w:pPr>
              <w:autoSpaceDE w:val="0"/>
              <w:autoSpaceDN w:val="0"/>
              <w:adjustRightInd w:val="0"/>
              <w:ind w:left="-57" w:right="-57"/>
              <w:rPr>
                <w:rFonts w:ascii="Tahoma" w:hAnsi="Tahoma" w:cs="Tahoma"/>
              </w:rPr>
            </w:pPr>
            <w:r w:rsidRPr="00196829">
              <w:rPr>
                <w:rFonts w:ascii="Tahoma" w:hAnsi="Tahoma" w:cs="Tahoma"/>
              </w:rPr>
              <w:t>Постановление Администрации города Свободного от 26.12.2014 № 2371 «Об утверждении Стратегии социально-экономического развития города Свободного до 2025 года»</w:t>
            </w:r>
          </w:p>
        </w:tc>
        <w:tc>
          <w:tcPr>
            <w:tcW w:w="574" w:type="pct"/>
            <w:vAlign w:val="center"/>
          </w:tcPr>
          <w:p w14:paraId="797A9559" w14:textId="4769A4CE" w:rsidR="001621C4" w:rsidRPr="00196829" w:rsidRDefault="001621C4" w:rsidP="006171D5">
            <w:pPr>
              <w:ind w:left="-57" w:right="-57"/>
              <w:jc w:val="center"/>
              <w:rPr>
                <w:rFonts w:ascii="Tahoma" w:hAnsi="Tahoma" w:cs="Tahoma"/>
              </w:rPr>
            </w:pPr>
          </w:p>
        </w:tc>
        <w:tc>
          <w:tcPr>
            <w:tcW w:w="572" w:type="pct"/>
            <w:vAlign w:val="center"/>
          </w:tcPr>
          <w:p w14:paraId="797A955A" w14:textId="77777777" w:rsidR="001621C4" w:rsidRPr="00196829" w:rsidRDefault="001621C4" w:rsidP="006171D5">
            <w:pPr>
              <w:ind w:left="-57" w:right="-57"/>
              <w:jc w:val="center"/>
              <w:rPr>
                <w:rFonts w:ascii="Tahoma" w:hAnsi="Tahoma" w:cs="Tahoma"/>
              </w:rPr>
            </w:pPr>
            <w:r w:rsidRPr="00196829">
              <w:rPr>
                <w:rFonts w:ascii="Tahoma" w:hAnsi="Tahoma" w:cs="Tahoma"/>
              </w:rPr>
              <w:t>-</w:t>
            </w:r>
          </w:p>
        </w:tc>
        <w:tc>
          <w:tcPr>
            <w:tcW w:w="569" w:type="pct"/>
            <w:vAlign w:val="center"/>
          </w:tcPr>
          <w:p w14:paraId="797A955B" w14:textId="77777777" w:rsidR="001621C4" w:rsidRPr="00196829" w:rsidRDefault="001621C4" w:rsidP="006171D5">
            <w:pPr>
              <w:ind w:left="-57" w:right="-57"/>
              <w:jc w:val="center"/>
              <w:rPr>
                <w:rFonts w:ascii="Tahoma" w:hAnsi="Tahoma" w:cs="Tahoma"/>
              </w:rPr>
            </w:pPr>
            <w:r w:rsidRPr="00196829">
              <w:rPr>
                <w:rFonts w:ascii="Tahoma" w:hAnsi="Tahoma" w:cs="Tahoma"/>
              </w:rPr>
              <w:t>99,2</w:t>
            </w:r>
          </w:p>
        </w:tc>
      </w:tr>
      <w:tr w:rsidR="00196829" w:rsidRPr="00196829" w14:paraId="797A955E" w14:textId="77777777" w:rsidTr="00196829">
        <w:trPr>
          <w:trHeight w:val="227"/>
          <w:jc w:val="center"/>
        </w:trPr>
        <w:tc>
          <w:tcPr>
            <w:tcW w:w="5000" w:type="pct"/>
            <w:gridSpan w:val="4"/>
            <w:vAlign w:val="center"/>
          </w:tcPr>
          <w:p w14:paraId="797A955D" w14:textId="77777777" w:rsidR="001621C4" w:rsidRPr="00196829" w:rsidRDefault="001621C4" w:rsidP="006171D5">
            <w:pPr>
              <w:autoSpaceDE w:val="0"/>
              <w:autoSpaceDN w:val="0"/>
              <w:adjustRightInd w:val="0"/>
              <w:ind w:left="-57" w:right="-57"/>
              <w:rPr>
                <w:rFonts w:ascii="Tahoma" w:hAnsi="Tahoma" w:cs="Tahoma"/>
              </w:rPr>
            </w:pPr>
            <w:r w:rsidRPr="00196829">
              <w:rPr>
                <w:rFonts w:ascii="Tahoma" w:hAnsi="Tahoma" w:cs="Tahoma"/>
              </w:rPr>
              <w:t>Охват детей от 1 года до 7 лет программами дошкольного образования, %</w:t>
            </w:r>
          </w:p>
        </w:tc>
      </w:tr>
      <w:tr w:rsidR="00196829" w:rsidRPr="00196829" w14:paraId="797A9565" w14:textId="77777777" w:rsidTr="00196829">
        <w:trPr>
          <w:trHeight w:val="227"/>
          <w:jc w:val="center"/>
        </w:trPr>
        <w:tc>
          <w:tcPr>
            <w:tcW w:w="3286" w:type="pct"/>
            <w:vAlign w:val="center"/>
          </w:tcPr>
          <w:p w14:paraId="797A955F" w14:textId="77777777" w:rsidR="001621C4" w:rsidRPr="00196829" w:rsidRDefault="001621C4" w:rsidP="006171D5">
            <w:pPr>
              <w:ind w:left="-57" w:right="-57"/>
              <w:rPr>
                <w:rFonts w:ascii="Tahoma" w:hAnsi="Tahoma" w:cs="Tahoma"/>
              </w:rPr>
            </w:pPr>
            <w:r w:rsidRPr="00196829">
              <w:rPr>
                <w:rFonts w:ascii="Tahoma" w:hAnsi="Tahoma" w:cs="Tahoma"/>
              </w:rPr>
              <w:t>Постановление Администрации города Свободного от 18.09.2014 № 1587 «Об утверждении муниципальной программы «Развитие образования города Свободного»</w:t>
            </w:r>
          </w:p>
        </w:tc>
        <w:tc>
          <w:tcPr>
            <w:tcW w:w="574" w:type="pct"/>
            <w:vAlign w:val="center"/>
          </w:tcPr>
          <w:p w14:paraId="797A9562" w14:textId="496AC346" w:rsidR="001621C4" w:rsidRPr="00196829" w:rsidRDefault="001621C4" w:rsidP="006171D5">
            <w:pPr>
              <w:ind w:left="-57" w:right="-57"/>
              <w:jc w:val="center"/>
              <w:rPr>
                <w:rFonts w:ascii="Tahoma" w:hAnsi="Tahoma" w:cs="Tahoma"/>
              </w:rPr>
            </w:pPr>
            <w:r w:rsidRPr="00196829">
              <w:rPr>
                <w:rFonts w:ascii="Tahoma" w:hAnsi="Tahoma" w:cs="Tahoma"/>
              </w:rPr>
              <w:t>80</w:t>
            </w:r>
          </w:p>
        </w:tc>
        <w:tc>
          <w:tcPr>
            <w:tcW w:w="572" w:type="pct"/>
            <w:vAlign w:val="center"/>
          </w:tcPr>
          <w:p w14:paraId="797A9563" w14:textId="77777777" w:rsidR="001621C4" w:rsidRPr="00196829" w:rsidRDefault="001621C4" w:rsidP="006171D5">
            <w:pPr>
              <w:ind w:left="-57" w:right="-57"/>
              <w:jc w:val="center"/>
              <w:rPr>
                <w:rFonts w:ascii="Tahoma" w:hAnsi="Tahoma" w:cs="Tahoma"/>
              </w:rPr>
            </w:pPr>
            <w:r w:rsidRPr="00196829">
              <w:rPr>
                <w:rFonts w:ascii="Tahoma" w:hAnsi="Tahoma" w:cs="Tahoma"/>
              </w:rPr>
              <w:t>80</w:t>
            </w:r>
          </w:p>
        </w:tc>
        <w:tc>
          <w:tcPr>
            <w:tcW w:w="569" w:type="pct"/>
            <w:vAlign w:val="center"/>
          </w:tcPr>
          <w:p w14:paraId="797A9564" w14:textId="77777777" w:rsidR="001621C4" w:rsidRPr="00196829" w:rsidRDefault="001621C4" w:rsidP="006171D5">
            <w:pPr>
              <w:ind w:left="-57" w:right="-57"/>
              <w:jc w:val="center"/>
              <w:rPr>
                <w:rFonts w:ascii="Tahoma" w:hAnsi="Tahoma" w:cs="Tahoma"/>
              </w:rPr>
            </w:pPr>
            <w:r w:rsidRPr="00196829">
              <w:rPr>
                <w:rFonts w:ascii="Tahoma" w:hAnsi="Tahoma" w:cs="Tahoma"/>
              </w:rPr>
              <w:t>80</w:t>
            </w:r>
          </w:p>
        </w:tc>
      </w:tr>
      <w:tr w:rsidR="00196829" w:rsidRPr="00196829" w14:paraId="797A9567" w14:textId="77777777" w:rsidTr="00196829">
        <w:trPr>
          <w:trHeight w:val="227"/>
          <w:jc w:val="center"/>
        </w:trPr>
        <w:tc>
          <w:tcPr>
            <w:tcW w:w="5000" w:type="pct"/>
            <w:gridSpan w:val="4"/>
            <w:vAlign w:val="center"/>
          </w:tcPr>
          <w:p w14:paraId="797A9566" w14:textId="77777777" w:rsidR="001621C4" w:rsidRPr="00196829" w:rsidRDefault="001621C4" w:rsidP="006171D5">
            <w:pPr>
              <w:autoSpaceDE w:val="0"/>
              <w:autoSpaceDN w:val="0"/>
              <w:adjustRightInd w:val="0"/>
              <w:ind w:left="-57" w:right="-57"/>
              <w:rPr>
                <w:rFonts w:ascii="Tahoma" w:hAnsi="Tahoma" w:cs="Tahoma"/>
              </w:rPr>
            </w:pPr>
            <w:r w:rsidRPr="00196829">
              <w:rPr>
                <w:rFonts w:ascii="Tahoma" w:hAnsi="Tahoma" w:cs="Tahoma"/>
              </w:rPr>
              <w:t>Удельный вес воспитанников муниципальных дошкольных образовательных организаций в общей численности воспитанников дошкольных образовательных организаций,</w:t>
            </w:r>
            <w:r w:rsidR="00D07F8D" w:rsidRPr="00196829">
              <w:rPr>
                <w:rFonts w:ascii="Tahoma" w:hAnsi="Tahoma" w:cs="Tahoma"/>
              </w:rPr>
              <w:t xml:space="preserve"> </w:t>
            </w:r>
            <w:r w:rsidRPr="00196829">
              <w:rPr>
                <w:rFonts w:ascii="Tahoma" w:hAnsi="Tahoma" w:cs="Tahoma"/>
              </w:rPr>
              <w:t>%</w:t>
            </w:r>
          </w:p>
        </w:tc>
      </w:tr>
      <w:tr w:rsidR="00196829" w:rsidRPr="00196829" w14:paraId="797A956E" w14:textId="77777777" w:rsidTr="00196829">
        <w:trPr>
          <w:trHeight w:val="227"/>
          <w:jc w:val="center"/>
        </w:trPr>
        <w:tc>
          <w:tcPr>
            <w:tcW w:w="3286" w:type="pct"/>
            <w:vAlign w:val="center"/>
          </w:tcPr>
          <w:p w14:paraId="797A9568" w14:textId="77777777" w:rsidR="001621C4" w:rsidRPr="00196829" w:rsidRDefault="001621C4" w:rsidP="006171D5">
            <w:pPr>
              <w:ind w:left="-57" w:right="-57"/>
              <w:rPr>
                <w:rFonts w:ascii="Tahoma" w:hAnsi="Tahoma" w:cs="Tahoma"/>
              </w:rPr>
            </w:pPr>
            <w:r w:rsidRPr="00196829">
              <w:rPr>
                <w:rFonts w:ascii="Tahoma" w:hAnsi="Tahoma" w:cs="Tahoma"/>
              </w:rPr>
              <w:t>Постановление Администрации города Свободного от 18.09.2014 № 1587 «Об утверждении муниципальной программы «Развитие образования города Свободного»</w:t>
            </w:r>
          </w:p>
        </w:tc>
        <w:tc>
          <w:tcPr>
            <w:tcW w:w="574" w:type="pct"/>
            <w:vAlign w:val="center"/>
          </w:tcPr>
          <w:p w14:paraId="797A956B" w14:textId="347823DC" w:rsidR="001621C4" w:rsidRPr="00196829" w:rsidRDefault="001621C4" w:rsidP="006171D5">
            <w:pPr>
              <w:ind w:left="-57" w:right="-57"/>
              <w:jc w:val="center"/>
              <w:rPr>
                <w:rFonts w:ascii="Tahoma" w:hAnsi="Tahoma" w:cs="Tahoma"/>
              </w:rPr>
            </w:pPr>
            <w:r w:rsidRPr="00196829">
              <w:rPr>
                <w:rFonts w:ascii="Tahoma" w:hAnsi="Tahoma" w:cs="Tahoma"/>
              </w:rPr>
              <w:t>100</w:t>
            </w:r>
          </w:p>
        </w:tc>
        <w:tc>
          <w:tcPr>
            <w:tcW w:w="572" w:type="pct"/>
            <w:vAlign w:val="center"/>
          </w:tcPr>
          <w:p w14:paraId="797A956C" w14:textId="77777777" w:rsidR="001621C4" w:rsidRPr="00196829" w:rsidRDefault="001621C4" w:rsidP="006171D5">
            <w:pPr>
              <w:ind w:left="-57" w:right="-57"/>
              <w:jc w:val="center"/>
              <w:rPr>
                <w:rFonts w:ascii="Tahoma" w:hAnsi="Tahoma" w:cs="Tahoma"/>
              </w:rPr>
            </w:pPr>
            <w:r w:rsidRPr="00196829">
              <w:rPr>
                <w:rFonts w:ascii="Tahoma" w:hAnsi="Tahoma" w:cs="Tahoma"/>
              </w:rPr>
              <w:t>100</w:t>
            </w:r>
          </w:p>
        </w:tc>
        <w:tc>
          <w:tcPr>
            <w:tcW w:w="569" w:type="pct"/>
            <w:vAlign w:val="center"/>
          </w:tcPr>
          <w:p w14:paraId="797A956D" w14:textId="77777777" w:rsidR="001621C4" w:rsidRPr="00196829" w:rsidRDefault="001621C4" w:rsidP="006171D5">
            <w:pPr>
              <w:ind w:left="-57" w:right="-57"/>
              <w:jc w:val="center"/>
              <w:rPr>
                <w:rFonts w:ascii="Tahoma" w:hAnsi="Tahoma" w:cs="Tahoma"/>
              </w:rPr>
            </w:pPr>
            <w:r w:rsidRPr="00196829">
              <w:rPr>
                <w:rFonts w:ascii="Tahoma" w:hAnsi="Tahoma" w:cs="Tahoma"/>
              </w:rPr>
              <w:t>100</w:t>
            </w:r>
          </w:p>
        </w:tc>
      </w:tr>
    </w:tbl>
    <w:p w14:paraId="502B99B0" w14:textId="77777777" w:rsidR="004F0CEE" w:rsidRPr="00196829" w:rsidRDefault="004F0CEE" w:rsidP="006171D5">
      <w:pPr>
        <w:pStyle w:val="a8"/>
      </w:pPr>
    </w:p>
    <w:p w14:paraId="2DA2C253" w14:textId="082F43DC" w:rsidR="001D5978" w:rsidRPr="00196829" w:rsidRDefault="001D5978" w:rsidP="006171D5">
      <w:pPr>
        <w:pStyle w:val="a8"/>
      </w:pPr>
      <w:r w:rsidRPr="00196829">
        <w:t xml:space="preserve">По состоянию на конец 2022 года сеть дошкольных образовательных организаций в г. Свободном включала 10 дошкольных образовательных организаций и 13 дошкольных групп при общеобразовательных организациях. Численность детей в возрасте </w:t>
      </w:r>
      <w:r w:rsidR="00FE48AB" w:rsidRPr="00196829">
        <w:br/>
      </w:r>
      <w:r w:rsidRPr="00196829">
        <w:t>от 1 до 7 лет составляла 3,0 тыс. человек. Дошкольное образование в 2022 году получали</w:t>
      </w:r>
      <w:r w:rsidR="00FE48AB" w:rsidRPr="00196829">
        <w:t> </w:t>
      </w:r>
      <w:r w:rsidRPr="00196829">
        <w:t>2,7 тыс. детей. Охват детей дошкольным образованием – 75,38%.</w:t>
      </w:r>
    </w:p>
    <w:p w14:paraId="797A9570" w14:textId="0A8C4524" w:rsidR="001621C4" w:rsidRPr="00196829" w:rsidRDefault="001621C4" w:rsidP="006171D5">
      <w:pPr>
        <w:pStyle w:val="a8"/>
      </w:pPr>
      <w:r w:rsidRPr="00196829">
        <w:t>Фактически в базовом периоде в городском округе город Свободный дети до 1 года не посещали дошкольные образовательные организации.</w:t>
      </w:r>
    </w:p>
    <w:p w14:paraId="797A9571" w14:textId="37AE24AE" w:rsidR="001621C4" w:rsidRPr="00196829" w:rsidRDefault="001621C4" w:rsidP="006171D5">
      <w:pPr>
        <w:pStyle w:val="a8"/>
      </w:pPr>
      <w:r w:rsidRPr="00196829">
        <w:t>Учитывая целевые показатели (индикаторы) документов стратегического планирования, данные социологического исследования относительно градостроительной ситуации в городе Свободный, в том числе, мнение экспертного сообщества, спрогнозирован охват детей общим образованием на расчетный период времени (до</w:t>
      </w:r>
      <w:r w:rsidR="00D07F8D" w:rsidRPr="00196829">
        <w:t> </w:t>
      </w:r>
      <w:r w:rsidRPr="00196829">
        <w:t>204</w:t>
      </w:r>
      <w:r w:rsidR="001D5978" w:rsidRPr="00196829">
        <w:t>5</w:t>
      </w:r>
      <w:r w:rsidRPr="00196829">
        <w:t xml:space="preserve"> года):</w:t>
      </w:r>
    </w:p>
    <w:p w14:paraId="797A9572" w14:textId="136B121C" w:rsidR="001621C4" w:rsidRPr="00196829" w:rsidRDefault="001621C4" w:rsidP="006171D5">
      <w:pPr>
        <w:pStyle w:val="a5"/>
      </w:pPr>
      <w:r w:rsidRPr="00196829">
        <w:t xml:space="preserve">доля детей в возрасте от </w:t>
      </w:r>
      <w:r w:rsidR="001D5978" w:rsidRPr="00196829">
        <w:t>1</w:t>
      </w:r>
      <w:r w:rsidRPr="00196829">
        <w:t xml:space="preserve"> до 7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от </w:t>
      </w:r>
      <w:r w:rsidR="001D5978" w:rsidRPr="00196829">
        <w:t>1</w:t>
      </w:r>
      <w:r w:rsidRPr="00196829">
        <w:t xml:space="preserve"> до 7 лет, к 204</w:t>
      </w:r>
      <w:r w:rsidR="001D5978" w:rsidRPr="00196829">
        <w:t>5</w:t>
      </w:r>
      <w:r w:rsidRPr="00196829">
        <w:t xml:space="preserve"> году должна составить </w:t>
      </w:r>
      <w:r w:rsidR="001D5978" w:rsidRPr="00196829">
        <w:t>8</w:t>
      </w:r>
      <w:r w:rsidRPr="00196829">
        <w:t>5 %</w:t>
      </w:r>
      <w:r w:rsidR="004B17DC" w:rsidRPr="00196829">
        <w:t>.</w:t>
      </w:r>
    </w:p>
    <w:p w14:paraId="797A9573" w14:textId="77777777" w:rsidR="001621C4" w:rsidRPr="00196829" w:rsidRDefault="001621C4" w:rsidP="006F56B0">
      <w:pPr>
        <w:pStyle w:val="a8"/>
      </w:pPr>
      <w:r w:rsidRPr="00196829">
        <w:t xml:space="preserve">В соответствии с Целевыми ориентирами муниципальной программы «Развитие образования города Свободного» удельный вес воспитанников муниципальных дошкольных образовательных организаций в общей численности воспитанников дошкольных образовательных организаций должен составлять 100%. Следовательно, негосударственный и частный сектор, предоставляющий услуги дошкольного </w:t>
      </w:r>
      <w:r w:rsidRPr="00196829">
        <w:lastRenderedPageBreak/>
        <w:t>образования, при планировании сети дошкольных образовательных организации муниципального образования учету не подлежит.</w:t>
      </w:r>
    </w:p>
    <w:p w14:paraId="2C7304C4" w14:textId="7C0950C5" w:rsidR="003021B0" w:rsidRPr="00196829" w:rsidRDefault="003021B0" w:rsidP="006F56B0">
      <w:pPr>
        <w:pStyle w:val="a8"/>
      </w:pPr>
      <w:r w:rsidRPr="00196829">
        <w:t>Территориальная доступность установлена в соответствии с РНГП Амурской области.</w:t>
      </w:r>
    </w:p>
    <w:p w14:paraId="797A9574" w14:textId="77777777" w:rsidR="001621C4" w:rsidRPr="00196829" w:rsidRDefault="001621C4" w:rsidP="006F56B0">
      <w:pPr>
        <w:pStyle w:val="Sd"/>
      </w:pPr>
      <w:r w:rsidRPr="00196829">
        <w:t>Общеобразовательные организации</w:t>
      </w:r>
    </w:p>
    <w:p w14:paraId="797A9575" w14:textId="77777777" w:rsidR="001621C4" w:rsidRPr="00196829" w:rsidRDefault="001621C4" w:rsidP="006F56B0">
      <w:pPr>
        <w:pStyle w:val="a8"/>
      </w:pPr>
      <w:r w:rsidRPr="00196829">
        <w:t>В соответствии с Письмом Минобрнауки России № АК-950/02, расчетный показатель минимально допустимого уровня обеспеченности общеобразовательными организациями выражается в нормативном количестве мест, приходящемся на 100 детей в возрасте от 7 до 18 лет.</w:t>
      </w:r>
    </w:p>
    <w:p w14:paraId="797A9576" w14:textId="4E64BF6E" w:rsidR="001621C4" w:rsidRPr="00196829" w:rsidRDefault="001621C4" w:rsidP="006F56B0">
      <w:pPr>
        <w:pStyle w:val="a8"/>
      </w:pPr>
      <w:r w:rsidRPr="00196829">
        <w:t>Расчетный показатель минимально допустимого уровня обеспеченности общеобразовательными организациями выражен в виде охвата детей соответствующей возрастной категории услугами образовательных организаций с учетом значений целевых показателей документов стратегического планирования (</w:t>
      </w:r>
      <w:r w:rsidRPr="00196829">
        <w:fldChar w:fldCharType="begin"/>
      </w:r>
      <w:r w:rsidRPr="00196829">
        <w:instrText xml:space="preserve"> REF _Ref50546515 \h  \* MERGEFORMAT </w:instrText>
      </w:r>
      <w:r w:rsidRPr="00196829">
        <w:fldChar w:fldCharType="separate"/>
      </w:r>
      <w:r w:rsidR="00197AFA" w:rsidRPr="00196829">
        <w:t xml:space="preserve">Таблица </w:t>
      </w:r>
      <w:r w:rsidR="00197AFA">
        <w:rPr>
          <w:noProof/>
        </w:rPr>
        <w:t>6</w:t>
      </w:r>
      <w:r w:rsidRPr="00196829">
        <w:fldChar w:fldCharType="end"/>
      </w:r>
      <w:r w:rsidRPr="00196829">
        <w:t>)</w:t>
      </w:r>
    </w:p>
    <w:p w14:paraId="797A9577" w14:textId="674793BF" w:rsidR="001621C4" w:rsidRPr="00196829" w:rsidRDefault="001621C4" w:rsidP="006171D5">
      <w:pPr>
        <w:pStyle w:val="affff4"/>
      </w:pPr>
      <w:bookmarkStart w:id="325" w:name="_Ref50546515"/>
      <w:r w:rsidRPr="00196829">
        <w:t xml:space="preserve">Таблица </w:t>
      </w:r>
      <w:r w:rsidRPr="00196829">
        <w:rPr>
          <w:noProof/>
        </w:rPr>
        <w:fldChar w:fldCharType="begin"/>
      </w:r>
      <w:r w:rsidRPr="00196829">
        <w:rPr>
          <w:noProof/>
        </w:rPr>
        <w:instrText xml:space="preserve"> SEQ Таблица \* ARABIC </w:instrText>
      </w:r>
      <w:r w:rsidRPr="00196829">
        <w:rPr>
          <w:noProof/>
        </w:rPr>
        <w:fldChar w:fldCharType="separate"/>
      </w:r>
      <w:r w:rsidR="00197AFA">
        <w:rPr>
          <w:noProof/>
        </w:rPr>
        <w:t>6</w:t>
      </w:r>
      <w:r w:rsidRPr="00196829">
        <w:rPr>
          <w:noProof/>
        </w:rPr>
        <w:fldChar w:fldCharType="end"/>
      </w:r>
      <w:bookmarkEnd w:id="325"/>
      <w:r w:rsidRPr="00196829">
        <w:t xml:space="preserve"> – Целевые показатели развития системы общего образования до 2025 года</w:t>
      </w:r>
    </w:p>
    <w:tbl>
      <w:tblPr>
        <w:tblStyle w:val="2fb"/>
        <w:tblW w:w="5000" w:type="pct"/>
        <w:jc w:val="center"/>
        <w:tblLook w:val="04A0" w:firstRow="1" w:lastRow="0" w:firstColumn="1" w:lastColumn="0" w:noHBand="0" w:noVBand="1"/>
      </w:tblPr>
      <w:tblGrid>
        <w:gridCol w:w="6090"/>
        <w:gridCol w:w="1273"/>
        <w:gridCol w:w="1273"/>
        <w:gridCol w:w="1275"/>
      </w:tblGrid>
      <w:tr w:rsidR="00196829" w:rsidRPr="00196829" w14:paraId="797A957B" w14:textId="77777777" w:rsidTr="00196829">
        <w:trPr>
          <w:trHeight w:val="227"/>
          <w:tblHeader/>
          <w:jc w:val="center"/>
        </w:trPr>
        <w:tc>
          <w:tcPr>
            <w:tcW w:w="3073" w:type="pct"/>
            <w:vMerge w:val="restart"/>
            <w:vAlign w:val="center"/>
          </w:tcPr>
          <w:p w14:paraId="797A9579" w14:textId="63FBFDCA" w:rsidR="001621C4" w:rsidRPr="00196829" w:rsidRDefault="001621C4" w:rsidP="006171D5">
            <w:pPr>
              <w:ind w:left="-57" w:right="-57"/>
              <w:jc w:val="center"/>
              <w:rPr>
                <w:rFonts w:ascii="Tahoma" w:hAnsi="Tahoma" w:cs="Tahoma"/>
                <w:b/>
              </w:rPr>
            </w:pPr>
            <w:r w:rsidRPr="00196829">
              <w:rPr>
                <w:rFonts w:ascii="Tahoma" w:hAnsi="Tahoma" w:cs="Tahoma"/>
                <w:b/>
              </w:rPr>
              <w:t>Наименование целевого показателя/наименование документа стратегического планирования</w:t>
            </w:r>
          </w:p>
        </w:tc>
        <w:tc>
          <w:tcPr>
            <w:tcW w:w="1927" w:type="pct"/>
            <w:gridSpan w:val="3"/>
            <w:vAlign w:val="center"/>
          </w:tcPr>
          <w:p w14:paraId="797A957A" w14:textId="77777777" w:rsidR="001621C4" w:rsidRPr="00196829" w:rsidRDefault="001621C4" w:rsidP="006171D5">
            <w:pPr>
              <w:ind w:left="-57" w:right="-57"/>
              <w:jc w:val="center"/>
              <w:rPr>
                <w:rFonts w:ascii="Tahoma" w:hAnsi="Tahoma" w:cs="Tahoma"/>
                <w:b/>
              </w:rPr>
            </w:pPr>
            <w:r w:rsidRPr="00196829">
              <w:rPr>
                <w:rFonts w:ascii="Tahoma" w:hAnsi="Tahoma" w:cs="Tahoma"/>
                <w:b/>
              </w:rPr>
              <w:t>Значение целевого показателя</w:t>
            </w:r>
          </w:p>
        </w:tc>
      </w:tr>
      <w:tr w:rsidR="00196829" w:rsidRPr="00196829" w14:paraId="797A9582" w14:textId="77777777" w:rsidTr="00196829">
        <w:trPr>
          <w:trHeight w:val="227"/>
          <w:tblHeader/>
          <w:jc w:val="center"/>
        </w:trPr>
        <w:tc>
          <w:tcPr>
            <w:tcW w:w="3073" w:type="pct"/>
            <w:vMerge/>
            <w:vAlign w:val="center"/>
          </w:tcPr>
          <w:p w14:paraId="797A957C" w14:textId="77777777" w:rsidR="001621C4" w:rsidRPr="00196829" w:rsidRDefault="001621C4" w:rsidP="006171D5">
            <w:pPr>
              <w:ind w:left="-57" w:right="-57"/>
              <w:jc w:val="center"/>
              <w:rPr>
                <w:rFonts w:ascii="Tahoma" w:hAnsi="Tahoma" w:cs="Tahoma"/>
                <w:b/>
              </w:rPr>
            </w:pPr>
          </w:p>
        </w:tc>
        <w:tc>
          <w:tcPr>
            <w:tcW w:w="642" w:type="pct"/>
            <w:vAlign w:val="center"/>
          </w:tcPr>
          <w:p w14:paraId="797A957F" w14:textId="76AAA03F" w:rsidR="001621C4" w:rsidRPr="00196829" w:rsidRDefault="001621C4" w:rsidP="006171D5">
            <w:pPr>
              <w:ind w:left="-57" w:right="-57"/>
              <w:jc w:val="center"/>
              <w:rPr>
                <w:rFonts w:ascii="Tahoma" w:hAnsi="Tahoma" w:cs="Tahoma"/>
                <w:b/>
              </w:rPr>
            </w:pPr>
            <w:r w:rsidRPr="00196829">
              <w:rPr>
                <w:rFonts w:ascii="Tahoma" w:hAnsi="Tahoma" w:cs="Tahoma"/>
                <w:b/>
              </w:rPr>
              <w:t>2023 г.</w:t>
            </w:r>
          </w:p>
        </w:tc>
        <w:tc>
          <w:tcPr>
            <w:tcW w:w="642" w:type="pct"/>
            <w:vAlign w:val="center"/>
          </w:tcPr>
          <w:p w14:paraId="797A9580" w14:textId="77777777" w:rsidR="001621C4" w:rsidRPr="00196829" w:rsidRDefault="001621C4" w:rsidP="006171D5">
            <w:pPr>
              <w:ind w:left="-57" w:right="-57"/>
              <w:jc w:val="center"/>
              <w:rPr>
                <w:rFonts w:ascii="Tahoma" w:hAnsi="Tahoma" w:cs="Tahoma"/>
                <w:b/>
              </w:rPr>
            </w:pPr>
            <w:r w:rsidRPr="00196829">
              <w:rPr>
                <w:rFonts w:ascii="Tahoma" w:hAnsi="Tahoma" w:cs="Tahoma"/>
                <w:b/>
              </w:rPr>
              <w:t>2024 г.</w:t>
            </w:r>
          </w:p>
        </w:tc>
        <w:tc>
          <w:tcPr>
            <w:tcW w:w="643" w:type="pct"/>
            <w:vAlign w:val="center"/>
          </w:tcPr>
          <w:p w14:paraId="797A9581" w14:textId="77777777" w:rsidR="001621C4" w:rsidRPr="00196829" w:rsidRDefault="001621C4" w:rsidP="006171D5">
            <w:pPr>
              <w:ind w:left="-57" w:right="-57"/>
              <w:jc w:val="center"/>
              <w:rPr>
                <w:rFonts w:ascii="Tahoma" w:hAnsi="Tahoma" w:cs="Tahoma"/>
                <w:b/>
              </w:rPr>
            </w:pPr>
            <w:r w:rsidRPr="00196829">
              <w:rPr>
                <w:rFonts w:ascii="Tahoma" w:hAnsi="Tahoma" w:cs="Tahoma"/>
                <w:b/>
              </w:rPr>
              <w:t>2025 г.</w:t>
            </w:r>
          </w:p>
        </w:tc>
      </w:tr>
      <w:tr w:rsidR="00196829" w:rsidRPr="00196829" w14:paraId="797A9584" w14:textId="77777777" w:rsidTr="006171D5">
        <w:trPr>
          <w:trHeight w:val="227"/>
          <w:jc w:val="center"/>
        </w:trPr>
        <w:tc>
          <w:tcPr>
            <w:tcW w:w="5000" w:type="pct"/>
            <w:gridSpan w:val="4"/>
            <w:vAlign w:val="center"/>
          </w:tcPr>
          <w:p w14:paraId="797A9583" w14:textId="77777777" w:rsidR="001621C4" w:rsidRPr="00196829" w:rsidRDefault="001621C4" w:rsidP="006171D5">
            <w:pPr>
              <w:autoSpaceDE w:val="0"/>
              <w:autoSpaceDN w:val="0"/>
              <w:adjustRightInd w:val="0"/>
              <w:ind w:left="-57" w:right="-57"/>
              <w:rPr>
                <w:rFonts w:ascii="Tahoma" w:hAnsi="Tahoma" w:cs="Tahoma"/>
              </w:rPr>
            </w:pPr>
            <w:r w:rsidRPr="00196829">
              <w:rPr>
                <w:rFonts w:ascii="Tahoma" w:hAnsi="Tahoma" w:cs="Tahoma"/>
              </w:rPr>
              <w:t>Удельный вес обучающихся муниципальных общеобразовательных организаций, занимающихся во вторую смену, от общей численности обучающихся в данных организациях, %</w:t>
            </w:r>
          </w:p>
        </w:tc>
      </w:tr>
      <w:tr w:rsidR="00196829" w:rsidRPr="00196829" w14:paraId="797A958B" w14:textId="77777777" w:rsidTr="00196829">
        <w:trPr>
          <w:trHeight w:val="227"/>
          <w:jc w:val="center"/>
        </w:trPr>
        <w:tc>
          <w:tcPr>
            <w:tcW w:w="3073" w:type="pct"/>
            <w:vAlign w:val="center"/>
          </w:tcPr>
          <w:p w14:paraId="797A9585" w14:textId="77777777" w:rsidR="001621C4" w:rsidRPr="00196829" w:rsidRDefault="001621C4" w:rsidP="006171D5">
            <w:pPr>
              <w:ind w:left="-57" w:right="-57"/>
              <w:rPr>
                <w:rFonts w:ascii="Tahoma" w:hAnsi="Tahoma" w:cs="Tahoma"/>
              </w:rPr>
            </w:pPr>
            <w:r w:rsidRPr="00196829">
              <w:rPr>
                <w:rFonts w:ascii="Tahoma" w:hAnsi="Tahoma" w:cs="Tahoma"/>
              </w:rPr>
              <w:t>Постановление Администрации города Свободного от 18.09.2014 № 1587 «Об утверждении муниципальной программы «Развитие образования города Свободного»</w:t>
            </w:r>
          </w:p>
        </w:tc>
        <w:tc>
          <w:tcPr>
            <w:tcW w:w="642" w:type="pct"/>
            <w:vAlign w:val="center"/>
          </w:tcPr>
          <w:p w14:paraId="797A9588" w14:textId="1210FF54" w:rsidR="001621C4" w:rsidRPr="00196829" w:rsidRDefault="001621C4" w:rsidP="006171D5">
            <w:pPr>
              <w:ind w:left="-57" w:right="-57"/>
              <w:jc w:val="center"/>
              <w:rPr>
                <w:rFonts w:ascii="Tahoma" w:hAnsi="Tahoma" w:cs="Tahoma"/>
              </w:rPr>
            </w:pPr>
            <w:r w:rsidRPr="00196829">
              <w:rPr>
                <w:rFonts w:ascii="Tahoma" w:hAnsi="Tahoma" w:cs="Tahoma"/>
              </w:rPr>
              <w:t>25</w:t>
            </w:r>
          </w:p>
        </w:tc>
        <w:tc>
          <w:tcPr>
            <w:tcW w:w="642" w:type="pct"/>
            <w:vAlign w:val="center"/>
          </w:tcPr>
          <w:p w14:paraId="797A9589" w14:textId="77777777" w:rsidR="001621C4" w:rsidRPr="00196829" w:rsidRDefault="001621C4" w:rsidP="006171D5">
            <w:pPr>
              <w:ind w:left="-57" w:right="-57"/>
              <w:jc w:val="center"/>
              <w:rPr>
                <w:rFonts w:ascii="Tahoma" w:hAnsi="Tahoma" w:cs="Tahoma"/>
              </w:rPr>
            </w:pPr>
            <w:r w:rsidRPr="00196829">
              <w:rPr>
                <w:rFonts w:ascii="Tahoma" w:hAnsi="Tahoma" w:cs="Tahoma"/>
              </w:rPr>
              <w:t>25</w:t>
            </w:r>
          </w:p>
        </w:tc>
        <w:tc>
          <w:tcPr>
            <w:tcW w:w="643" w:type="pct"/>
            <w:vAlign w:val="center"/>
          </w:tcPr>
          <w:p w14:paraId="797A958A" w14:textId="77777777" w:rsidR="001621C4" w:rsidRPr="00196829" w:rsidRDefault="001621C4" w:rsidP="006171D5">
            <w:pPr>
              <w:ind w:left="-57" w:right="-57"/>
              <w:jc w:val="center"/>
              <w:rPr>
                <w:rFonts w:ascii="Tahoma" w:hAnsi="Tahoma" w:cs="Tahoma"/>
              </w:rPr>
            </w:pPr>
            <w:r w:rsidRPr="00196829">
              <w:rPr>
                <w:rFonts w:ascii="Tahoma" w:hAnsi="Tahoma" w:cs="Tahoma"/>
              </w:rPr>
              <w:t>25</w:t>
            </w:r>
          </w:p>
        </w:tc>
      </w:tr>
    </w:tbl>
    <w:p w14:paraId="2A5832FE" w14:textId="77777777" w:rsidR="004F0CEE" w:rsidRPr="00196829" w:rsidRDefault="004F0CEE" w:rsidP="006F56B0">
      <w:pPr>
        <w:pStyle w:val="a8"/>
      </w:pPr>
    </w:p>
    <w:p w14:paraId="3C3A3C89" w14:textId="60CFFA14" w:rsidR="00A90E8F" w:rsidRPr="00196829" w:rsidRDefault="00A90E8F" w:rsidP="006F56B0">
      <w:pPr>
        <w:pStyle w:val="a8"/>
      </w:pPr>
      <w:r w:rsidRPr="00196829">
        <w:t xml:space="preserve">По состоянию на конец 2022 года на территории </w:t>
      </w:r>
      <w:r w:rsidR="00713903" w:rsidRPr="00196829">
        <w:t>городского округа было расположено</w:t>
      </w:r>
      <w:r w:rsidRPr="00196829">
        <w:t xml:space="preserve"> 8 муниципальных общеобразовательных организаций, в том числе 1 гимназия. Посещаемость существующих общеобразовательных школ составляет</w:t>
      </w:r>
      <w:r w:rsidR="00FE48AB" w:rsidRPr="00196829">
        <w:t> </w:t>
      </w:r>
      <w:r w:rsidRPr="00196829">
        <w:t>7564 человека, при вместимости 7413 мест. Не все общеобразовательные организации соответствуют современным условиям: 40,8% от общего числа учеников занимаются во вторую смену.</w:t>
      </w:r>
    </w:p>
    <w:p w14:paraId="797A958D" w14:textId="696C7EF5" w:rsidR="001621C4" w:rsidRPr="00196829" w:rsidRDefault="001621C4" w:rsidP="006F56B0">
      <w:pPr>
        <w:pStyle w:val="a8"/>
      </w:pPr>
      <w:r w:rsidRPr="00196829">
        <w:t xml:space="preserve">Расчетный показатель минимально допустимого уровня обеспеченности общеобразовательными организациями установлен исходя из условий достижения </w:t>
      </w:r>
      <w:r w:rsidR="008325D5" w:rsidRPr="00196829">
        <w:br/>
      </w:r>
      <w:r w:rsidRPr="00196829">
        <w:t>к 204</w:t>
      </w:r>
      <w:r w:rsidR="00A90E8F" w:rsidRPr="00196829">
        <w:t>5</w:t>
      </w:r>
      <w:r w:rsidRPr="00196829">
        <w:t xml:space="preserve"> году следующих значений:</w:t>
      </w:r>
    </w:p>
    <w:p w14:paraId="797A958E" w14:textId="77777777" w:rsidR="001621C4" w:rsidRPr="00196829" w:rsidRDefault="001621C4" w:rsidP="006F56B0">
      <w:pPr>
        <w:pStyle w:val="a5"/>
        <w:rPr>
          <w:snapToGrid w:val="0"/>
        </w:rPr>
      </w:pPr>
      <w:r w:rsidRPr="00196829">
        <w:rPr>
          <w:snapToGrid w:val="0"/>
        </w:rPr>
        <w:t>доля муниципальных общеобразовательных организаций, реализующих образовательную программу начального общего образования в первую смену – 100 %;</w:t>
      </w:r>
    </w:p>
    <w:p w14:paraId="797A958F" w14:textId="77777777" w:rsidR="001621C4" w:rsidRPr="00196829" w:rsidRDefault="001621C4" w:rsidP="006F56B0">
      <w:pPr>
        <w:pStyle w:val="a5"/>
        <w:rPr>
          <w:snapToGrid w:val="0"/>
        </w:rPr>
      </w:pPr>
      <w:r w:rsidRPr="00196829">
        <w:rPr>
          <w:snapToGrid w:val="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 – 0%.</w:t>
      </w:r>
    </w:p>
    <w:p w14:paraId="797A9590" w14:textId="42F436AA" w:rsidR="001621C4" w:rsidRPr="00196829" w:rsidRDefault="001621C4" w:rsidP="006F56B0">
      <w:pPr>
        <w:pStyle w:val="a8"/>
      </w:pPr>
      <w:r w:rsidRPr="00196829">
        <w:t xml:space="preserve">Учитывая прогнозируемую численность детского населения и прогнозируемый охват детей общим образованием, получено значение расчетного показателя минимально допустимого уровня обеспеченности общеобразовательными организациями в размере </w:t>
      </w:r>
      <w:r w:rsidR="00261339" w:rsidRPr="00196829">
        <w:t>90</w:t>
      </w:r>
      <w:r w:rsidRPr="00196829">
        <w:t xml:space="preserve"> мест на 100 детей в возрасте от 7 до 18 лет.</w:t>
      </w:r>
    </w:p>
    <w:p w14:paraId="5EF8E2F0" w14:textId="77777777" w:rsidR="007D6027" w:rsidRPr="00196829" w:rsidRDefault="007D6027" w:rsidP="006F56B0">
      <w:pPr>
        <w:pStyle w:val="a8"/>
      </w:pPr>
      <w:r w:rsidRPr="00196829">
        <w:t>Территориальная доступность установлена в соответствии с РНГП Амурской области.</w:t>
      </w:r>
    </w:p>
    <w:p w14:paraId="797A9591" w14:textId="77777777" w:rsidR="001621C4" w:rsidRPr="00196829" w:rsidRDefault="001621C4" w:rsidP="006F56B0">
      <w:pPr>
        <w:pStyle w:val="Sd"/>
      </w:pPr>
      <w:r w:rsidRPr="00196829">
        <w:t>Организации дополнительного образования</w:t>
      </w:r>
    </w:p>
    <w:p w14:paraId="797A9592" w14:textId="77777777" w:rsidR="001621C4" w:rsidRPr="00196829" w:rsidRDefault="001621C4" w:rsidP="006F56B0">
      <w:pPr>
        <w:pStyle w:val="a8"/>
      </w:pPr>
      <w:r w:rsidRPr="00196829">
        <w:t>В соответствии с Письмом Минобрнауки России № АК-950/02, расчетный показатель минимально допустимого уровня обеспеченности организациями дополнительного образования выражается в нормативном количестве мест, приходящемся на 100 детей в возрасте от 5 до 18 лет.</w:t>
      </w:r>
    </w:p>
    <w:p w14:paraId="797A9593" w14:textId="06E46582" w:rsidR="001621C4" w:rsidRPr="00196829" w:rsidRDefault="001621C4" w:rsidP="006F56B0">
      <w:pPr>
        <w:pStyle w:val="a8"/>
      </w:pPr>
      <w:r w:rsidRPr="00196829">
        <w:t xml:space="preserve">Расчетные показатели минимально допустимого уровня обеспеченности организациями дополнительного образования выражены в виде охвата детей </w:t>
      </w:r>
      <w:r w:rsidRPr="00196829">
        <w:lastRenderedPageBreak/>
        <w:t>соответствующей возрастной категории услугами образовательных организаций с учетом значений целевых показателей документов стратегического планирования (</w:t>
      </w:r>
      <w:r w:rsidRPr="00196829">
        <w:fldChar w:fldCharType="begin"/>
      </w:r>
      <w:r w:rsidRPr="00196829">
        <w:instrText xml:space="preserve"> REF _Ref50546654 \h  \* MERGEFORMAT </w:instrText>
      </w:r>
      <w:r w:rsidRPr="00196829">
        <w:fldChar w:fldCharType="separate"/>
      </w:r>
      <w:r w:rsidR="00197AFA" w:rsidRPr="00196829">
        <w:t xml:space="preserve">Таблица </w:t>
      </w:r>
      <w:r w:rsidR="00197AFA">
        <w:rPr>
          <w:noProof/>
        </w:rPr>
        <w:t>7</w:t>
      </w:r>
      <w:r w:rsidRPr="00196829">
        <w:fldChar w:fldCharType="end"/>
      </w:r>
      <w:r w:rsidRPr="00196829">
        <w:t>).</w:t>
      </w:r>
    </w:p>
    <w:p w14:paraId="797A9594" w14:textId="29540144" w:rsidR="001621C4" w:rsidRPr="00196829" w:rsidRDefault="001621C4" w:rsidP="006171D5">
      <w:pPr>
        <w:pStyle w:val="affff4"/>
      </w:pPr>
      <w:bookmarkStart w:id="326" w:name="_Ref50546654"/>
      <w:r w:rsidRPr="00196829">
        <w:t xml:space="preserve">Таблица </w:t>
      </w:r>
      <w:r w:rsidRPr="00196829">
        <w:rPr>
          <w:noProof/>
        </w:rPr>
        <w:fldChar w:fldCharType="begin"/>
      </w:r>
      <w:r w:rsidRPr="00196829">
        <w:rPr>
          <w:noProof/>
        </w:rPr>
        <w:instrText xml:space="preserve"> SEQ Таблица \* ARABIC </w:instrText>
      </w:r>
      <w:r w:rsidRPr="00196829">
        <w:rPr>
          <w:noProof/>
        </w:rPr>
        <w:fldChar w:fldCharType="separate"/>
      </w:r>
      <w:r w:rsidR="00197AFA">
        <w:rPr>
          <w:noProof/>
        </w:rPr>
        <w:t>7</w:t>
      </w:r>
      <w:r w:rsidRPr="00196829">
        <w:rPr>
          <w:noProof/>
        </w:rPr>
        <w:fldChar w:fldCharType="end"/>
      </w:r>
      <w:bookmarkEnd w:id="326"/>
      <w:r w:rsidRPr="00196829">
        <w:t xml:space="preserve"> – Целевые показатели развития системы дополнительного образования до 2025 года</w:t>
      </w:r>
    </w:p>
    <w:tbl>
      <w:tblPr>
        <w:tblStyle w:val="2fb"/>
        <w:tblW w:w="5000" w:type="pct"/>
        <w:jc w:val="center"/>
        <w:tblLayout w:type="fixed"/>
        <w:tblLook w:val="04A0" w:firstRow="1" w:lastRow="0" w:firstColumn="1" w:lastColumn="0" w:noHBand="0" w:noVBand="1"/>
      </w:tblPr>
      <w:tblGrid>
        <w:gridCol w:w="5666"/>
        <w:gridCol w:w="855"/>
        <w:gridCol w:w="850"/>
        <w:gridCol w:w="850"/>
        <w:gridCol w:w="850"/>
        <w:gridCol w:w="840"/>
      </w:tblGrid>
      <w:tr w:rsidR="00196829" w:rsidRPr="00196829" w14:paraId="797A9597" w14:textId="77777777" w:rsidTr="006171D5">
        <w:trPr>
          <w:trHeight w:val="20"/>
          <w:tblHeader/>
          <w:jc w:val="center"/>
        </w:trPr>
        <w:tc>
          <w:tcPr>
            <w:tcW w:w="2858" w:type="pct"/>
            <w:vMerge w:val="restart"/>
            <w:vAlign w:val="center"/>
          </w:tcPr>
          <w:p w14:paraId="797A9595" w14:textId="77777777" w:rsidR="001621C4" w:rsidRPr="00196829" w:rsidRDefault="001621C4" w:rsidP="006171D5">
            <w:pPr>
              <w:ind w:left="-57" w:right="-57"/>
              <w:jc w:val="center"/>
              <w:rPr>
                <w:rFonts w:ascii="Tahoma" w:hAnsi="Tahoma" w:cs="Tahoma"/>
                <w:b/>
              </w:rPr>
            </w:pPr>
            <w:r w:rsidRPr="00196829">
              <w:rPr>
                <w:rFonts w:ascii="Tahoma" w:hAnsi="Tahoma" w:cs="Tahoma"/>
                <w:b/>
              </w:rPr>
              <w:t>Н</w:t>
            </w:r>
            <w:r w:rsidR="008325D5" w:rsidRPr="00196829">
              <w:rPr>
                <w:rFonts w:ascii="Tahoma" w:hAnsi="Tahoma" w:cs="Tahoma"/>
                <w:b/>
              </w:rPr>
              <w:t>аименование целевого показателя</w:t>
            </w:r>
            <w:r w:rsidRPr="00196829">
              <w:rPr>
                <w:rFonts w:ascii="Tahoma" w:hAnsi="Tahoma" w:cs="Tahoma"/>
                <w:b/>
              </w:rPr>
              <w:t>/наименование документа стратегического планирования</w:t>
            </w:r>
          </w:p>
        </w:tc>
        <w:tc>
          <w:tcPr>
            <w:tcW w:w="2142" w:type="pct"/>
            <w:gridSpan w:val="5"/>
            <w:vAlign w:val="center"/>
          </w:tcPr>
          <w:p w14:paraId="797A9596" w14:textId="77777777" w:rsidR="001621C4" w:rsidRPr="00196829" w:rsidRDefault="001621C4" w:rsidP="006171D5">
            <w:pPr>
              <w:ind w:left="-57" w:right="-57"/>
              <w:jc w:val="center"/>
              <w:rPr>
                <w:rFonts w:ascii="Tahoma" w:hAnsi="Tahoma" w:cs="Tahoma"/>
                <w:b/>
              </w:rPr>
            </w:pPr>
            <w:r w:rsidRPr="00196829">
              <w:rPr>
                <w:rFonts w:ascii="Tahoma" w:hAnsi="Tahoma" w:cs="Tahoma"/>
                <w:b/>
              </w:rPr>
              <w:t>Значение целевого показателя</w:t>
            </w:r>
          </w:p>
        </w:tc>
      </w:tr>
      <w:tr w:rsidR="00196829" w:rsidRPr="00196829" w14:paraId="797A95A0" w14:textId="77777777" w:rsidTr="004F0CEE">
        <w:trPr>
          <w:cantSplit/>
          <w:trHeight w:val="20"/>
          <w:tblHeader/>
          <w:jc w:val="center"/>
        </w:trPr>
        <w:tc>
          <w:tcPr>
            <w:tcW w:w="2858" w:type="pct"/>
            <w:vMerge/>
            <w:vAlign w:val="center"/>
          </w:tcPr>
          <w:p w14:paraId="797A9598" w14:textId="77777777" w:rsidR="001621C4" w:rsidRPr="00196829" w:rsidRDefault="001621C4" w:rsidP="006171D5">
            <w:pPr>
              <w:ind w:left="-57" w:right="-57"/>
              <w:jc w:val="center"/>
              <w:rPr>
                <w:rFonts w:ascii="Tahoma" w:hAnsi="Tahoma" w:cs="Tahoma"/>
                <w:b/>
              </w:rPr>
            </w:pPr>
          </w:p>
        </w:tc>
        <w:tc>
          <w:tcPr>
            <w:tcW w:w="431" w:type="pct"/>
            <w:vAlign w:val="center"/>
          </w:tcPr>
          <w:p w14:paraId="797A9599" w14:textId="4BAB37BF" w:rsidR="001621C4" w:rsidRPr="00196829" w:rsidRDefault="00F948DD" w:rsidP="006171D5">
            <w:pPr>
              <w:ind w:left="-57" w:right="-57"/>
              <w:jc w:val="center"/>
              <w:rPr>
                <w:rFonts w:ascii="Tahoma" w:hAnsi="Tahoma" w:cs="Tahoma"/>
                <w:b/>
              </w:rPr>
            </w:pPr>
            <w:r w:rsidRPr="00196829">
              <w:rPr>
                <w:rFonts w:ascii="Tahoma" w:hAnsi="Tahoma" w:cs="Tahoma"/>
                <w:b/>
              </w:rPr>
              <w:t>2023</w:t>
            </w:r>
            <w:r w:rsidR="001621C4" w:rsidRPr="00196829">
              <w:rPr>
                <w:rFonts w:ascii="Tahoma" w:hAnsi="Tahoma" w:cs="Tahoma"/>
                <w:b/>
              </w:rPr>
              <w:t xml:space="preserve"> г.</w:t>
            </w:r>
          </w:p>
        </w:tc>
        <w:tc>
          <w:tcPr>
            <w:tcW w:w="429" w:type="pct"/>
            <w:vAlign w:val="center"/>
          </w:tcPr>
          <w:p w14:paraId="797A959A" w14:textId="7D870B52" w:rsidR="001621C4" w:rsidRPr="00196829" w:rsidRDefault="00F948DD" w:rsidP="006171D5">
            <w:pPr>
              <w:ind w:left="-57" w:right="-57"/>
              <w:jc w:val="center"/>
              <w:rPr>
                <w:rFonts w:ascii="Tahoma" w:hAnsi="Tahoma" w:cs="Tahoma"/>
                <w:b/>
              </w:rPr>
            </w:pPr>
            <w:r w:rsidRPr="00196829">
              <w:rPr>
                <w:rFonts w:ascii="Tahoma" w:hAnsi="Tahoma" w:cs="Tahoma"/>
                <w:b/>
              </w:rPr>
              <w:t>2024</w:t>
            </w:r>
            <w:r w:rsidR="001621C4" w:rsidRPr="00196829">
              <w:rPr>
                <w:rFonts w:ascii="Tahoma" w:hAnsi="Tahoma" w:cs="Tahoma"/>
                <w:b/>
              </w:rPr>
              <w:t xml:space="preserve"> г.</w:t>
            </w:r>
          </w:p>
        </w:tc>
        <w:tc>
          <w:tcPr>
            <w:tcW w:w="429" w:type="pct"/>
            <w:vAlign w:val="center"/>
          </w:tcPr>
          <w:p w14:paraId="797A959B" w14:textId="2C9B52B9" w:rsidR="001621C4" w:rsidRPr="00196829" w:rsidRDefault="00F948DD" w:rsidP="006171D5">
            <w:pPr>
              <w:ind w:left="-57" w:right="-57"/>
              <w:jc w:val="center"/>
              <w:rPr>
                <w:rFonts w:ascii="Tahoma" w:hAnsi="Tahoma" w:cs="Tahoma"/>
                <w:b/>
              </w:rPr>
            </w:pPr>
            <w:r w:rsidRPr="00196829">
              <w:rPr>
                <w:rFonts w:ascii="Tahoma" w:hAnsi="Tahoma" w:cs="Tahoma"/>
                <w:b/>
              </w:rPr>
              <w:t>2025</w:t>
            </w:r>
            <w:r w:rsidR="001621C4" w:rsidRPr="00196829">
              <w:rPr>
                <w:rFonts w:ascii="Tahoma" w:hAnsi="Tahoma" w:cs="Tahoma"/>
                <w:b/>
              </w:rPr>
              <w:t xml:space="preserve"> г.</w:t>
            </w:r>
          </w:p>
        </w:tc>
        <w:tc>
          <w:tcPr>
            <w:tcW w:w="429" w:type="pct"/>
            <w:vAlign w:val="center"/>
          </w:tcPr>
          <w:p w14:paraId="797A959C" w14:textId="5DBC8B4C" w:rsidR="001621C4" w:rsidRPr="00196829" w:rsidRDefault="00F948DD" w:rsidP="006171D5">
            <w:pPr>
              <w:ind w:left="-57" w:right="-57"/>
              <w:jc w:val="center"/>
              <w:rPr>
                <w:rFonts w:ascii="Tahoma" w:hAnsi="Tahoma" w:cs="Tahoma"/>
                <w:b/>
              </w:rPr>
            </w:pPr>
            <w:r w:rsidRPr="00196829">
              <w:rPr>
                <w:rFonts w:ascii="Tahoma" w:hAnsi="Tahoma" w:cs="Tahoma"/>
                <w:b/>
              </w:rPr>
              <w:t>2026</w:t>
            </w:r>
            <w:r w:rsidR="001621C4" w:rsidRPr="00196829">
              <w:rPr>
                <w:rFonts w:ascii="Tahoma" w:hAnsi="Tahoma" w:cs="Tahoma"/>
                <w:b/>
              </w:rPr>
              <w:t xml:space="preserve"> г.</w:t>
            </w:r>
          </w:p>
        </w:tc>
        <w:tc>
          <w:tcPr>
            <w:tcW w:w="424" w:type="pct"/>
            <w:vAlign w:val="center"/>
          </w:tcPr>
          <w:p w14:paraId="797A959F" w14:textId="144F93A9" w:rsidR="001621C4" w:rsidRPr="00196829" w:rsidRDefault="001621C4" w:rsidP="006171D5">
            <w:pPr>
              <w:ind w:left="-57" w:right="-57"/>
              <w:jc w:val="center"/>
              <w:rPr>
                <w:rFonts w:ascii="Tahoma" w:hAnsi="Tahoma" w:cs="Tahoma"/>
                <w:b/>
                <w:lang w:val="en-US"/>
              </w:rPr>
            </w:pPr>
            <w:r w:rsidRPr="00196829">
              <w:rPr>
                <w:rFonts w:ascii="Tahoma" w:hAnsi="Tahoma" w:cs="Tahoma"/>
                <w:b/>
              </w:rPr>
              <w:t>2030 г.</w:t>
            </w:r>
          </w:p>
        </w:tc>
      </w:tr>
      <w:tr w:rsidR="00196829" w:rsidRPr="00196829" w14:paraId="797A95A2" w14:textId="77777777" w:rsidTr="006171D5">
        <w:trPr>
          <w:trHeight w:val="20"/>
          <w:jc w:val="center"/>
        </w:trPr>
        <w:tc>
          <w:tcPr>
            <w:tcW w:w="5000" w:type="pct"/>
            <w:gridSpan w:val="6"/>
            <w:vAlign w:val="center"/>
          </w:tcPr>
          <w:p w14:paraId="797A95A1" w14:textId="77777777" w:rsidR="001621C4" w:rsidRPr="00196829" w:rsidRDefault="001621C4" w:rsidP="006171D5">
            <w:pPr>
              <w:autoSpaceDE w:val="0"/>
              <w:autoSpaceDN w:val="0"/>
              <w:adjustRightInd w:val="0"/>
              <w:ind w:left="-57" w:right="-57"/>
              <w:rPr>
                <w:rFonts w:ascii="Tahoma" w:hAnsi="Tahoma" w:cs="Tahoma"/>
              </w:rPr>
            </w:pPr>
            <w:r w:rsidRPr="00196829">
              <w:rPr>
                <w:rFonts w:ascii="Tahoma" w:hAnsi="Tahoma" w:cs="Tahoma"/>
              </w:rPr>
              <w:t>Охват детей в возрасте 5 - 18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5 - 18 лет), %</w:t>
            </w:r>
          </w:p>
        </w:tc>
      </w:tr>
      <w:tr w:rsidR="00196829" w:rsidRPr="00196829" w14:paraId="797A95AB" w14:textId="77777777" w:rsidTr="004F0CEE">
        <w:trPr>
          <w:trHeight w:val="20"/>
          <w:jc w:val="center"/>
        </w:trPr>
        <w:tc>
          <w:tcPr>
            <w:tcW w:w="2858" w:type="pct"/>
            <w:vAlign w:val="center"/>
          </w:tcPr>
          <w:p w14:paraId="797A95A3" w14:textId="7BA65B9A" w:rsidR="001621C4" w:rsidRPr="00196829" w:rsidRDefault="001621C4" w:rsidP="006171D5">
            <w:pPr>
              <w:ind w:left="-57" w:right="-57"/>
              <w:rPr>
                <w:rFonts w:ascii="Tahoma" w:hAnsi="Tahoma" w:cs="Tahoma"/>
              </w:rPr>
            </w:pPr>
            <w:r w:rsidRPr="00196829">
              <w:rPr>
                <w:rFonts w:ascii="Tahoma" w:hAnsi="Tahoma" w:cs="Tahoma"/>
              </w:rPr>
              <w:t>Постановление Администрации города Свободного от 18.09.2014 № 1587 «Об утверждении муниципальной программы «Развитие образования города Свободного»</w:t>
            </w:r>
          </w:p>
        </w:tc>
        <w:tc>
          <w:tcPr>
            <w:tcW w:w="431" w:type="pct"/>
            <w:vAlign w:val="center"/>
          </w:tcPr>
          <w:p w14:paraId="797A95A4" w14:textId="6BB8CD52" w:rsidR="001621C4" w:rsidRPr="00196829" w:rsidRDefault="001621C4" w:rsidP="006171D5">
            <w:pPr>
              <w:ind w:left="-57" w:right="-57"/>
              <w:jc w:val="center"/>
              <w:rPr>
                <w:rFonts w:ascii="Tahoma" w:hAnsi="Tahoma" w:cs="Tahoma"/>
              </w:rPr>
            </w:pPr>
            <w:r w:rsidRPr="00196829">
              <w:rPr>
                <w:rFonts w:ascii="Tahoma" w:hAnsi="Tahoma" w:cs="Tahoma"/>
              </w:rPr>
              <w:t>50</w:t>
            </w:r>
          </w:p>
        </w:tc>
        <w:tc>
          <w:tcPr>
            <w:tcW w:w="429" w:type="pct"/>
            <w:vAlign w:val="center"/>
          </w:tcPr>
          <w:p w14:paraId="797A95A5" w14:textId="2BA9BC79" w:rsidR="001621C4" w:rsidRPr="00196829" w:rsidRDefault="001621C4" w:rsidP="006171D5">
            <w:pPr>
              <w:ind w:left="-57" w:right="-57"/>
              <w:jc w:val="center"/>
              <w:rPr>
                <w:rFonts w:ascii="Tahoma" w:hAnsi="Tahoma" w:cs="Tahoma"/>
              </w:rPr>
            </w:pPr>
            <w:r w:rsidRPr="00196829">
              <w:rPr>
                <w:rFonts w:ascii="Tahoma" w:hAnsi="Tahoma" w:cs="Tahoma"/>
              </w:rPr>
              <w:t>50</w:t>
            </w:r>
          </w:p>
        </w:tc>
        <w:tc>
          <w:tcPr>
            <w:tcW w:w="429" w:type="pct"/>
            <w:vAlign w:val="center"/>
          </w:tcPr>
          <w:p w14:paraId="797A95A6" w14:textId="29B04733" w:rsidR="001621C4" w:rsidRPr="00196829" w:rsidRDefault="001621C4" w:rsidP="006171D5">
            <w:pPr>
              <w:ind w:left="-57" w:right="-57"/>
              <w:jc w:val="center"/>
              <w:rPr>
                <w:rFonts w:ascii="Tahoma" w:hAnsi="Tahoma" w:cs="Tahoma"/>
              </w:rPr>
            </w:pPr>
            <w:r w:rsidRPr="00196829">
              <w:rPr>
                <w:rFonts w:ascii="Tahoma" w:hAnsi="Tahoma" w:cs="Tahoma"/>
              </w:rPr>
              <w:t>50</w:t>
            </w:r>
          </w:p>
        </w:tc>
        <w:tc>
          <w:tcPr>
            <w:tcW w:w="429" w:type="pct"/>
            <w:vAlign w:val="center"/>
          </w:tcPr>
          <w:p w14:paraId="797A95A7" w14:textId="6752D994" w:rsidR="001621C4" w:rsidRPr="00196829" w:rsidRDefault="00AD308E" w:rsidP="006171D5">
            <w:pPr>
              <w:ind w:left="-57" w:right="-57"/>
              <w:jc w:val="center"/>
              <w:rPr>
                <w:rFonts w:ascii="Tahoma" w:hAnsi="Tahoma" w:cs="Tahoma"/>
              </w:rPr>
            </w:pPr>
            <w:r w:rsidRPr="00196829">
              <w:rPr>
                <w:rFonts w:ascii="Tahoma" w:hAnsi="Tahoma" w:cs="Tahoma"/>
              </w:rPr>
              <w:t>-</w:t>
            </w:r>
          </w:p>
        </w:tc>
        <w:tc>
          <w:tcPr>
            <w:tcW w:w="424" w:type="pct"/>
            <w:vAlign w:val="center"/>
          </w:tcPr>
          <w:p w14:paraId="797A95AA" w14:textId="45932BB4" w:rsidR="001621C4" w:rsidRPr="00196829" w:rsidRDefault="001621C4" w:rsidP="006171D5">
            <w:pPr>
              <w:ind w:left="-57" w:right="-57"/>
              <w:jc w:val="center"/>
              <w:rPr>
                <w:rFonts w:ascii="Tahoma" w:hAnsi="Tahoma" w:cs="Tahoma"/>
              </w:rPr>
            </w:pPr>
            <w:r w:rsidRPr="00196829">
              <w:rPr>
                <w:rFonts w:ascii="Tahoma" w:hAnsi="Tahoma" w:cs="Tahoma"/>
              </w:rPr>
              <w:t>-</w:t>
            </w:r>
          </w:p>
        </w:tc>
      </w:tr>
      <w:tr w:rsidR="00196829" w:rsidRPr="00196829" w14:paraId="797A95B4" w14:textId="77777777" w:rsidTr="004F0CEE">
        <w:trPr>
          <w:trHeight w:val="20"/>
          <w:jc w:val="center"/>
        </w:trPr>
        <w:tc>
          <w:tcPr>
            <w:tcW w:w="2858" w:type="pct"/>
            <w:vAlign w:val="center"/>
          </w:tcPr>
          <w:p w14:paraId="797A95AC" w14:textId="6007D5DF" w:rsidR="001621C4" w:rsidRPr="00196829" w:rsidRDefault="001621C4" w:rsidP="006171D5">
            <w:pPr>
              <w:ind w:left="-57" w:right="-57"/>
              <w:rPr>
                <w:rFonts w:ascii="Tahoma" w:hAnsi="Tahoma" w:cs="Tahoma"/>
              </w:rPr>
            </w:pPr>
            <w:r w:rsidRPr="00196829">
              <w:rPr>
                <w:rFonts w:ascii="Tahoma" w:hAnsi="Tahoma" w:cs="Tahoma"/>
              </w:rPr>
              <w:t>Постановление Администрации города Свободного от 26.12.2014 № 2371 «Об утверждении Стратегии социально-экономического развития города Свободного до 2025 года»</w:t>
            </w:r>
          </w:p>
        </w:tc>
        <w:tc>
          <w:tcPr>
            <w:tcW w:w="431" w:type="pct"/>
            <w:vAlign w:val="center"/>
          </w:tcPr>
          <w:p w14:paraId="797A95AD" w14:textId="79CFDDED" w:rsidR="001621C4" w:rsidRPr="00196829" w:rsidRDefault="00F948DD" w:rsidP="006171D5">
            <w:pPr>
              <w:ind w:left="-57" w:right="-57"/>
              <w:jc w:val="center"/>
              <w:rPr>
                <w:rFonts w:ascii="Tahoma" w:hAnsi="Tahoma" w:cs="Tahoma"/>
              </w:rPr>
            </w:pPr>
            <w:r w:rsidRPr="00196829">
              <w:rPr>
                <w:rFonts w:ascii="Tahoma" w:hAnsi="Tahoma" w:cs="Tahoma"/>
              </w:rPr>
              <w:t>65</w:t>
            </w:r>
          </w:p>
        </w:tc>
        <w:tc>
          <w:tcPr>
            <w:tcW w:w="429" w:type="pct"/>
            <w:vAlign w:val="center"/>
          </w:tcPr>
          <w:p w14:paraId="797A95AE" w14:textId="3681CC1A" w:rsidR="001621C4" w:rsidRPr="00196829" w:rsidRDefault="00F948DD" w:rsidP="006171D5">
            <w:pPr>
              <w:ind w:left="-57" w:right="-57"/>
              <w:jc w:val="center"/>
              <w:rPr>
                <w:rFonts w:ascii="Tahoma" w:hAnsi="Tahoma" w:cs="Tahoma"/>
              </w:rPr>
            </w:pPr>
            <w:r w:rsidRPr="00196829">
              <w:rPr>
                <w:rFonts w:ascii="Tahoma" w:hAnsi="Tahoma" w:cs="Tahoma"/>
              </w:rPr>
              <w:t>65</w:t>
            </w:r>
          </w:p>
        </w:tc>
        <w:tc>
          <w:tcPr>
            <w:tcW w:w="429" w:type="pct"/>
            <w:vAlign w:val="center"/>
          </w:tcPr>
          <w:p w14:paraId="797A95AF" w14:textId="2C7FD6CA" w:rsidR="001621C4" w:rsidRPr="00196829" w:rsidRDefault="001621C4" w:rsidP="006171D5">
            <w:pPr>
              <w:ind w:left="-57" w:right="-57"/>
              <w:jc w:val="center"/>
              <w:rPr>
                <w:rFonts w:ascii="Tahoma" w:hAnsi="Tahoma" w:cs="Tahoma"/>
              </w:rPr>
            </w:pPr>
            <w:r w:rsidRPr="00196829">
              <w:rPr>
                <w:rFonts w:ascii="Tahoma" w:hAnsi="Tahoma" w:cs="Tahoma"/>
              </w:rPr>
              <w:t>65</w:t>
            </w:r>
          </w:p>
        </w:tc>
        <w:tc>
          <w:tcPr>
            <w:tcW w:w="429" w:type="pct"/>
            <w:vAlign w:val="center"/>
          </w:tcPr>
          <w:p w14:paraId="797A95B0" w14:textId="6A64ABB6" w:rsidR="001621C4" w:rsidRPr="00196829" w:rsidRDefault="00AD308E" w:rsidP="006171D5">
            <w:pPr>
              <w:ind w:left="-57" w:right="-57"/>
              <w:jc w:val="center"/>
              <w:rPr>
                <w:rFonts w:ascii="Tahoma" w:hAnsi="Tahoma" w:cs="Tahoma"/>
              </w:rPr>
            </w:pPr>
            <w:r w:rsidRPr="00196829">
              <w:rPr>
                <w:rFonts w:ascii="Tahoma" w:hAnsi="Tahoma" w:cs="Tahoma"/>
              </w:rPr>
              <w:t>-</w:t>
            </w:r>
          </w:p>
        </w:tc>
        <w:tc>
          <w:tcPr>
            <w:tcW w:w="424" w:type="pct"/>
            <w:vAlign w:val="center"/>
          </w:tcPr>
          <w:p w14:paraId="797A95B3" w14:textId="34A14B33" w:rsidR="001621C4" w:rsidRPr="00196829" w:rsidRDefault="001621C4" w:rsidP="006171D5">
            <w:pPr>
              <w:ind w:left="-57" w:right="-57"/>
              <w:jc w:val="center"/>
              <w:rPr>
                <w:rFonts w:ascii="Tahoma" w:hAnsi="Tahoma" w:cs="Tahoma"/>
              </w:rPr>
            </w:pPr>
            <w:r w:rsidRPr="00196829">
              <w:rPr>
                <w:rFonts w:ascii="Tahoma" w:hAnsi="Tahoma" w:cs="Tahoma"/>
              </w:rPr>
              <w:t>-</w:t>
            </w:r>
          </w:p>
        </w:tc>
      </w:tr>
      <w:tr w:rsidR="00196829" w:rsidRPr="00196829" w14:paraId="797A95BD" w14:textId="77777777" w:rsidTr="004F0CEE">
        <w:trPr>
          <w:trHeight w:val="20"/>
          <w:jc w:val="center"/>
        </w:trPr>
        <w:tc>
          <w:tcPr>
            <w:tcW w:w="2858" w:type="pct"/>
            <w:vAlign w:val="center"/>
          </w:tcPr>
          <w:p w14:paraId="797A95B5" w14:textId="5E3474A9" w:rsidR="001621C4" w:rsidRPr="00196829" w:rsidRDefault="001621C4" w:rsidP="006171D5">
            <w:pPr>
              <w:ind w:left="-57" w:right="-57"/>
              <w:rPr>
                <w:rFonts w:ascii="Tahoma" w:hAnsi="Tahoma" w:cs="Tahoma"/>
              </w:rPr>
            </w:pPr>
            <w:r w:rsidRPr="00196829">
              <w:rPr>
                <w:rFonts w:ascii="Tahoma" w:hAnsi="Tahoma" w:cs="Tahoma"/>
              </w:rPr>
              <w:t>Стратегия пространственного развития города Свободного до 2030 года</w:t>
            </w:r>
          </w:p>
        </w:tc>
        <w:tc>
          <w:tcPr>
            <w:tcW w:w="431" w:type="pct"/>
            <w:vAlign w:val="center"/>
          </w:tcPr>
          <w:p w14:paraId="797A95B6" w14:textId="6576B254" w:rsidR="001621C4" w:rsidRPr="00196829" w:rsidRDefault="001621C4" w:rsidP="006171D5">
            <w:pPr>
              <w:ind w:left="-57" w:right="-57"/>
              <w:jc w:val="center"/>
              <w:rPr>
                <w:rFonts w:ascii="Tahoma" w:hAnsi="Tahoma" w:cs="Tahoma"/>
              </w:rPr>
            </w:pPr>
          </w:p>
        </w:tc>
        <w:tc>
          <w:tcPr>
            <w:tcW w:w="429" w:type="pct"/>
            <w:vAlign w:val="center"/>
          </w:tcPr>
          <w:p w14:paraId="797A95B7" w14:textId="56E2881C" w:rsidR="001621C4" w:rsidRPr="00196829" w:rsidRDefault="001621C4" w:rsidP="006171D5">
            <w:pPr>
              <w:ind w:left="-57" w:right="-57"/>
              <w:jc w:val="center"/>
              <w:rPr>
                <w:rFonts w:ascii="Tahoma" w:hAnsi="Tahoma" w:cs="Tahoma"/>
              </w:rPr>
            </w:pPr>
          </w:p>
        </w:tc>
        <w:tc>
          <w:tcPr>
            <w:tcW w:w="429" w:type="pct"/>
            <w:vAlign w:val="center"/>
          </w:tcPr>
          <w:p w14:paraId="797A95B8" w14:textId="77777777" w:rsidR="001621C4" w:rsidRPr="00196829" w:rsidRDefault="001621C4" w:rsidP="006171D5">
            <w:pPr>
              <w:ind w:left="-57" w:right="-57"/>
              <w:jc w:val="center"/>
              <w:rPr>
                <w:rFonts w:ascii="Tahoma" w:hAnsi="Tahoma" w:cs="Tahoma"/>
              </w:rPr>
            </w:pPr>
            <w:r w:rsidRPr="00196829">
              <w:rPr>
                <w:rFonts w:ascii="Tahoma" w:hAnsi="Tahoma" w:cs="Tahoma"/>
              </w:rPr>
              <w:t>-</w:t>
            </w:r>
          </w:p>
        </w:tc>
        <w:tc>
          <w:tcPr>
            <w:tcW w:w="429" w:type="pct"/>
            <w:vAlign w:val="center"/>
          </w:tcPr>
          <w:p w14:paraId="797A95B9" w14:textId="77777777" w:rsidR="001621C4" w:rsidRPr="00196829" w:rsidRDefault="001621C4" w:rsidP="006171D5">
            <w:pPr>
              <w:ind w:left="-57" w:right="-57"/>
              <w:jc w:val="center"/>
              <w:rPr>
                <w:rFonts w:ascii="Tahoma" w:hAnsi="Tahoma" w:cs="Tahoma"/>
              </w:rPr>
            </w:pPr>
            <w:r w:rsidRPr="00196829">
              <w:rPr>
                <w:rFonts w:ascii="Tahoma" w:hAnsi="Tahoma" w:cs="Tahoma"/>
              </w:rPr>
              <w:t>-</w:t>
            </w:r>
          </w:p>
        </w:tc>
        <w:tc>
          <w:tcPr>
            <w:tcW w:w="424" w:type="pct"/>
            <w:vAlign w:val="center"/>
          </w:tcPr>
          <w:p w14:paraId="797A95BC" w14:textId="257CD701" w:rsidR="001621C4" w:rsidRPr="00196829" w:rsidRDefault="001621C4" w:rsidP="006171D5">
            <w:pPr>
              <w:ind w:left="-57" w:right="-57"/>
              <w:jc w:val="center"/>
              <w:rPr>
                <w:rFonts w:ascii="Tahoma" w:hAnsi="Tahoma" w:cs="Tahoma"/>
              </w:rPr>
            </w:pPr>
            <w:r w:rsidRPr="00196829">
              <w:rPr>
                <w:rFonts w:ascii="Tahoma" w:hAnsi="Tahoma" w:cs="Tahoma"/>
              </w:rPr>
              <w:t>80</w:t>
            </w:r>
          </w:p>
        </w:tc>
      </w:tr>
      <w:tr w:rsidR="00196829" w:rsidRPr="00196829" w14:paraId="797A95BF" w14:textId="77777777" w:rsidTr="006171D5">
        <w:trPr>
          <w:trHeight w:val="20"/>
          <w:jc w:val="center"/>
        </w:trPr>
        <w:tc>
          <w:tcPr>
            <w:tcW w:w="5000" w:type="pct"/>
            <w:gridSpan w:val="6"/>
            <w:vAlign w:val="center"/>
          </w:tcPr>
          <w:p w14:paraId="797A95BE" w14:textId="4887AF25" w:rsidR="001621C4" w:rsidRPr="00196829" w:rsidRDefault="001621C4" w:rsidP="006171D5">
            <w:pPr>
              <w:autoSpaceDE w:val="0"/>
              <w:autoSpaceDN w:val="0"/>
              <w:adjustRightInd w:val="0"/>
              <w:ind w:left="-57" w:right="-57"/>
              <w:rPr>
                <w:rFonts w:ascii="Tahoma" w:hAnsi="Tahoma" w:cs="Tahoma"/>
              </w:rPr>
            </w:pPr>
            <w:r w:rsidRPr="00196829">
              <w:rPr>
                <w:rFonts w:ascii="Tahoma" w:hAnsi="Tahoma" w:cs="Tahoma"/>
              </w:rPr>
              <w:t>Динамика изменения охвата детей дополнительным образованием, %</w:t>
            </w:r>
          </w:p>
        </w:tc>
      </w:tr>
      <w:tr w:rsidR="00196829" w:rsidRPr="00196829" w14:paraId="797A95C8" w14:textId="77777777" w:rsidTr="004F0CEE">
        <w:trPr>
          <w:trHeight w:val="20"/>
          <w:jc w:val="center"/>
        </w:trPr>
        <w:tc>
          <w:tcPr>
            <w:tcW w:w="2858" w:type="pct"/>
            <w:vAlign w:val="center"/>
          </w:tcPr>
          <w:p w14:paraId="797A95C0" w14:textId="3243A183" w:rsidR="001621C4" w:rsidRPr="00196829" w:rsidRDefault="001621C4" w:rsidP="006171D5">
            <w:pPr>
              <w:ind w:left="-57" w:right="-57"/>
              <w:rPr>
                <w:rFonts w:ascii="Tahoma" w:hAnsi="Tahoma" w:cs="Tahoma"/>
              </w:rPr>
            </w:pPr>
            <w:r w:rsidRPr="00196829">
              <w:rPr>
                <w:rFonts w:ascii="Tahoma" w:hAnsi="Tahoma" w:cs="Tahoma"/>
              </w:rPr>
              <w:t>Постановление Правительства Амурской области от 16.10.2020 № 709 «О создании новых мест дополнительного образования детей в Амурской области в 2022-2023 годах»</w:t>
            </w:r>
          </w:p>
        </w:tc>
        <w:tc>
          <w:tcPr>
            <w:tcW w:w="431" w:type="pct"/>
            <w:vAlign w:val="center"/>
          </w:tcPr>
          <w:p w14:paraId="797A95C1" w14:textId="4E6A74DB" w:rsidR="001621C4" w:rsidRPr="00196829" w:rsidRDefault="00F948DD" w:rsidP="006171D5">
            <w:pPr>
              <w:ind w:left="-57" w:right="-57"/>
              <w:jc w:val="center"/>
              <w:rPr>
                <w:rFonts w:ascii="Tahoma" w:hAnsi="Tahoma" w:cs="Tahoma"/>
              </w:rPr>
            </w:pPr>
            <w:r w:rsidRPr="00196829">
              <w:rPr>
                <w:rFonts w:ascii="Tahoma" w:hAnsi="Tahoma" w:cs="Tahoma"/>
              </w:rPr>
              <w:t>78</w:t>
            </w:r>
          </w:p>
        </w:tc>
        <w:tc>
          <w:tcPr>
            <w:tcW w:w="429" w:type="pct"/>
            <w:vAlign w:val="center"/>
          </w:tcPr>
          <w:p w14:paraId="797A95C2" w14:textId="64777FE3" w:rsidR="001621C4" w:rsidRPr="00196829" w:rsidRDefault="001621C4" w:rsidP="006171D5">
            <w:pPr>
              <w:ind w:left="-57" w:right="-57"/>
              <w:jc w:val="center"/>
              <w:rPr>
                <w:rFonts w:ascii="Tahoma" w:hAnsi="Tahoma" w:cs="Tahoma"/>
              </w:rPr>
            </w:pPr>
            <w:r w:rsidRPr="00196829">
              <w:rPr>
                <w:rFonts w:ascii="Tahoma" w:hAnsi="Tahoma" w:cs="Tahoma"/>
              </w:rPr>
              <w:t>-</w:t>
            </w:r>
          </w:p>
        </w:tc>
        <w:tc>
          <w:tcPr>
            <w:tcW w:w="429" w:type="pct"/>
            <w:vAlign w:val="center"/>
          </w:tcPr>
          <w:p w14:paraId="797A95C3" w14:textId="78F4DAB6" w:rsidR="001621C4" w:rsidRPr="00196829" w:rsidRDefault="00F948DD" w:rsidP="006171D5">
            <w:pPr>
              <w:ind w:left="-57" w:right="-57"/>
              <w:jc w:val="center"/>
              <w:rPr>
                <w:rFonts w:ascii="Tahoma" w:hAnsi="Tahoma" w:cs="Tahoma"/>
              </w:rPr>
            </w:pPr>
            <w:r w:rsidRPr="00196829">
              <w:rPr>
                <w:rFonts w:ascii="Tahoma" w:hAnsi="Tahoma" w:cs="Tahoma"/>
              </w:rPr>
              <w:t>-</w:t>
            </w:r>
          </w:p>
        </w:tc>
        <w:tc>
          <w:tcPr>
            <w:tcW w:w="429" w:type="pct"/>
            <w:vAlign w:val="center"/>
          </w:tcPr>
          <w:p w14:paraId="797A95C4" w14:textId="4C6C5637" w:rsidR="001621C4" w:rsidRPr="00196829" w:rsidRDefault="00F948DD" w:rsidP="006171D5">
            <w:pPr>
              <w:ind w:left="-57" w:right="-57"/>
              <w:jc w:val="center"/>
              <w:rPr>
                <w:rFonts w:ascii="Tahoma" w:hAnsi="Tahoma" w:cs="Tahoma"/>
              </w:rPr>
            </w:pPr>
            <w:r w:rsidRPr="00196829">
              <w:rPr>
                <w:rFonts w:ascii="Tahoma" w:hAnsi="Tahoma" w:cs="Tahoma"/>
              </w:rPr>
              <w:t>80</w:t>
            </w:r>
          </w:p>
        </w:tc>
        <w:tc>
          <w:tcPr>
            <w:tcW w:w="424" w:type="pct"/>
            <w:vAlign w:val="center"/>
          </w:tcPr>
          <w:p w14:paraId="797A95C7" w14:textId="6B80F9A1" w:rsidR="001621C4" w:rsidRPr="00196829" w:rsidRDefault="001621C4" w:rsidP="006171D5">
            <w:pPr>
              <w:ind w:left="-57" w:right="-57"/>
              <w:jc w:val="center"/>
              <w:rPr>
                <w:rFonts w:ascii="Tahoma" w:hAnsi="Tahoma" w:cs="Tahoma"/>
              </w:rPr>
            </w:pPr>
            <w:r w:rsidRPr="00196829">
              <w:rPr>
                <w:rFonts w:ascii="Tahoma" w:hAnsi="Tahoma" w:cs="Tahoma"/>
              </w:rPr>
              <w:t>82</w:t>
            </w:r>
          </w:p>
        </w:tc>
      </w:tr>
    </w:tbl>
    <w:p w14:paraId="1CFDDE6F" w14:textId="77777777" w:rsidR="004F0CEE" w:rsidRPr="00196829" w:rsidRDefault="004F0CEE" w:rsidP="006171D5">
      <w:pPr>
        <w:pStyle w:val="a8"/>
      </w:pPr>
    </w:p>
    <w:p w14:paraId="3348FE99" w14:textId="2597BD22" w:rsidR="00C214AD" w:rsidRPr="00196829" w:rsidRDefault="00C214AD" w:rsidP="006171D5">
      <w:pPr>
        <w:pStyle w:val="a8"/>
      </w:pPr>
      <w:r w:rsidRPr="00196829">
        <w:t xml:space="preserve">По состоянию на конец 2022 года на территории городского округа функционировали две муниципальные автономные организации дополнительного образования (МОАУ ДО ДДТ, МОАУ ДО ДМЦ), кроме того дополнительное образование дети получают на базе дошкольных образовательных и общеобразовательных организаций, учреждений культуры (МАУ ДО ДШИ) и спорта (МАУ ДО СШ № 1, МАУ ДО СШ № 2 им. О.В. </w:t>
      </w:r>
      <w:proofErr w:type="spellStart"/>
      <w:r w:rsidRPr="00196829">
        <w:t>Качева</w:t>
      </w:r>
      <w:proofErr w:type="spellEnd"/>
      <w:r w:rsidRPr="00196829">
        <w:t>). Охват обучающихся образовательными услугами муниципальными образовательными организациями дополнительного образования по состоянию на конец 2022 года составлял 77,2 % от общей численности детей в возрасте от 5 до 18 лет.</w:t>
      </w:r>
    </w:p>
    <w:p w14:paraId="797A95CB" w14:textId="77777777" w:rsidR="001621C4" w:rsidRPr="00196829" w:rsidRDefault="001621C4" w:rsidP="006171D5">
      <w:pPr>
        <w:pStyle w:val="a8"/>
      </w:pPr>
      <w:r w:rsidRPr="00196829">
        <w:t>Расчетные показатели минимально допустимого уровня обеспеченности детей в возрасте от 5 до 18 лет организациями дополнительного образования были установлены на основании фактически сложившейся системы объектов обслуживания и с учетом значений целевых показателей документов стратегического планирования.</w:t>
      </w:r>
    </w:p>
    <w:p w14:paraId="797A95CC" w14:textId="77777777" w:rsidR="001621C4" w:rsidRPr="00196829" w:rsidRDefault="001621C4" w:rsidP="006171D5">
      <w:pPr>
        <w:pStyle w:val="a8"/>
      </w:pPr>
      <w:r w:rsidRPr="00196829">
        <w:t>Расчетные показатели минимально допустимого уровня обеспеченности детей в возрасте от 6,5 до 16 лет детскими школами искусств были установлены в соответствии с действующими региональными нормативами градостроительного проектирования Амурской области.</w:t>
      </w:r>
    </w:p>
    <w:p w14:paraId="797A95CD" w14:textId="635B2923" w:rsidR="001621C4" w:rsidRPr="00196829" w:rsidRDefault="001621C4" w:rsidP="006171D5">
      <w:pPr>
        <w:pStyle w:val="a8"/>
      </w:pPr>
      <w:r w:rsidRPr="00196829">
        <w:t>Размеры земельных участков принимаются в соответствии Приложением Д СП</w:t>
      </w:r>
      <w:r w:rsidR="00FE48AB" w:rsidRPr="00196829">
        <w:t> </w:t>
      </w:r>
      <w:r w:rsidRPr="00196829">
        <w:t>42.13330.2016 «СНиП 2.07.01-89* «Градостроительство. Планировка и застройка городских и сельских поселений».</w:t>
      </w:r>
    </w:p>
    <w:p w14:paraId="71B4B833" w14:textId="77777777" w:rsidR="007D6027" w:rsidRPr="00196829" w:rsidRDefault="007D6027" w:rsidP="006171D5">
      <w:pPr>
        <w:pStyle w:val="a8"/>
      </w:pPr>
      <w:r w:rsidRPr="00196829">
        <w:t>Территориальная доступность установлена в соответствии с РНГП Амурской области.</w:t>
      </w:r>
    </w:p>
    <w:p w14:paraId="797A95CE" w14:textId="0490E461" w:rsidR="001621C4" w:rsidRPr="00196829" w:rsidRDefault="007439B2" w:rsidP="00A836B7">
      <w:pPr>
        <w:pStyle w:val="30"/>
      </w:pPr>
      <w:bookmarkStart w:id="327" w:name="Par13"/>
      <w:bookmarkStart w:id="328" w:name="_Toc456827692"/>
      <w:bookmarkStart w:id="329" w:name="_Toc458782606"/>
      <w:bookmarkStart w:id="330" w:name="_Toc458783262"/>
      <w:bookmarkStart w:id="331" w:name="_Toc458866525"/>
      <w:bookmarkStart w:id="332" w:name="_Toc458961162"/>
      <w:bookmarkStart w:id="333" w:name="_Toc458961945"/>
      <w:bookmarkStart w:id="334" w:name="_Toc458962450"/>
      <w:bookmarkStart w:id="335" w:name="_Toc459313440"/>
      <w:bookmarkStart w:id="336" w:name="_Toc6673132"/>
      <w:bookmarkStart w:id="337" w:name="_Toc50980391"/>
      <w:bookmarkStart w:id="338" w:name="_Toc160027314"/>
      <w:bookmarkStart w:id="339" w:name="_Toc40122401"/>
      <w:bookmarkStart w:id="340" w:name="_Toc40636281"/>
      <w:bookmarkEnd w:id="327"/>
      <w:r w:rsidRPr="00196829">
        <w:t>5</w:t>
      </w:r>
      <w:r w:rsidR="00434DE8" w:rsidRPr="00196829">
        <w:t>.2</w:t>
      </w:r>
      <w:r w:rsidR="0094218E" w:rsidRPr="00196829">
        <w:rPr>
          <w:lang w:val="en-US"/>
        </w:rPr>
        <w:t> </w:t>
      </w:r>
      <w:r w:rsidR="001621C4" w:rsidRPr="00196829">
        <w:t>В области физической культуры и массового спорта</w:t>
      </w:r>
      <w:bookmarkEnd w:id="328"/>
      <w:bookmarkEnd w:id="329"/>
      <w:bookmarkEnd w:id="330"/>
      <w:bookmarkEnd w:id="331"/>
      <w:bookmarkEnd w:id="332"/>
      <w:bookmarkEnd w:id="333"/>
      <w:bookmarkEnd w:id="334"/>
      <w:bookmarkEnd w:id="335"/>
      <w:bookmarkEnd w:id="336"/>
      <w:bookmarkEnd w:id="337"/>
      <w:bookmarkEnd w:id="338"/>
      <w:r w:rsidR="001621C4" w:rsidRPr="00196829">
        <w:t xml:space="preserve"> </w:t>
      </w:r>
      <w:bookmarkEnd w:id="339"/>
      <w:bookmarkEnd w:id="340"/>
    </w:p>
    <w:p w14:paraId="797A95CF" w14:textId="77777777" w:rsidR="001621C4" w:rsidRPr="00196829" w:rsidRDefault="001621C4" w:rsidP="006F56B0">
      <w:pPr>
        <w:pStyle w:val="a8"/>
      </w:pPr>
      <w:r w:rsidRPr="00196829">
        <w:t>Обеспеченность объектами спорта в Российской Федерации определяется исходя ЕПС объектов спорта. Таким образом, для установления расчетных показателей минимально допустимого уровня обеспеченности объектам местного значения городского округа в области физической культуры и массового спорта необходимо установить нормативное значение ЕПС объектов спорта в муниципальном образовании.</w:t>
      </w:r>
    </w:p>
    <w:p w14:paraId="12C358A5" w14:textId="2AB6944B" w:rsidR="00355D00" w:rsidRPr="00196829" w:rsidRDefault="00355D00" w:rsidP="006F56B0">
      <w:pPr>
        <w:pStyle w:val="a8"/>
      </w:pPr>
      <w:r w:rsidRPr="00196829">
        <w:lastRenderedPageBreak/>
        <w:t>Согласно статистическим данным по форме № 1-ФК по состоянию на 31 декабря 2022 года суммарная единовременная пропускная способность объектов спорта в городе Свободном составляла 2,9 тыс. человек (119 спортивных сооружений).</w:t>
      </w:r>
    </w:p>
    <w:p w14:paraId="797A95D1" w14:textId="77777777" w:rsidR="001621C4" w:rsidRPr="00196829" w:rsidRDefault="001621C4" w:rsidP="006F56B0">
      <w:pPr>
        <w:pStyle w:val="a8"/>
      </w:pPr>
      <w:r w:rsidRPr="00196829">
        <w:t>Материально-техническая база в области физической культуры и массового спорта представлена:</w:t>
      </w:r>
    </w:p>
    <w:p w14:paraId="797A95D2" w14:textId="77777777" w:rsidR="001621C4" w:rsidRPr="00196829" w:rsidRDefault="001621C4" w:rsidP="006F56B0">
      <w:pPr>
        <w:pStyle w:val="a5"/>
        <w:rPr>
          <w:snapToGrid w:val="0"/>
        </w:rPr>
      </w:pPr>
      <w:r w:rsidRPr="00196829">
        <w:rPr>
          <w:snapToGrid w:val="0"/>
        </w:rPr>
        <w:t>стадионами с трибунами (2 ед. на 144 человека);</w:t>
      </w:r>
    </w:p>
    <w:p w14:paraId="797A95D3" w14:textId="77777777" w:rsidR="001621C4" w:rsidRPr="00196829" w:rsidRDefault="001621C4" w:rsidP="006F56B0">
      <w:pPr>
        <w:pStyle w:val="a5"/>
        <w:rPr>
          <w:snapToGrid w:val="0"/>
        </w:rPr>
      </w:pPr>
      <w:r w:rsidRPr="00196829">
        <w:rPr>
          <w:snapToGrid w:val="0"/>
        </w:rPr>
        <w:t xml:space="preserve">плоскостными спортивными сооружениями (61 ед. суммарной </w:t>
      </w:r>
      <w:r w:rsidR="008325D5" w:rsidRPr="00196829">
        <w:rPr>
          <w:snapToGrid w:val="0"/>
        </w:rPr>
        <w:br/>
      </w:r>
      <w:r w:rsidRPr="00196829">
        <w:rPr>
          <w:snapToGrid w:val="0"/>
        </w:rPr>
        <w:t>площадью 32,2 тыс. кв. м, ЕПС – 971 человек);</w:t>
      </w:r>
    </w:p>
    <w:p w14:paraId="797A95D4" w14:textId="77777777" w:rsidR="001621C4" w:rsidRPr="00196829" w:rsidRDefault="001621C4" w:rsidP="006F56B0">
      <w:pPr>
        <w:pStyle w:val="a5"/>
        <w:rPr>
          <w:snapToGrid w:val="0"/>
        </w:rPr>
      </w:pPr>
      <w:r w:rsidRPr="00196829">
        <w:rPr>
          <w:snapToGrid w:val="0"/>
        </w:rPr>
        <w:t xml:space="preserve">спортивными залами (27 ед. суммарной площадью пола 6,3 тыс. кв. м, </w:t>
      </w:r>
      <w:r w:rsidR="008325D5" w:rsidRPr="00196829">
        <w:rPr>
          <w:snapToGrid w:val="0"/>
        </w:rPr>
        <w:br/>
      </w:r>
      <w:r w:rsidRPr="00196829">
        <w:rPr>
          <w:snapToGrid w:val="0"/>
        </w:rPr>
        <w:t>ЕПС – 0,9 тыс. человек);</w:t>
      </w:r>
    </w:p>
    <w:p w14:paraId="797A95D5" w14:textId="77777777" w:rsidR="001621C4" w:rsidRPr="00196829" w:rsidRDefault="001621C4" w:rsidP="006F56B0">
      <w:pPr>
        <w:pStyle w:val="a5"/>
        <w:rPr>
          <w:snapToGrid w:val="0"/>
        </w:rPr>
      </w:pPr>
      <w:r w:rsidRPr="00196829">
        <w:rPr>
          <w:snapToGrid w:val="0"/>
        </w:rPr>
        <w:t>крытыми спортивными объектами с искусственным льдом (1 ед. на 25 человек);</w:t>
      </w:r>
    </w:p>
    <w:p w14:paraId="797A95D6" w14:textId="77777777" w:rsidR="001621C4" w:rsidRPr="00196829" w:rsidRDefault="001621C4" w:rsidP="006F56B0">
      <w:pPr>
        <w:pStyle w:val="a5"/>
        <w:rPr>
          <w:snapToGrid w:val="0"/>
        </w:rPr>
      </w:pPr>
      <w:r w:rsidRPr="00196829">
        <w:rPr>
          <w:snapToGrid w:val="0"/>
        </w:rPr>
        <w:t>плавательными бассейнами (1 ед. на 48 человек, площадью 310 кв. м зеркала воды);</w:t>
      </w:r>
    </w:p>
    <w:p w14:paraId="797A95D7" w14:textId="77777777" w:rsidR="001621C4" w:rsidRPr="00196829" w:rsidRDefault="001621C4" w:rsidP="006F56B0">
      <w:pPr>
        <w:pStyle w:val="a5"/>
        <w:rPr>
          <w:snapToGrid w:val="0"/>
        </w:rPr>
      </w:pPr>
      <w:r w:rsidRPr="00196829">
        <w:rPr>
          <w:snapToGrid w:val="0"/>
        </w:rPr>
        <w:t>лыжными базами (1 ед. на 95 человек);</w:t>
      </w:r>
    </w:p>
    <w:p w14:paraId="797A95D8" w14:textId="77777777" w:rsidR="001621C4" w:rsidRPr="00196829" w:rsidRDefault="001621C4" w:rsidP="006F56B0">
      <w:pPr>
        <w:pStyle w:val="a5"/>
        <w:rPr>
          <w:snapToGrid w:val="0"/>
        </w:rPr>
      </w:pPr>
      <w:r w:rsidRPr="00196829">
        <w:rPr>
          <w:snapToGrid w:val="0"/>
        </w:rPr>
        <w:t>сооружениями для стрелковых видов спорта (3 ед., ЕПС – 12 человек);</w:t>
      </w:r>
    </w:p>
    <w:p w14:paraId="797A95D9" w14:textId="77777777" w:rsidR="001621C4" w:rsidRPr="00196829" w:rsidRDefault="001621C4" w:rsidP="006F56B0">
      <w:pPr>
        <w:pStyle w:val="a5"/>
        <w:rPr>
          <w:snapToGrid w:val="0"/>
        </w:rPr>
      </w:pPr>
      <w:r w:rsidRPr="00196829">
        <w:rPr>
          <w:snapToGrid w:val="0"/>
        </w:rPr>
        <w:t>другими спортивными сооружениями (16 ед., ЕПС – 128 человек).</w:t>
      </w:r>
    </w:p>
    <w:p w14:paraId="797A95DA" w14:textId="0613E74D" w:rsidR="001621C4" w:rsidRPr="00196829" w:rsidRDefault="001621C4" w:rsidP="006F56B0">
      <w:pPr>
        <w:pStyle w:val="a8"/>
      </w:pPr>
      <w:r w:rsidRPr="00196829">
        <w:t xml:space="preserve">Обеспеченность городского округа спортивными сооружениями относительно усредненного федерального норматива ЕПС (122 на 1000 человек) остается </w:t>
      </w:r>
      <w:r w:rsidR="008325D5" w:rsidRPr="00196829">
        <w:br/>
      </w:r>
      <w:r w:rsidRPr="00196829">
        <w:t xml:space="preserve">невысокой – </w:t>
      </w:r>
      <w:r w:rsidR="000311FB" w:rsidRPr="00196829">
        <w:t>49,5</w:t>
      </w:r>
      <w:r w:rsidRPr="00196829">
        <w:t xml:space="preserve"> %. Основными проблемами в области физической культуры и массового спорта городского округа являются:</w:t>
      </w:r>
    </w:p>
    <w:p w14:paraId="797A95DB" w14:textId="4EA464BD" w:rsidR="001621C4" w:rsidRPr="00196829" w:rsidRDefault="001621C4" w:rsidP="006F56B0">
      <w:pPr>
        <w:pStyle w:val="a5"/>
        <w:rPr>
          <w:snapToGrid w:val="0"/>
        </w:rPr>
      </w:pPr>
      <w:r w:rsidRPr="00196829">
        <w:rPr>
          <w:snapToGrid w:val="0"/>
        </w:rPr>
        <w:t xml:space="preserve">невысокий процент охвата занимающихся физической культурой и массовым спортом (доля населения, систематически занимающегося физической культурой и спортом – </w:t>
      </w:r>
      <w:r w:rsidR="000311FB" w:rsidRPr="00196829">
        <w:rPr>
          <w:snapToGrid w:val="0"/>
        </w:rPr>
        <w:t>45</w:t>
      </w:r>
      <w:r w:rsidRPr="00196829">
        <w:rPr>
          <w:snapToGrid w:val="0"/>
        </w:rPr>
        <w:t>,6%);</w:t>
      </w:r>
    </w:p>
    <w:p w14:paraId="797A95DC" w14:textId="77777777" w:rsidR="001621C4" w:rsidRPr="00196829" w:rsidRDefault="001621C4" w:rsidP="006F56B0">
      <w:pPr>
        <w:pStyle w:val="a5"/>
        <w:rPr>
          <w:snapToGrid w:val="0"/>
        </w:rPr>
      </w:pPr>
      <w:r w:rsidRPr="00196829">
        <w:rPr>
          <w:snapToGrid w:val="0"/>
        </w:rPr>
        <w:t>недостаточное участие взрослого населения города (18 лет и старше) в формировании физкультурно-оздоровительного движения;</w:t>
      </w:r>
    </w:p>
    <w:p w14:paraId="797A95DD" w14:textId="77777777" w:rsidR="001621C4" w:rsidRPr="00196829" w:rsidRDefault="001621C4" w:rsidP="006F56B0">
      <w:pPr>
        <w:pStyle w:val="a5"/>
        <w:rPr>
          <w:snapToGrid w:val="0"/>
        </w:rPr>
      </w:pPr>
      <w:r w:rsidRPr="00196829">
        <w:rPr>
          <w:snapToGrid w:val="0"/>
        </w:rPr>
        <w:t>недостаточная доступность занятий физической культурой и массовым спортом для лиц с ограниченными возможностями здоровья, которая связана с недостаточным развитием услуг по адаптивной физической культуре и массовому спорту.</w:t>
      </w:r>
    </w:p>
    <w:p w14:paraId="797A95DE" w14:textId="59A18637" w:rsidR="001621C4" w:rsidRPr="00196829" w:rsidRDefault="001621C4" w:rsidP="006F56B0">
      <w:pPr>
        <w:pStyle w:val="a8"/>
      </w:pPr>
      <w:r w:rsidRPr="00196829">
        <w:t xml:space="preserve">Для достижения федеральной нормативной ЕПС (при численности населения </w:t>
      </w:r>
      <w:r w:rsidR="000F16D3" w:rsidRPr="00196829">
        <w:t>49,7</w:t>
      </w:r>
      <w:r w:rsidR="00FE48AB" w:rsidRPr="00196829">
        <w:t> </w:t>
      </w:r>
      <w:r w:rsidRPr="00196829">
        <w:t>тыс.</w:t>
      </w:r>
      <w:r w:rsidR="00FE48AB" w:rsidRPr="00196829">
        <w:t> </w:t>
      </w:r>
      <w:r w:rsidRPr="00196829">
        <w:t>человек) в городской округе необходимо реализовать строительство объектов спорта суммарной единовременной пропускной способностью свыше 5 тысяч, что является недостижимым как с экономической точки зрения, так и с точки зрения возможности пространственного развития территории.</w:t>
      </w:r>
    </w:p>
    <w:p w14:paraId="797A95DF" w14:textId="77777777" w:rsidR="001621C4" w:rsidRPr="00196829" w:rsidRDefault="001621C4" w:rsidP="006F56B0">
      <w:pPr>
        <w:pStyle w:val="a8"/>
      </w:pPr>
      <w:r w:rsidRPr="00196829">
        <w:t>Таким образом, расчетные показатели минимально допустимого уровня обеспеченности объектами местного значения городского округа в области физической культуры и массового спорта установлены с учетом:</w:t>
      </w:r>
    </w:p>
    <w:p w14:paraId="797A95E0" w14:textId="77777777" w:rsidR="001621C4" w:rsidRPr="00196829" w:rsidRDefault="001621C4" w:rsidP="006F56B0">
      <w:pPr>
        <w:pStyle w:val="a5"/>
        <w:rPr>
          <w:snapToGrid w:val="0"/>
        </w:rPr>
      </w:pPr>
      <w:r w:rsidRPr="00196829">
        <w:rPr>
          <w:snapToGrid w:val="0"/>
        </w:rPr>
        <w:t>оценки существующего уровня обеспеченности городского округа объектами в области физической культуры и массового спорта;</w:t>
      </w:r>
    </w:p>
    <w:p w14:paraId="797A95E1" w14:textId="77777777" w:rsidR="001621C4" w:rsidRPr="00196829" w:rsidRDefault="001621C4" w:rsidP="006F56B0">
      <w:pPr>
        <w:pStyle w:val="a5"/>
        <w:rPr>
          <w:snapToGrid w:val="0"/>
        </w:rPr>
      </w:pPr>
      <w:r w:rsidRPr="00196829">
        <w:rPr>
          <w:snapToGrid w:val="0"/>
        </w:rPr>
        <w:t>анализа сложившейся демографической ситуации, а именно численности населения в возрасте от 3 до 79 лет, и прогноза ее изменения;</w:t>
      </w:r>
    </w:p>
    <w:p w14:paraId="797A95E2" w14:textId="24A6E178" w:rsidR="001621C4" w:rsidRPr="00196829" w:rsidRDefault="001621C4" w:rsidP="006F56B0">
      <w:pPr>
        <w:pStyle w:val="a5"/>
        <w:rPr>
          <w:snapToGrid w:val="0"/>
        </w:rPr>
      </w:pPr>
      <w:r w:rsidRPr="00196829">
        <w:rPr>
          <w:snapToGrid w:val="0"/>
        </w:rPr>
        <w:t>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утвержденных Приказом Министерства спорта Росси</w:t>
      </w:r>
      <w:r w:rsidR="008325D5" w:rsidRPr="00196829">
        <w:rPr>
          <w:snapToGrid w:val="0"/>
        </w:rPr>
        <w:t>йской Федерации от 21.03.2018 № </w:t>
      </w:r>
      <w:r w:rsidRPr="00196829">
        <w:rPr>
          <w:snapToGrid w:val="0"/>
        </w:rPr>
        <w:t>244;</w:t>
      </w:r>
    </w:p>
    <w:p w14:paraId="797A95E4" w14:textId="77777777" w:rsidR="001621C4" w:rsidRPr="00196829" w:rsidRDefault="001621C4" w:rsidP="006F56B0">
      <w:pPr>
        <w:pStyle w:val="a5"/>
        <w:rPr>
          <w:snapToGrid w:val="0"/>
        </w:rPr>
      </w:pPr>
      <w:r w:rsidRPr="00196829">
        <w:rPr>
          <w:snapToGrid w:val="0"/>
        </w:rPr>
        <w:t>перспектив территориального развития городского округа, а соответственно, развития сети спортивных сооружений за счет строительства новых объектов.</w:t>
      </w:r>
    </w:p>
    <w:p w14:paraId="797A95E5" w14:textId="6EF10498" w:rsidR="001621C4" w:rsidRPr="00196829" w:rsidRDefault="001621C4" w:rsidP="006F56B0">
      <w:pPr>
        <w:pStyle w:val="a8"/>
      </w:pPr>
      <w:r w:rsidRPr="00196829">
        <w:t xml:space="preserve">Согласно </w:t>
      </w:r>
      <w:r w:rsidR="00230656" w:rsidRPr="00196829">
        <w:t>г</w:t>
      </w:r>
      <w:r w:rsidRPr="00196829">
        <w:t xml:space="preserve">осударственной программе </w:t>
      </w:r>
      <w:r w:rsidR="00C107CA" w:rsidRPr="00196829">
        <w:t>Амурской области</w:t>
      </w:r>
      <w:r w:rsidRPr="00196829">
        <w:t xml:space="preserve"> «Развитие физической культуры и спорта на территории Амурской области», утвержденной Постановлением </w:t>
      </w:r>
      <w:r w:rsidRPr="00196829">
        <w:lastRenderedPageBreak/>
        <w:t>Правительства Амурской области от 25.09.20</w:t>
      </w:r>
      <w:r w:rsidR="000568B8" w:rsidRPr="00196829">
        <w:t>2</w:t>
      </w:r>
      <w:r w:rsidRPr="00196829">
        <w:t xml:space="preserve">3 № </w:t>
      </w:r>
      <w:r w:rsidR="000568B8" w:rsidRPr="00196829">
        <w:t>800</w:t>
      </w:r>
      <w:r w:rsidRPr="00196829">
        <w:t xml:space="preserve">, </w:t>
      </w:r>
      <w:r w:rsidR="000568B8" w:rsidRPr="00196829">
        <w:t xml:space="preserve">к 2030 году </w:t>
      </w:r>
      <w:r w:rsidRPr="00196829">
        <w:t xml:space="preserve">доля населения, систематически занимающегося физической культурой и спортом, в общей численности населения в возрасте 3-79 лет должна увеличиться до </w:t>
      </w:r>
      <w:r w:rsidR="000568B8" w:rsidRPr="00196829">
        <w:t>70</w:t>
      </w:r>
      <w:r w:rsidRPr="00196829">
        <w:t xml:space="preserve"> %.</w:t>
      </w:r>
    </w:p>
    <w:p w14:paraId="797A95E6" w14:textId="6AF0A6F6" w:rsidR="001621C4" w:rsidRPr="00196829" w:rsidRDefault="001621C4" w:rsidP="006F56B0">
      <w:pPr>
        <w:pStyle w:val="a8"/>
      </w:pPr>
      <w:r w:rsidRPr="00196829">
        <w:t>С учетом бюджетных и территориальных ресурсов городского округа установлено, ЕПС объектов спорта в городе Свободном к 204</w:t>
      </w:r>
      <w:r w:rsidR="001E30E0" w:rsidRPr="00196829">
        <w:t>5</w:t>
      </w:r>
      <w:r w:rsidRPr="00196829">
        <w:t xml:space="preserve"> году сможет увеличиться </w:t>
      </w:r>
      <w:r w:rsidR="008325D5" w:rsidRPr="00196829">
        <w:br/>
      </w:r>
      <w:r w:rsidRPr="00196829">
        <w:t>до 4,</w:t>
      </w:r>
      <w:r w:rsidR="001E30E0" w:rsidRPr="00196829">
        <w:t>2</w:t>
      </w:r>
      <w:r w:rsidRPr="00196829">
        <w:t xml:space="preserve"> тыс. человек или до </w:t>
      </w:r>
      <w:r w:rsidR="001E30E0" w:rsidRPr="00196829">
        <w:t>8</w:t>
      </w:r>
      <w:r w:rsidRPr="00196829">
        <w:t xml:space="preserve">5 на 1 тыс. человек населения в возрасте от 3 до </w:t>
      </w:r>
      <w:r w:rsidR="001E30E0" w:rsidRPr="00196829">
        <w:t>7</w:t>
      </w:r>
      <w:r w:rsidRPr="00196829">
        <w:t xml:space="preserve">9 лет, что составляет </w:t>
      </w:r>
      <w:r w:rsidR="001E30E0" w:rsidRPr="00196829">
        <w:t>70</w:t>
      </w:r>
      <w:r w:rsidRPr="00196829">
        <w:t xml:space="preserve">% от усредненного федерального норматива ЕПС (122 человека </w:t>
      </w:r>
      <w:r w:rsidR="008325D5" w:rsidRPr="00196829">
        <w:br/>
      </w:r>
      <w:r w:rsidRPr="00196829">
        <w:t>на 1 тыс. человек общей численности населения</w:t>
      </w:r>
      <w:r w:rsidR="004B17DC" w:rsidRPr="00196829">
        <w:t>)</w:t>
      </w:r>
      <w:r w:rsidRPr="00196829">
        <w:t>,</w:t>
      </w:r>
      <w:r w:rsidR="004B17DC" w:rsidRPr="00196829">
        <w:t xml:space="preserve"> (</w:t>
      </w:r>
      <w:r w:rsidRPr="00196829">
        <w:fldChar w:fldCharType="begin"/>
      </w:r>
      <w:r w:rsidRPr="00196829">
        <w:instrText xml:space="preserve"> REF _Ref50546868 \h  \* MERGEFORMAT </w:instrText>
      </w:r>
      <w:r w:rsidRPr="00196829">
        <w:fldChar w:fldCharType="separate"/>
      </w:r>
      <w:r w:rsidR="00197AFA" w:rsidRPr="00196829">
        <w:t xml:space="preserve">Таблица </w:t>
      </w:r>
      <w:r w:rsidR="00197AFA">
        <w:t>8</w:t>
      </w:r>
      <w:r w:rsidRPr="00196829">
        <w:fldChar w:fldCharType="end"/>
      </w:r>
      <w:r w:rsidRPr="00196829">
        <w:t>).</w:t>
      </w:r>
    </w:p>
    <w:p w14:paraId="797A95E9" w14:textId="09CF8021" w:rsidR="001621C4" w:rsidRPr="00196829" w:rsidRDefault="001621C4" w:rsidP="00FE48AB">
      <w:pPr>
        <w:pStyle w:val="affff4"/>
      </w:pPr>
      <w:bookmarkStart w:id="341" w:name="_Ref50546868"/>
      <w:r w:rsidRPr="00196829">
        <w:t xml:space="preserve">Таблица </w:t>
      </w:r>
      <w:r w:rsidR="00D12752" w:rsidRPr="00196829">
        <w:rPr>
          <w:noProof/>
        </w:rPr>
        <w:fldChar w:fldCharType="begin"/>
      </w:r>
      <w:r w:rsidR="00D12752" w:rsidRPr="00196829">
        <w:rPr>
          <w:noProof/>
        </w:rPr>
        <w:instrText xml:space="preserve"> SEQ Таблица \* ARABIC </w:instrText>
      </w:r>
      <w:r w:rsidR="00D12752" w:rsidRPr="00196829">
        <w:rPr>
          <w:noProof/>
        </w:rPr>
        <w:fldChar w:fldCharType="separate"/>
      </w:r>
      <w:r w:rsidR="00197AFA">
        <w:rPr>
          <w:noProof/>
        </w:rPr>
        <w:t>8</w:t>
      </w:r>
      <w:r w:rsidR="00D12752" w:rsidRPr="00196829">
        <w:rPr>
          <w:noProof/>
        </w:rPr>
        <w:fldChar w:fldCharType="end"/>
      </w:r>
      <w:bookmarkEnd w:id="341"/>
      <w:r w:rsidRPr="00196829">
        <w:t xml:space="preserve"> – Нормативная ЕПС объектов спорта в городе Свободном</w:t>
      </w:r>
    </w:p>
    <w:tbl>
      <w:tblPr>
        <w:tblStyle w:val="2fb"/>
        <w:tblW w:w="5000" w:type="pct"/>
        <w:jc w:val="center"/>
        <w:tblLook w:val="04A0" w:firstRow="1" w:lastRow="0" w:firstColumn="1" w:lastColumn="0" w:noHBand="0" w:noVBand="1"/>
      </w:tblPr>
      <w:tblGrid>
        <w:gridCol w:w="5666"/>
        <w:gridCol w:w="863"/>
        <w:gridCol w:w="838"/>
        <w:gridCol w:w="850"/>
        <w:gridCol w:w="850"/>
        <w:gridCol w:w="844"/>
      </w:tblGrid>
      <w:tr w:rsidR="00623988" w:rsidRPr="00196829" w14:paraId="3F52FF64" w14:textId="77777777" w:rsidTr="00FE48AB">
        <w:trPr>
          <w:trHeight w:val="227"/>
          <w:tblHeader/>
          <w:jc w:val="center"/>
        </w:trPr>
        <w:tc>
          <w:tcPr>
            <w:tcW w:w="2858" w:type="pct"/>
            <w:vMerge w:val="restart"/>
            <w:vAlign w:val="center"/>
          </w:tcPr>
          <w:p w14:paraId="0FF5B16D" w14:textId="38A0EA9D" w:rsidR="00623988" w:rsidRPr="00196829" w:rsidRDefault="00623988" w:rsidP="00FE48AB">
            <w:pPr>
              <w:ind w:left="-57" w:right="-57"/>
              <w:jc w:val="center"/>
              <w:rPr>
                <w:rFonts w:ascii="Tahoma" w:hAnsi="Tahoma" w:cs="Tahoma"/>
                <w:b/>
              </w:rPr>
            </w:pPr>
            <w:r w:rsidRPr="00196829">
              <w:rPr>
                <w:rFonts w:ascii="Tahoma" w:hAnsi="Tahoma" w:cs="Tahoma"/>
                <w:b/>
              </w:rPr>
              <w:t>Наименование целевого показателя</w:t>
            </w:r>
          </w:p>
        </w:tc>
        <w:tc>
          <w:tcPr>
            <w:tcW w:w="2142" w:type="pct"/>
            <w:gridSpan w:val="5"/>
            <w:vAlign w:val="center"/>
          </w:tcPr>
          <w:p w14:paraId="5FA45B64" w14:textId="77777777" w:rsidR="00623988" w:rsidRPr="00196829" w:rsidRDefault="00623988" w:rsidP="00FE48AB">
            <w:pPr>
              <w:ind w:left="-57" w:right="-57"/>
              <w:jc w:val="center"/>
              <w:rPr>
                <w:rFonts w:ascii="Tahoma" w:hAnsi="Tahoma" w:cs="Tahoma"/>
                <w:b/>
              </w:rPr>
            </w:pPr>
            <w:r w:rsidRPr="00196829">
              <w:rPr>
                <w:rFonts w:ascii="Tahoma" w:hAnsi="Tahoma" w:cs="Tahoma"/>
                <w:b/>
              </w:rPr>
              <w:t>Значение целевого показателя</w:t>
            </w:r>
          </w:p>
        </w:tc>
      </w:tr>
      <w:tr w:rsidR="00623988" w:rsidRPr="00196829" w14:paraId="7FFF06D2" w14:textId="77777777" w:rsidTr="00FE48AB">
        <w:trPr>
          <w:trHeight w:val="227"/>
          <w:tblHeader/>
          <w:jc w:val="center"/>
        </w:trPr>
        <w:tc>
          <w:tcPr>
            <w:tcW w:w="2858" w:type="pct"/>
            <w:vMerge/>
            <w:vAlign w:val="center"/>
          </w:tcPr>
          <w:p w14:paraId="6E1C8707" w14:textId="77777777" w:rsidR="00623988" w:rsidRPr="00196829" w:rsidRDefault="00623988" w:rsidP="00FE48AB">
            <w:pPr>
              <w:ind w:left="-57" w:right="-57"/>
              <w:rPr>
                <w:rFonts w:ascii="Tahoma" w:hAnsi="Tahoma" w:cs="Tahoma"/>
                <w:b/>
              </w:rPr>
            </w:pPr>
          </w:p>
        </w:tc>
        <w:tc>
          <w:tcPr>
            <w:tcW w:w="435" w:type="pct"/>
            <w:vAlign w:val="center"/>
          </w:tcPr>
          <w:p w14:paraId="5775005E" w14:textId="77777777" w:rsidR="00623988" w:rsidRPr="00196829" w:rsidRDefault="00623988" w:rsidP="00FE48AB">
            <w:pPr>
              <w:ind w:left="-57" w:right="-57"/>
              <w:jc w:val="center"/>
              <w:rPr>
                <w:rFonts w:ascii="Tahoma" w:hAnsi="Tahoma" w:cs="Tahoma"/>
                <w:b/>
              </w:rPr>
            </w:pPr>
            <w:r w:rsidRPr="00196829">
              <w:rPr>
                <w:rFonts w:ascii="Tahoma" w:hAnsi="Tahoma" w:cs="Tahoma"/>
                <w:b/>
              </w:rPr>
              <w:t>факт</w:t>
            </w:r>
          </w:p>
        </w:tc>
        <w:tc>
          <w:tcPr>
            <w:tcW w:w="1706" w:type="pct"/>
            <w:gridSpan w:val="4"/>
            <w:vAlign w:val="center"/>
          </w:tcPr>
          <w:p w14:paraId="3E9BF47C" w14:textId="77777777" w:rsidR="00623988" w:rsidRPr="00196829" w:rsidRDefault="00623988" w:rsidP="00FE48AB">
            <w:pPr>
              <w:ind w:left="-57" w:right="-57"/>
              <w:jc w:val="center"/>
              <w:rPr>
                <w:rFonts w:ascii="Tahoma" w:hAnsi="Tahoma" w:cs="Tahoma"/>
                <w:b/>
              </w:rPr>
            </w:pPr>
            <w:r w:rsidRPr="00196829">
              <w:rPr>
                <w:rFonts w:ascii="Tahoma" w:hAnsi="Tahoma" w:cs="Tahoma"/>
                <w:b/>
              </w:rPr>
              <w:t>прогноз</w:t>
            </w:r>
          </w:p>
        </w:tc>
      </w:tr>
      <w:tr w:rsidR="00623988" w:rsidRPr="00196829" w14:paraId="775C20AE" w14:textId="77777777" w:rsidTr="00FE48AB">
        <w:trPr>
          <w:trHeight w:val="227"/>
          <w:tblHeader/>
          <w:jc w:val="center"/>
        </w:trPr>
        <w:tc>
          <w:tcPr>
            <w:tcW w:w="2858" w:type="pct"/>
            <w:vMerge/>
            <w:vAlign w:val="center"/>
          </w:tcPr>
          <w:p w14:paraId="75B594F5" w14:textId="77777777" w:rsidR="00623988" w:rsidRPr="00196829" w:rsidRDefault="00623988" w:rsidP="00FE48AB">
            <w:pPr>
              <w:ind w:left="-57" w:right="-57"/>
              <w:rPr>
                <w:rFonts w:ascii="Tahoma" w:hAnsi="Tahoma" w:cs="Tahoma"/>
                <w:b/>
              </w:rPr>
            </w:pPr>
          </w:p>
        </w:tc>
        <w:tc>
          <w:tcPr>
            <w:tcW w:w="435" w:type="pct"/>
            <w:vAlign w:val="center"/>
          </w:tcPr>
          <w:p w14:paraId="52205FC8" w14:textId="77777777" w:rsidR="00623988" w:rsidRPr="00196829" w:rsidRDefault="00623988" w:rsidP="00FE48AB">
            <w:pPr>
              <w:ind w:left="-57" w:right="-57"/>
              <w:jc w:val="center"/>
              <w:rPr>
                <w:rFonts w:ascii="Tahoma" w:hAnsi="Tahoma" w:cs="Tahoma"/>
                <w:b/>
              </w:rPr>
            </w:pPr>
            <w:r w:rsidRPr="00196829">
              <w:rPr>
                <w:rFonts w:ascii="Tahoma" w:hAnsi="Tahoma" w:cs="Tahoma"/>
                <w:b/>
              </w:rPr>
              <w:t>2022 г.</w:t>
            </w:r>
          </w:p>
        </w:tc>
        <w:tc>
          <w:tcPr>
            <w:tcW w:w="423" w:type="pct"/>
            <w:vAlign w:val="center"/>
          </w:tcPr>
          <w:p w14:paraId="3F076156" w14:textId="77777777" w:rsidR="00623988" w:rsidRPr="00196829" w:rsidRDefault="00623988" w:rsidP="00FE48AB">
            <w:pPr>
              <w:ind w:left="-57" w:right="-57"/>
              <w:jc w:val="center"/>
              <w:rPr>
                <w:rFonts w:ascii="Tahoma" w:hAnsi="Tahoma" w:cs="Tahoma"/>
                <w:b/>
              </w:rPr>
            </w:pPr>
            <w:r w:rsidRPr="00196829">
              <w:rPr>
                <w:rFonts w:ascii="Tahoma" w:hAnsi="Tahoma" w:cs="Tahoma"/>
                <w:b/>
              </w:rPr>
              <w:t>2030 г.</w:t>
            </w:r>
          </w:p>
        </w:tc>
        <w:tc>
          <w:tcPr>
            <w:tcW w:w="429" w:type="pct"/>
            <w:vAlign w:val="center"/>
          </w:tcPr>
          <w:p w14:paraId="192DE661" w14:textId="77777777" w:rsidR="00623988" w:rsidRPr="00196829" w:rsidRDefault="00623988" w:rsidP="00FE48AB">
            <w:pPr>
              <w:ind w:left="-57" w:right="-57"/>
              <w:jc w:val="center"/>
              <w:rPr>
                <w:rFonts w:ascii="Tahoma" w:hAnsi="Tahoma" w:cs="Tahoma"/>
                <w:b/>
              </w:rPr>
            </w:pPr>
            <w:r w:rsidRPr="00196829">
              <w:rPr>
                <w:rFonts w:ascii="Tahoma" w:hAnsi="Tahoma" w:cs="Tahoma"/>
                <w:b/>
              </w:rPr>
              <w:t>2035 г.</w:t>
            </w:r>
          </w:p>
        </w:tc>
        <w:tc>
          <w:tcPr>
            <w:tcW w:w="429" w:type="pct"/>
            <w:vAlign w:val="center"/>
          </w:tcPr>
          <w:p w14:paraId="10EBCB51" w14:textId="77777777" w:rsidR="00623988" w:rsidRPr="00196829" w:rsidRDefault="00623988" w:rsidP="00FE48AB">
            <w:pPr>
              <w:ind w:left="-57" w:right="-57"/>
              <w:jc w:val="center"/>
              <w:rPr>
                <w:rFonts w:ascii="Tahoma" w:hAnsi="Tahoma" w:cs="Tahoma"/>
                <w:b/>
              </w:rPr>
            </w:pPr>
            <w:r w:rsidRPr="00196829">
              <w:rPr>
                <w:rFonts w:ascii="Tahoma" w:hAnsi="Tahoma" w:cs="Tahoma"/>
                <w:b/>
              </w:rPr>
              <w:t>2040 г.</w:t>
            </w:r>
          </w:p>
        </w:tc>
        <w:tc>
          <w:tcPr>
            <w:tcW w:w="426" w:type="pct"/>
            <w:vAlign w:val="center"/>
          </w:tcPr>
          <w:p w14:paraId="40E39F1E" w14:textId="77777777" w:rsidR="00623988" w:rsidRPr="00196829" w:rsidRDefault="00623988" w:rsidP="00FE48AB">
            <w:pPr>
              <w:ind w:left="-57" w:right="-57"/>
              <w:jc w:val="center"/>
              <w:rPr>
                <w:rFonts w:ascii="Tahoma" w:hAnsi="Tahoma" w:cs="Tahoma"/>
                <w:b/>
              </w:rPr>
            </w:pPr>
            <w:r w:rsidRPr="00196829">
              <w:rPr>
                <w:rFonts w:ascii="Tahoma" w:hAnsi="Tahoma" w:cs="Tahoma"/>
                <w:b/>
              </w:rPr>
              <w:t>2045 г</w:t>
            </w:r>
          </w:p>
        </w:tc>
      </w:tr>
      <w:tr w:rsidR="00623988" w:rsidRPr="00196829" w14:paraId="0E985BD7" w14:textId="77777777" w:rsidTr="00FE48AB">
        <w:trPr>
          <w:trHeight w:val="227"/>
          <w:jc w:val="center"/>
        </w:trPr>
        <w:tc>
          <w:tcPr>
            <w:tcW w:w="2858" w:type="pct"/>
            <w:vAlign w:val="center"/>
          </w:tcPr>
          <w:p w14:paraId="245EAACC" w14:textId="77777777" w:rsidR="00623988" w:rsidRPr="00196829" w:rsidRDefault="00623988" w:rsidP="00FE48AB">
            <w:pPr>
              <w:ind w:left="-57" w:right="-57"/>
              <w:rPr>
                <w:rFonts w:ascii="Tahoma" w:hAnsi="Tahoma" w:cs="Tahoma"/>
              </w:rPr>
            </w:pPr>
            <w:r w:rsidRPr="00196829">
              <w:rPr>
                <w:rFonts w:ascii="Tahoma" w:hAnsi="Tahoma" w:cs="Tahoma"/>
              </w:rPr>
              <w:t>Численность населения городского округа в возрасте от 3 до 79 лет, тыс. человек</w:t>
            </w:r>
          </w:p>
        </w:tc>
        <w:tc>
          <w:tcPr>
            <w:tcW w:w="435" w:type="pct"/>
            <w:vAlign w:val="center"/>
          </w:tcPr>
          <w:p w14:paraId="5ECB2A0D" w14:textId="77777777" w:rsidR="00623988" w:rsidRPr="00196829" w:rsidRDefault="00623988" w:rsidP="00FE48AB">
            <w:pPr>
              <w:ind w:left="-57" w:right="-57"/>
              <w:jc w:val="center"/>
              <w:rPr>
                <w:rFonts w:ascii="Tahoma" w:hAnsi="Tahoma" w:cs="Tahoma"/>
              </w:rPr>
            </w:pPr>
            <w:r w:rsidRPr="00196829">
              <w:rPr>
                <w:rFonts w:ascii="Tahoma" w:hAnsi="Tahoma" w:cs="Tahoma"/>
              </w:rPr>
              <w:t>46,1</w:t>
            </w:r>
          </w:p>
        </w:tc>
        <w:tc>
          <w:tcPr>
            <w:tcW w:w="423" w:type="pct"/>
            <w:vAlign w:val="center"/>
          </w:tcPr>
          <w:p w14:paraId="33191BAD" w14:textId="77777777" w:rsidR="00623988" w:rsidRPr="00196829" w:rsidRDefault="00623988" w:rsidP="00FE48AB">
            <w:pPr>
              <w:ind w:left="-57" w:right="-57"/>
              <w:jc w:val="center"/>
              <w:rPr>
                <w:rFonts w:ascii="Tahoma" w:hAnsi="Tahoma" w:cs="Tahoma"/>
              </w:rPr>
            </w:pPr>
            <w:r w:rsidRPr="00196829">
              <w:rPr>
                <w:rFonts w:ascii="Tahoma" w:hAnsi="Tahoma" w:cs="Tahoma"/>
              </w:rPr>
              <w:t>51,8</w:t>
            </w:r>
          </w:p>
        </w:tc>
        <w:tc>
          <w:tcPr>
            <w:tcW w:w="429" w:type="pct"/>
            <w:vAlign w:val="center"/>
          </w:tcPr>
          <w:p w14:paraId="6547855A" w14:textId="77777777" w:rsidR="00623988" w:rsidRPr="00196829" w:rsidRDefault="00623988" w:rsidP="00FE48AB">
            <w:pPr>
              <w:ind w:left="-57" w:right="-57"/>
              <w:jc w:val="center"/>
              <w:rPr>
                <w:rFonts w:ascii="Tahoma" w:hAnsi="Tahoma" w:cs="Tahoma"/>
              </w:rPr>
            </w:pPr>
            <w:r w:rsidRPr="00196829">
              <w:rPr>
                <w:rFonts w:ascii="Tahoma" w:hAnsi="Tahoma" w:cs="Tahoma"/>
              </w:rPr>
              <w:t>49,4</w:t>
            </w:r>
          </w:p>
        </w:tc>
        <w:tc>
          <w:tcPr>
            <w:tcW w:w="429" w:type="pct"/>
            <w:vAlign w:val="center"/>
          </w:tcPr>
          <w:p w14:paraId="03D3AECE" w14:textId="77777777" w:rsidR="00623988" w:rsidRPr="00196829" w:rsidRDefault="00623988" w:rsidP="00FE48AB">
            <w:pPr>
              <w:ind w:left="-57" w:right="-57"/>
              <w:jc w:val="center"/>
              <w:rPr>
                <w:rFonts w:ascii="Tahoma" w:hAnsi="Tahoma" w:cs="Tahoma"/>
              </w:rPr>
            </w:pPr>
            <w:r w:rsidRPr="00196829">
              <w:rPr>
                <w:rFonts w:ascii="Tahoma" w:hAnsi="Tahoma" w:cs="Tahoma"/>
              </w:rPr>
              <w:t>47,5</w:t>
            </w:r>
          </w:p>
        </w:tc>
        <w:tc>
          <w:tcPr>
            <w:tcW w:w="426" w:type="pct"/>
            <w:vAlign w:val="center"/>
          </w:tcPr>
          <w:p w14:paraId="6AE5D7E5" w14:textId="77777777" w:rsidR="00623988" w:rsidRPr="00196829" w:rsidRDefault="00623988" w:rsidP="00FE48AB">
            <w:pPr>
              <w:ind w:left="-57" w:right="-57"/>
              <w:jc w:val="center"/>
              <w:rPr>
                <w:rFonts w:ascii="Tahoma" w:hAnsi="Tahoma" w:cs="Tahoma"/>
              </w:rPr>
            </w:pPr>
            <w:r w:rsidRPr="00196829">
              <w:rPr>
                <w:rFonts w:ascii="Tahoma" w:hAnsi="Tahoma" w:cs="Tahoma"/>
              </w:rPr>
              <w:t>46,2</w:t>
            </w:r>
          </w:p>
        </w:tc>
      </w:tr>
      <w:tr w:rsidR="00623988" w:rsidRPr="00196829" w14:paraId="2251C533" w14:textId="77777777" w:rsidTr="00FE48AB">
        <w:trPr>
          <w:trHeight w:val="227"/>
          <w:jc w:val="center"/>
        </w:trPr>
        <w:tc>
          <w:tcPr>
            <w:tcW w:w="2858" w:type="pct"/>
            <w:vAlign w:val="center"/>
          </w:tcPr>
          <w:p w14:paraId="0607ED19" w14:textId="77777777" w:rsidR="00623988" w:rsidRPr="00196829" w:rsidRDefault="00623988" w:rsidP="00FE48AB">
            <w:pPr>
              <w:ind w:left="-57" w:right="-57"/>
              <w:rPr>
                <w:rFonts w:ascii="Tahoma" w:hAnsi="Tahoma" w:cs="Tahoma"/>
              </w:rPr>
            </w:pPr>
            <w:r w:rsidRPr="00196829">
              <w:rPr>
                <w:rFonts w:ascii="Tahoma" w:hAnsi="Tahoma" w:cs="Tahoma"/>
              </w:rPr>
              <w:t>ЕПС объектов спорта, тыс. человек</w:t>
            </w:r>
          </w:p>
        </w:tc>
        <w:tc>
          <w:tcPr>
            <w:tcW w:w="435" w:type="pct"/>
            <w:vAlign w:val="center"/>
          </w:tcPr>
          <w:p w14:paraId="791F8F14" w14:textId="77777777" w:rsidR="00623988" w:rsidRPr="00196829" w:rsidRDefault="00623988" w:rsidP="00FE48AB">
            <w:pPr>
              <w:ind w:left="-57" w:right="-57"/>
              <w:jc w:val="center"/>
              <w:rPr>
                <w:rFonts w:ascii="Tahoma" w:hAnsi="Tahoma" w:cs="Tahoma"/>
              </w:rPr>
            </w:pPr>
            <w:r w:rsidRPr="00196829">
              <w:rPr>
                <w:rFonts w:ascii="Tahoma" w:hAnsi="Tahoma" w:cs="Tahoma"/>
              </w:rPr>
              <w:t>2,9</w:t>
            </w:r>
          </w:p>
        </w:tc>
        <w:tc>
          <w:tcPr>
            <w:tcW w:w="423" w:type="pct"/>
            <w:vAlign w:val="center"/>
          </w:tcPr>
          <w:p w14:paraId="4AC0D88B" w14:textId="77777777" w:rsidR="00623988" w:rsidRPr="00196829" w:rsidRDefault="00623988" w:rsidP="00FE48AB">
            <w:pPr>
              <w:ind w:left="-57" w:right="-57"/>
              <w:jc w:val="center"/>
              <w:rPr>
                <w:rFonts w:ascii="Tahoma" w:hAnsi="Tahoma" w:cs="Tahoma"/>
              </w:rPr>
            </w:pPr>
            <w:r w:rsidRPr="00196829">
              <w:rPr>
                <w:rFonts w:ascii="Tahoma" w:hAnsi="Tahoma" w:cs="Tahoma"/>
              </w:rPr>
              <w:t>3,6</w:t>
            </w:r>
          </w:p>
        </w:tc>
        <w:tc>
          <w:tcPr>
            <w:tcW w:w="429" w:type="pct"/>
            <w:vAlign w:val="center"/>
          </w:tcPr>
          <w:p w14:paraId="63402416" w14:textId="77777777" w:rsidR="00623988" w:rsidRPr="00196829" w:rsidRDefault="00623988" w:rsidP="00FE48AB">
            <w:pPr>
              <w:ind w:left="-57" w:right="-57"/>
              <w:jc w:val="center"/>
              <w:rPr>
                <w:rFonts w:ascii="Tahoma" w:hAnsi="Tahoma" w:cs="Tahoma"/>
              </w:rPr>
            </w:pPr>
            <w:r w:rsidRPr="00196829">
              <w:rPr>
                <w:rFonts w:ascii="Tahoma" w:hAnsi="Tahoma" w:cs="Tahoma"/>
              </w:rPr>
              <w:t>3,7</w:t>
            </w:r>
          </w:p>
        </w:tc>
        <w:tc>
          <w:tcPr>
            <w:tcW w:w="429" w:type="pct"/>
            <w:vAlign w:val="center"/>
          </w:tcPr>
          <w:p w14:paraId="2EB546CC" w14:textId="77777777" w:rsidR="00623988" w:rsidRPr="00196829" w:rsidRDefault="00623988" w:rsidP="00FE48AB">
            <w:pPr>
              <w:ind w:left="-57" w:right="-57"/>
              <w:jc w:val="center"/>
              <w:rPr>
                <w:rFonts w:ascii="Tahoma" w:hAnsi="Tahoma" w:cs="Tahoma"/>
              </w:rPr>
            </w:pPr>
            <w:r w:rsidRPr="00196829">
              <w:rPr>
                <w:rFonts w:ascii="Tahoma" w:hAnsi="Tahoma" w:cs="Tahoma"/>
              </w:rPr>
              <w:t>3,8</w:t>
            </w:r>
          </w:p>
        </w:tc>
        <w:tc>
          <w:tcPr>
            <w:tcW w:w="426" w:type="pct"/>
            <w:vAlign w:val="center"/>
          </w:tcPr>
          <w:p w14:paraId="7B69BBAD" w14:textId="77777777" w:rsidR="00623988" w:rsidRPr="00196829" w:rsidRDefault="00623988" w:rsidP="00FE48AB">
            <w:pPr>
              <w:ind w:left="-57" w:right="-57"/>
              <w:jc w:val="center"/>
              <w:rPr>
                <w:rFonts w:ascii="Tahoma" w:hAnsi="Tahoma" w:cs="Tahoma"/>
              </w:rPr>
            </w:pPr>
            <w:r w:rsidRPr="00196829">
              <w:rPr>
                <w:rFonts w:ascii="Tahoma" w:hAnsi="Tahoma" w:cs="Tahoma"/>
              </w:rPr>
              <w:t>3,9</w:t>
            </w:r>
          </w:p>
        </w:tc>
      </w:tr>
      <w:tr w:rsidR="00623988" w:rsidRPr="00196829" w14:paraId="118E981C" w14:textId="77777777" w:rsidTr="00FE48AB">
        <w:trPr>
          <w:trHeight w:val="227"/>
          <w:jc w:val="center"/>
        </w:trPr>
        <w:tc>
          <w:tcPr>
            <w:tcW w:w="2858" w:type="pct"/>
            <w:vAlign w:val="center"/>
          </w:tcPr>
          <w:p w14:paraId="3606F7FD" w14:textId="77777777" w:rsidR="00623988" w:rsidRPr="00196829" w:rsidRDefault="00623988" w:rsidP="00FE48AB">
            <w:pPr>
              <w:ind w:left="-57" w:right="-57"/>
              <w:rPr>
                <w:rFonts w:ascii="Tahoma" w:hAnsi="Tahoma" w:cs="Tahoma"/>
              </w:rPr>
            </w:pPr>
            <w:r w:rsidRPr="00196829">
              <w:rPr>
                <w:rFonts w:ascii="Tahoma" w:hAnsi="Tahoma" w:cs="Tahoma"/>
              </w:rPr>
              <w:t>ЕПС объектов спорта на 1 тыс. человек в возрасте от 3 до 79 лет</w:t>
            </w:r>
          </w:p>
        </w:tc>
        <w:tc>
          <w:tcPr>
            <w:tcW w:w="435" w:type="pct"/>
            <w:vAlign w:val="center"/>
          </w:tcPr>
          <w:p w14:paraId="4464832C" w14:textId="77777777" w:rsidR="00623988" w:rsidRPr="00196829" w:rsidRDefault="00623988" w:rsidP="00FE48AB">
            <w:pPr>
              <w:ind w:left="-57" w:right="-57"/>
              <w:jc w:val="center"/>
              <w:rPr>
                <w:rFonts w:ascii="Tahoma" w:hAnsi="Tahoma" w:cs="Tahoma"/>
                <w:lang w:val="en-US"/>
              </w:rPr>
            </w:pPr>
            <w:r w:rsidRPr="00196829">
              <w:rPr>
                <w:rFonts w:ascii="Tahoma" w:hAnsi="Tahoma" w:cs="Tahoma"/>
              </w:rPr>
              <w:t>63,9</w:t>
            </w:r>
          </w:p>
        </w:tc>
        <w:tc>
          <w:tcPr>
            <w:tcW w:w="423" w:type="pct"/>
            <w:vAlign w:val="center"/>
          </w:tcPr>
          <w:p w14:paraId="5F08F5CA" w14:textId="77777777" w:rsidR="00623988" w:rsidRPr="00196829" w:rsidRDefault="00623988" w:rsidP="00FE48AB">
            <w:pPr>
              <w:ind w:left="-57" w:right="-57"/>
              <w:jc w:val="center"/>
              <w:rPr>
                <w:rFonts w:ascii="Tahoma" w:hAnsi="Tahoma" w:cs="Tahoma"/>
              </w:rPr>
            </w:pPr>
            <w:r w:rsidRPr="00196829">
              <w:rPr>
                <w:rFonts w:ascii="Tahoma" w:hAnsi="Tahoma" w:cs="Tahoma"/>
              </w:rPr>
              <w:t>70</w:t>
            </w:r>
          </w:p>
        </w:tc>
        <w:tc>
          <w:tcPr>
            <w:tcW w:w="429" w:type="pct"/>
            <w:vAlign w:val="center"/>
          </w:tcPr>
          <w:p w14:paraId="75CA392C" w14:textId="77777777" w:rsidR="00623988" w:rsidRPr="00196829" w:rsidRDefault="00623988" w:rsidP="00FE48AB">
            <w:pPr>
              <w:ind w:left="-57" w:right="-57"/>
              <w:jc w:val="center"/>
              <w:rPr>
                <w:rFonts w:ascii="Tahoma" w:hAnsi="Tahoma" w:cs="Tahoma"/>
              </w:rPr>
            </w:pPr>
            <w:r w:rsidRPr="00196829">
              <w:rPr>
                <w:rFonts w:ascii="Tahoma" w:hAnsi="Tahoma" w:cs="Tahoma"/>
              </w:rPr>
              <w:t>75</w:t>
            </w:r>
          </w:p>
        </w:tc>
        <w:tc>
          <w:tcPr>
            <w:tcW w:w="429" w:type="pct"/>
            <w:vAlign w:val="center"/>
          </w:tcPr>
          <w:p w14:paraId="6A003150" w14:textId="77777777" w:rsidR="00623988" w:rsidRPr="00196829" w:rsidRDefault="00623988" w:rsidP="00FE48AB">
            <w:pPr>
              <w:ind w:left="-57" w:right="-57"/>
              <w:jc w:val="center"/>
              <w:rPr>
                <w:rFonts w:ascii="Tahoma" w:hAnsi="Tahoma" w:cs="Tahoma"/>
              </w:rPr>
            </w:pPr>
            <w:r w:rsidRPr="00196829">
              <w:rPr>
                <w:rFonts w:ascii="Tahoma" w:hAnsi="Tahoma" w:cs="Tahoma"/>
              </w:rPr>
              <w:t>80</w:t>
            </w:r>
          </w:p>
        </w:tc>
        <w:tc>
          <w:tcPr>
            <w:tcW w:w="426" w:type="pct"/>
            <w:vAlign w:val="center"/>
          </w:tcPr>
          <w:p w14:paraId="2470AC4C" w14:textId="77777777" w:rsidR="00623988" w:rsidRPr="00196829" w:rsidRDefault="00623988" w:rsidP="00FE48AB">
            <w:pPr>
              <w:ind w:left="-57" w:right="-57"/>
              <w:jc w:val="center"/>
              <w:rPr>
                <w:rFonts w:ascii="Tahoma" w:hAnsi="Tahoma" w:cs="Tahoma"/>
              </w:rPr>
            </w:pPr>
            <w:r w:rsidRPr="00196829">
              <w:rPr>
                <w:rFonts w:ascii="Tahoma" w:hAnsi="Tahoma" w:cs="Tahoma"/>
              </w:rPr>
              <w:t>85</w:t>
            </w:r>
          </w:p>
        </w:tc>
      </w:tr>
      <w:tr w:rsidR="00623988" w:rsidRPr="00196829" w14:paraId="00204A10" w14:textId="77777777" w:rsidTr="00FE48AB">
        <w:trPr>
          <w:trHeight w:val="227"/>
          <w:jc w:val="center"/>
        </w:trPr>
        <w:tc>
          <w:tcPr>
            <w:tcW w:w="2858" w:type="pct"/>
            <w:vAlign w:val="center"/>
          </w:tcPr>
          <w:p w14:paraId="266E1C00" w14:textId="77777777" w:rsidR="00623988" w:rsidRPr="00196829" w:rsidRDefault="00623988" w:rsidP="00FE48AB">
            <w:pPr>
              <w:ind w:left="-57" w:right="-57"/>
              <w:rPr>
                <w:rFonts w:ascii="Tahoma" w:hAnsi="Tahoma" w:cs="Tahoma"/>
              </w:rPr>
            </w:pPr>
            <w:r w:rsidRPr="00196829">
              <w:rPr>
                <w:rFonts w:ascii="Tahoma" w:hAnsi="Tahoma" w:cs="Tahoma"/>
              </w:rPr>
              <w:t>Доля ЕПС объектов спорта от федерального норматива</w:t>
            </w:r>
            <w:r w:rsidRPr="00196829">
              <w:rPr>
                <w:rFonts w:ascii="Tahoma" w:hAnsi="Tahoma" w:cs="Tahoma"/>
                <w:vertAlign w:val="superscript"/>
              </w:rPr>
              <w:t>1</w:t>
            </w:r>
            <w:r w:rsidRPr="00196829">
              <w:rPr>
                <w:rFonts w:ascii="Tahoma" w:hAnsi="Tahoma" w:cs="Tahoma"/>
              </w:rPr>
              <w:t>, %</w:t>
            </w:r>
          </w:p>
        </w:tc>
        <w:tc>
          <w:tcPr>
            <w:tcW w:w="435" w:type="pct"/>
            <w:vAlign w:val="center"/>
          </w:tcPr>
          <w:p w14:paraId="6934FDD2" w14:textId="77777777" w:rsidR="00623988" w:rsidRPr="00196829" w:rsidRDefault="00623988" w:rsidP="00FE48AB">
            <w:pPr>
              <w:ind w:left="-57" w:right="-57"/>
              <w:jc w:val="center"/>
              <w:rPr>
                <w:rFonts w:ascii="Tahoma" w:hAnsi="Tahoma" w:cs="Tahoma"/>
              </w:rPr>
            </w:pPr>
            <w:r w:rsidRPr="00196829">
              <w:rPr>
                <w:rFonts w:ascii="Tahoma" w:hAnsi="Tahoma" w:cs="Tahoma"/>
              </w:rPr>
              <w:t>52</w:t>
            </w:r>
          </w:p>
        </w:tc>
        <w:tc>
          <w:tcPr>
            <w:tcW w:w="423" w:type="pct"/>
            <w:vAlign w:val="center"/>
          </w:tcPr>
          <w:p w14:paraId="30FA489E" w14:textId="77777777" w:rsidR="00623988" w:rsidRPr="00196829" w:rsidRDefault="00623988" w:rsidP="00FE48AB">
            <w:pPr>
              <w:ind w:left="-57" w:right="-57"/>
              <w:jc w:val="center"/>
              <w:rPr>
                <w:rFonts w:ascii="Tahoma" w:hAnsi="Tahoma" w:cs="Tahoma"/>
              </w:rPr>
            </w:pPr>
            <w:r w:rsidRPr="00196829">
              <w:rPr>
                <w:rFonts w:ascii="Tahoma" w:hAnsi="Tahoma" w:cs="Tahoma"/>
              </w:rPr>
              <w:t>57</w:t>
            </w:r>
          </w:p>
        </w:tc>
        <w:tc>
          <w:tcPr>
            <w:tcW w:w="429" w:type="pct"/>
            <w:vAlign w:val="center"/>
          </w:tcPr>
          <w:p w14:paraId="0CC09B63" w14:textId="77777777" w:rsidR="00623988" w:rsidRPr="00196829" w:rsidRDefault="00623988" w:rsidP="00FE48AB">
            <w:pPr>
              <w:ind w:left="-57" w:right="-57"/>
              <w:jc w:val="center"/>
              <w:rPr>
                <w:rFonts w:ascii="Tahoma" w:hAnsi="Tahoma" w:cs="Tahoma"/>
              </w:rPr>
            </w:pPr>
            <w:r w:rsidRPr="00196829">
              <w:rPr>
                <w:rFonts w:ascii="Tahoma" w:hAnsi="Tahoma" w:cs="Tahoma"/>
              </w:rPr>
              <w:t>62</w:t>
            </w:r>
          </w:p>
        </w:tc>
        <w:tc>
          <w:tcPr>
            <w:tcW w:w="429" w:type="pct"/>
            <w:vAlign w:val="center"/>
          </w:tcPr>
          <w:p w14:paraId="5415CB1A" w14:textId="77777777" w:rsidR="00623988" w:rsidRPr="00196829" w:rsidRDefault="00623988" w:rsidP="00FE48AB">
            <w:pPr>
              <w:ind w:left="-57" w:right="-57"/>
              <w:jc w:val="center"/>
              <w:rPr>
                <w:rFonts w:ascii="Tahoma" w:hAnsi="Tahoma" w:cs="Tahoma"/>
              </w:rPr>
            </w:pPr>
            <w:r w:rsidRPr="00196829">
              <w:rPr>
                <w:rFonts w:ascii="Tahoma" w:hAnsi="Tahoma" w:cs="Tahoma"/>
              </w:rPr>
              <w:t>66</w:t>
            </w:r>
          </w:p>
        </w:tc>
        <w:tc>
          <w:tcPr>
            <w:tcW w:w="426" w:type="pct"/>
            <w:vAlign w:val="center"/>
          </w:tcPr>
          <w:p w14:paraId="631D8FBE" w14:textId="77777777" w:rsidR="00623988" w:rsidRPr="00196829" w:rsidRDefault="00623988" w:rsidP="00FE48AB">
            <w:pPr>
              <w:ind w:left="-57" w:right="-57"/>
              <w:jc w:val="center"/>
              <w:rPr>
                <w:rFonts w:ascii="Tahoma" w:hAnsi="Tahoma" w:cs="Tahoma"/>
              </w:rPr>
            </w:pPr>
            <w:r w:rsidRPr="00196829">
              <w:rPr>
                <w:rFonts w:ascii="Tahoma" w:hAnsi="Tahoma" w:cs="Tahoma"/>
              </w:rPr>
              <w:t>70</w:t>
            </w:r>
          </w:p>
        </w:tc>
      </w:tr>
      <w:tr w:rsidR="00623988" w:rsidRPr="00196829" w14:paraId="5309BA45" w14:textId="77777777" w:rsidTr="00FE48AB">
        <w:trPr>
          <w:trHeight w:val="227"/>
          <w:jc w:val="center"/>
        </w:trPr>
        <w:tc>
          <w:tcPr>
            <w:tcW w:w="5000" w:type="pct"/>
            <w:gridSpan w:val="6"/>
            <w:vAlign w:val="center"/>
          </w:tcPr>
          <w:p w14:paraId="71C5F9B6" w14:textId="77777777" w:rsidR="00623988" w:rsidRPr="00196829" w:rsidRDefault="00623988" w:rsidP="00FE48AB">
            <w:pPr>
              <w:ind w:left="-57" w:right="-57"/>
              <w:rPr>
                <w:rFonts w:ascii="Tahoma" w:hAnsi="Tahoma" w:cs="Tahoma"/>
              </w:rPr>
            </w:pPr>
            <w:r w:rsidRPr="00196829">
              <w:rPr>
                <w:rFonts w:ascii="Tahoma" w:hAnsi="Tahoma" w:cs="Tahoma"/>
              </w:rPr>
              <w:t>Примечание: 1- в соответствии с Приказом Министерства спорта Российской Федерации от 21.03.2018 № 244 – 122 на 1 тыс. человек общей численности населения</w:t>
            </w:r>
          </w:p>
        </w:tc>
      </w:tr>
    </w:tbl>
    <w:p w14:paraId="6D980C2F" w14:textId="77777777" w:rsidR="004F0CEE" w:rsidRPr="00196829" w:rsidRDefault="004F0CEE" w:rsidP="006F56B0">
      <w:pPr>
        <w:pStyle w:val="a8"/>
      </w:pPr>
    </w:p>
    <w:p w14:paraId="797A9616" w14:textId="77777777" w:rsidR="001621C4" w:rsidRPr="00196829" w:rsidRDefault="001621C4" w:rsidP="006F56B0">
      <w:pPr>
        <w:pStyle w:val="a8"/>
      </w:pPr>
      <w:r w:rsidRPr="00196829">
        <w:t>Дифференциация объектов спорта по видам выполнена с учетом сложившейся структуры, а также результатов социологического исследования, а именно, мнения населения города Свободного о том, какие объекты физической культуры и спорта необходимо построить на территории города.</w:t>
      </w:r>
    </w:p>
    <w:p w14:paraId="797A9618" w14:textId="03BF98E6" w:rsidR="001621C4" w:rsidRPr="00196829" w:rsidRDefault="001621C4" w:rsidP="006F56B0">
      <w:pPr>
        <w:pStyle w:val="a5"/>
        <w:rPr>
          <w:snapToGrid w:val="0"/>
        </w:rPr>
      </w:pPr>
      <w:r w:rsidRPr="00196829">
        <w:rPr>
          <w:snapToGrid w:val="0"/>
        </w:rPr>
        <w:t>«ГОСТ 32753-2014 Дороги автомобильные общего пользования. Покрытия противоскольжения цветные. Технические требования».</w:t>
      </w:r>
    </w:p>
    <w:p w14:paraId="797A9619" w14:textId="77777777" w:rsidR="001621C4" w:rsidRPr="00196829" w:rsidRDefault="001621C4" w:rsidP="006F56B0">
      <w:pPr>
        <w:pStyle w:val="a5"/>
        <w:rPr>
          <w:snapToGrid w:val="0"/>
        </w:rPr>
      </w:pPr>
      <w:r w:rsidRPr="00196829">
        <w:rPr>
          <w:snapToGrid w:val="0"/>
        </w:rPr>
        <w:t>«ГОСТ 33150-2014 «Дороги автомобильные общего пользования. Проектирование пешеходных и велосипедных дорожек. Общие требования (Переиздание)».</w:t>
      </w:r>
    </w:p>
    <w:p w14:paraId="797A961A" w14:textId="77777777" w:rsidR="001621C4" w:rsidRPr="00196829" w:rsidRDefault="001621C4" w:rsidP="006F56B0">
      <w:pPr>
        <w:pStyle w:val="a5"/>
        <w:rPr>
          <w:snapToGrid w:val="0"/>
        </w:rPr>
      </w:pPr>
      <w:r w:rsidRPr="00196829">
        <w:rPr>
          <w:snapToGrid w:val="0"/>
        </w:rPr>
        <w:t>ГОСТ Р 52766-2007 «Дороги автомобильные общего пользования. Элементы обустройства. Общие требования».</w:t>
      </w:r>
    </w:p>
    <w:p w14:paraId="797A961B" w14:textId="77777777" w:rsidR="001621C4" w:rsidRPr="00196829" w:rsidRDefault="001621C4" w:rsidP="006F56B0">
      <w:pPr>
        <w:pStyle w:val="a5"/>
        <w:rPr>
          <w:snapToGrid w:val="0"/>
        </w:rPr>
      </w:pPr>
      <w:r w:rsidRPr="00196829">
        <w:rPr>
          <w:snapToGrid w:val="0"/>
        </w:rPr>
        <w:t>ГОСТ Р 52398 «Классификация автомобильных дорог. Основные параметры и требования».</w:t>
      </w:r>
    </w:p>
    <w:p w14:paraId="797A961C" w14:textId="778EC9A1" w:rsidR="001621C4" w:rsidRPr="00196829" w:rsidRDefault="001621C4" w:rsidP="006F56B0">
      <w:pPr>
        <w:pStyle w:val="a5"/>
        <w:rPr>
          <w:snapToGrid w:val="0"/>
        </w:rPr>
      </w:pPr>
      <w:r w:rsidRPr="00196829">
        <w:rPr>
          <w:snapToGrid w:val="0"/>
        </w:rPr>
        <w:t xml:space="preserve">СП 113.13330 – «Стоянки автомобилей. Актуализированная редакция </w:t>
      </w:r>
      <w:r w:rsidR="00FE48AB" w:rsidRPr="00196829">
        <w:rPr>
          <w:snapToGrid w:val="0"/>
        </w:rPr>
        <w:br/>
      </w:r>
      <w:r w:rsidRPr="00196829">
        <w:rPr>
          <w:snapToGrid w:val="0"/>
        </w:rPr>
        <w:t>СНиП 21-02-99».</w:t>
      </w:r>
    </w:p>
    <w:p w14:paraId="797A961D" w14:textId="77777777" w:rsidR="001621C4" w:rsidRPr="00196829" w:rsidRDefault="001621C4" w:rsidP="006F56B0">
      <w:pPr>
        <w:pStyle w:val="a5"/>
        <w:rPr>
          <w:snapToGrid w:val="0"/>
        </w:rPr>
      </w:pPr>
      <w:r w:rsidRPr="00196829">
        <w:rPr>
          <w:snapToGrid w:val="0"/>
        </w:rPr>
        <w:t>СП 396.1325800 Улицы и дороги населенных пунктов. Правила градостроительного проектирования.</w:t>
      </w:r>
    </w:p>
    <w:p w14:paraId="797A961E" w14:textId="0170A2B8" w:rsidR="001621C4" w:rsidRPr="00196829" w:rsidRDefault="007439B2" w:rsidP="00A836B7">
      <w:pPr>
        <w:pStyle w:val="30"/>
      </w:pPr>
      <w:bookmarkStart w:id="342" w:name="_Toc6673133"/>
      <w:bookmarkStart w:id="343" w:name="_Toc456827693"/>
      <w:bookmarkStart w:id="344" w:name="_Toc458782607"/>
      <w:bookmarkStart w:id="345" w:name="_Toc458783263"/>
      <w:bookmarkStart w:id="346" w:name="_Toc458866526"/>
      <w:bookmarkStart w:id="347" w:name="_Toc458961163"/>
      <w:bookmarkStart w:id="348" w:name="_Toc458961946"/>
      <w:bookmarkStart w:id="349" w:name="_Toc458962451"/>
      <w:bookmarkStart w:id="350" w:name="_Toc459313441"/>
      <w:bookmarkStart w:id="351" w:name="_Toc40122402"/>
      <w:bookmarkStart w:id="352" w:name="_Toc40636282"/>
      <w:bookmarkStart w:id="353" w:name="_Toc50980392"/>
      <w:bookmarkStart w:id="354" w:name="_Toc160027315"/>
      <w:r w:rsidRPr="00196829">
        <w:rPr>
          <w:rFonts w:eastAsia="Arial Unicode MS"/>
        </w:rPr>
        <w:t>5</w:t>
      </w:r>
      <w:r w:rsidR="00434DE8" w:rsidRPr="00196829">
        <w:rPr>
          <w:rFonts w:eastAsia="Arial Unicode MS"/>
        </w:rPr>
        <w:t>.3</w:t>
      </w:r>
      <w:r w:rsidR="0094218E" w:rsidRPr="00196829">
        <w:rPr>
          <w:rFonts w:eastAsia="Arial Unicode MS"/>
          <w:lang w:val="en-US"/>
        </w:rPr>
        <w:t> </w:t>
      </w:r>
      <w:r w:rsidR="001621C4" w:rsidRPr="00196829">
        <w:rPr>
          <w:rFonts w:eastAsia="Arial Unicode MS"/>
        </w:rPr>
        <w:t>В области культуры</w:t>
      </w:r>
      <w:bookmarkEnd w:id="342"/>
      <w:bookmarkEnd w:id="343"/>
      <w:bookmarkEnd w:id="344"/>
      <w:bookmarkEnd w:id="345"/>
      <w:bookmarkEnd w:id="346"/>
      <w:bookmarkEnd w:id="347"/>
      <w:bookmarkEnd w:id="348"/>
      <w:bookmarkEnd w:id="349"/>
      <w:bookmarkEnd w:id="350"/>
      <w:bookmarkEnd w:id="351"/>
      <w:bookmarkEnd w:id="352"/>
      <w:bookmarkEnd w:id="353"/>
      <w:bookmarkEnd w:id="354"/>
      <w:r w:rsidR="001621C4" w:rsidRPr="00196829">
        <w:rPr>
          <w:rFonts w:eastAsia="Arial Unicode MS"/>
        </w:rPr>
        <w:t xml:space="preserve"> </w:t>
      </w:r>
    </w:p>
    <w:p w14:paraId="797A961F" w14:textId="77777777" w:rsidR="001621C4" w:rsidRPr="00196829" w:rsidRDefault="001621C4" w:rsidP="006F56B0">
      <w:pPr>
        <w:pStyle w:val="a8"/>
        <w:rPr>
          <w:rFonts w:eastAsia="Arial Unicode MS"/>
        </w:rPr>
      </w:pPr>
      <w:r w:rsidRPr="00196829">
        <w:t>К объектам культуры местного значения городского округа, подлежащим нормированию в МНГП городского округа город Свободный, относятся:</w:t>
      </w:r>
    </w:p>
    <w:p w14:paraId="797A9620" w14:textId="77777777" w:rsidR="001621C4" w:rsidRPr="00196829" w:rsidRDefault="001621C4" w:rsidP="006F56B0">
      <w:pPr>
        <w:pStyle w:val="a5"/>
        <w:rPr>
          <w:snapToGrid w:val="0"/>
        </w:rPr>
      </w:pPr>
      <w:r w:rsidRPr="00196829">
        <w:rPr>
          <w:snapToGrid w:val="0"/>
        </w:rPr>
        <w:t>объекты культурно-просветительского назначения (общедоступные библиотеки, детские библиотеки, музеи, выставочные залы);</w:t>
      </w:r>
    </w:p>
    <w:p w14:paraId="797A9621" w14:textId="77777777" w:rsidR="001621C4" w:rsidRPr="00196829" w:rsidRDefault="001621C4" w:rsidP="006F56B0">
      <w:pPr>
        <w:pStyle w:val="a5"/>
        <w:rPr>
          <w:snapToGrid w:val="0"/>
        </w:rPr>
      </w:pPr>
      <w:r w:rsidRPr="00196829">
        <w:rPr>
          <w:snapToGrid w:val="0"/>
        </w:rPr>
        <w:t>объекты культурно-досугового (клубного) типа (дома культуры);</w:t>
      </w:r>
    </w:p>
    <w:p w14:paraId="797A9622" w14:textId="77777777" w:rsidR="001621C4" w:rsidRPr="00196829" w:rsidRDefault="001621C4" w:rsidP="006F56B0">
      <w:pPr>
        <w:pStyle w:val="a5"/>
        <w:rPr>
          <w:snapToGrid w:val="0"/>
        </w:rPr>
      </w:pPr>
      <w:r w:rsidRPr="00196829">
        <w:rPr>
          <w:snapToGrid w:val="0"/>
        </w:rPr>
        <w:t>зрелищные организации (концертные залы, кинозалы).</w:t>
      </w:r>
    </w:p>
    <w:p w14:paraId="797A9623" w14:textId="77777777" w:rsidR="001621C4" w:rsidRPr="00196829" w:rsidRDefault="001621C4" w:rsidP="006F56B0">
      <w:pPr>
        <w:pStyle w:val="a8"/>
      </w:pPr>
      <w:r w:rsidRPr="00196829">
        <w:t>Расчетные показатели минимально допустимого уровня обеспеченности объектами местного значения городского округа в области культуры установлены с учетом:</w:t>
      </w:r>
    </w:p>
    <w:p w14:paraId="797A9624" w14:textId="77777777" w:rsidR="001621C4" w:rsidRPr="00196829" w:rsidRDefault="001621C4" w:rsidP="006F56B0">
      <w:pPr>
        <w:pStyle w:val="a5"/>
        <w:rPr>
          <w:snapToGrid w:val="0"/>
        </w:rPr>
      </w:pPr>
      <w:r w:rsidRPr="00196829">
        <w:rPr>
          <w:snapToGrid w:val="0"/>
        </w:rPr>
        <w:t>оценки существующего уровня обеспеченности городского округа объектами в области культуры;</w:t>
      </w:r>
    </w:p>
    <w:p w14:paraId="797A9626" w14:textId="77777777" w:rsidR="001621C4" w:rsidRPr="00196829" w:rsidRDefault="001621C4" w:rsidP="006F56B0">
      <w:pPr>
        <w:pStyle w:val="a5"/>
        <w:rPr>
          <w:snapToGrid w:val="0"/>
        </w:rPr>
      </w:pPr>
      <w:r w:rsidRPr="00196829">
        <w:rPr>
          <w:snapToGrid w:val="0"/>
        </w:rPr>
        <w:lastRenderedPageBreak/>
        <w:t>документов стратегического планирования, определенных ими приоритетов и показателей (индикаторов) развития;</w:t>
      </w:r>
    </w:p>
    <w:p w14:paraId="797A9627" w14:textId="77777777" w:rsidR="001621C4" w:rsidRPr="00196829" w:rsidRDefault="001621C4" w:rsidP="006F56B0">
      <w:pPr>
        <w:pStyle w:val="a5"/>
        <w:rPr>
          <w:snapToGrid w:val="0"/>
        </w:rPr>
      </w:pPr>
      <w:r w:rsidRPr="00196829">
        <w:rPr>
          <w:snapToGrid w:val="0"/>
        </w:rPr>
        <w:t>РНГП Амурской области;</w:t>
      </w:r>
    </w:p>
    <w:p w14:paraId="797A9628" w14:textId="1840A04A" w:rsidR="001621C4" w:rsidRPr="00196829" w:rsidRDefault="001621C4" w:rsidP="006F56B0">
      <w:pPr>
        <w:pStyle w:val="a5"/>
        <w:rPr>
          <w:snapToGrid w:val="0"/>
        </w:rPr>
      </w:pPr>
      <w:r w:rsidRPr="00196829">
        <w:rPr>
          <w:snapToGrid w:val="0"/>
        </w:rPr>
        <w:t xml:space="preserve">Методических рекомендаций </w:t>
      </w:r>
      <w:r w:rsidR="006765C6" w:rsidRPr="00196829">
        <w:rPr>
          <w:snapToGrid w:val="0"/>
        </w:rPr>
        <w:t>органам государственной власти субъектов</w:t>
      </w:r>
      <w:r w:rsidRPr="00196829">
        <w:rPr>
          <w:snapToGrid w:val="0"/>
        </w:rPr>
        <w:t xml:space="preserve"> Российской Федерации и органам местного самоуправления </w:t>
      </w:r>
      <w:r w:rsidR="006765C6" w:rsidRPr="00196829">
        <w:rPr>
          <w:snapToGrid w:val="0"/>
        </w:rPr>
        <w:t>о применении нормативов и норм оптимального размещения</w:t>
      </w:r>
      <w:r w:rsidRPr="00196829">
        <w:rPr>
          <w:snapToGrid w:val="0"/>
        </w:rPr>
        <w:t xml:space="preserve"> организаций культуры и обеспеченности населения услугами организаций культуры, утвержденных Распоряжением Министерства культуры Российской Федерации от </w:t>
      </w:r>
      <w:r w:rsidR="006765C6" w:rsidRPr="00196829">
        <w:rPr>
          <w:snapToGrid w:val="0"/>
        </w:rPr>
        <w:t>23.10.2023</w:t>
      </w:r>
      <w:r w:rsidRPr="00196829">
        <w:rPr>
          <w:snapToGrid w:val="0"/>
        </w:rPr>
        <w:t xml:space="preserve"> № Р-</w:t>
      </w:r>
      <w:r w:rsidR="006765C6" w:rsidRPr="00196829">
        <w:rPr>
          <w:snapToGrid w:val="0"/>
        </w:rPr>
        <w:t>2879</w:t>
      </w:r>
      <w:r w:rsidRPr="00196829">
        <w:rPr>
          <w:snapToGrid w:val="0"/>
        </w:rPr>
        <w:t xml:space="preserve"> (далее – Методические рекомендации по развитию сети организаций культуры).</w:t>
      </w:r>
    </w:p>
    <w:p w14:paraId="797A9629" w14:textId="77777777" w:rsidR="001621C4" w:rsidRPr="00196829" w:rsidRDefault="001621C4" w:rsidP="006F56B0">
      <w:pPr>
        <w:pStyle w:val="a8"/>
      </w:pPr>
      <w:r w:rsidRPr="00196829">
        <w:t xml:space="preserve">Расчетные показатели минимально допустимого уровня обеспеченности детской и общедоступной библиотеками установлены в соответствии со сложившейся системой библиотечного обслуживания и действующими региональными нормативами градостроительного проектирования Амурской области, а также Методическими рекомендациями по развитию сети организаций культуры. </w:t>
      </w:r>
    </w:p>
    <w:p w14:paraId="797A962A" w14:textId="2E46119E" w:rsidR="001621C4" w:rsidRPr="00196829" w:rsidRDefault="001621C4" w:rsidP="006F56B0">
      <w:pPr>
        <w:pStyle w:val="a8"/>
        <w:rPr>
          <w:rFonts w:eastAsia="Arial Unicode MS"/>
        </w:rPr>
      </w:pPr>
      <w:r w:rsidRPr="00196829">
        <w:t xml:space="preserve">По состоянию на конец </w:t>
      </w:r>
      <w:r w:rsidR="006E557F" w:rsidRPr="00196829">
        <w:t>2022</w:t>
      </w:r>
      <w:r w:rsidRPr="00196829">
        <w:t xml:space="preserve"> года в городском округе функционировали</w:t>
      </w:r>
      <w:r w:rsidR="00FE48AB" w:rsidRPr="00196829">
        <w:t xml:space="preserve"> </w:t>
      </w:r>
      <w:r w:rsidRPr="00196829">
        <w:t>4</w:t>
      </w:r>
      <w:r w:rsidR="008325D5" w:rsidRPr="00196829">
        <w:t> </w:t>
      </w:r>
      <w:r w:rsidRPr="00196829">
        <w:t>библиотеки-филиала, центральная городская библиотека и детская городская библиотека. Уровень фактической обеспеченности библиотечными организациями составлял 100 %.</w:t>
      </w:r>
    </w:p>
    <w:p w14:paraId="797A962B" w14:textId="2DC6B109" w:rsidR="001621C4" w:rsidRPr="00196829" w:rsidRDefault="001621C4" w:rsidP="006F56B0">
      <w:pPr>
        <w:pStyle w:val="a8"/>
        <w:rPr>
          <w:rFonts w:eastAsia="Arial Unicode MS"/>
        </w:rPr>
      </w:pPr>
      <w:r w:rsidRPr="00196829">
        <w:t>Расчетный показатель минимально допустимого уровня обеспеченности музеями установлен с учетом действующей сети объектов в городском округе, Методических рекомендаций по развитию сети организаций культуры, а также Региональных нормативов градостроительного проектирования Амурской области. По состоянию на конец 20</w:t>
      </w:r>
      <w:r w:rsidR="00C873EB" w:rsidRPr="00196829">
        <w:t>22</w:t>
      </w:r>
      <w:r w:rsidRPr="00196829">
        <w:t xml:space="preserve"> года на территории муниципального образования функционировал МБУК «Свободненский краеведческий музей имени Н.И. Попова». </w:t>
      </w:r>
    </w:p>
    <w:p w14:paraId="797A962D" w14:textId="696E77EC" w:rsidR="001621C4" w:rsidRPr="00196829" w:rsidRDefault="001621C4" w:rsidP="006F56B0">
      <w:pPr>
        <w:pStyle w:val="a8"/>
        <w:rPr>
          <w:rFonts w:eastAsia="Arial Unicode MS"/>
        </w:rPr>
      </w:pPr>
      <w:r w:rsidRPr="00196829">
        <w:t xml:space="preserve">Расчетные показатели минимально допустимого уровня обеспеченности </w:t>
      </w:r>
      <w:r w:rsidR="00E74B60" w:rsidRPr="00196829">
        <w:t xml:space="preserve">учреждениями клубного типа </w:t>
      </w:r>
      <w:r w:rsidRPr="00196829">
        <w:t>приняты с учетом Методических рекомендаций по развитию сети организаций культуры, а также исходя из сложившейся системы клубных учреждений</w:t>
      </w:r>
      <w:r w:rsidR="00D269EE" w:rsidRPr="00196829">
        <w:t xml:space="preserve"> и планов по развитию области культуры городского округа</w:t>
      </w:r>
      <w:r w:rsidRPr="00196829">
        <w:t>.</w:t>
      </w:r>
    </w:p>
    <w:p w14:paraId="797A962E" w14:textId="581F3E91" w:rsidR="001621C4" w:rsidRPr="00196829" w:rsidRDefault="001621C4" w:rsidP="006F56B0">
      <w:pPr>
        <w:pStyle w:val="a8"/>
        <w:rPr>
          <w:rFonts w:eastAsia="Arial Unicode MS"/>
        </w:rPr>
      </w:pPr>
      <w:r w:rsidRPr="00196829">
        <w:t>В соответствии с действующими Региональными нормативами градостроительного проектирования Амурской области минимально допустимый уровень обеспеченности городских округов домами культуры</w:t>
      </w:r>
      <w:r w:rsidR="004D3426" w:rsidRPr="00196829">
        <w:t xml:space="preserve"> (учреждениями клубного типа)</w:t>
      </w:r>
      <w:r w:rsidRPr="00196829">
        <w:t xml:space="preserve"> составляет 80</w:t>
      </w:r>
      <w:r w:rsidR="00196829" w:rsidRPr="00196829">
        <w:t> </w:t>
      </w:r>
      <w:r w:rsidRPr="00196829">
        <w:t>посадочных мест на 1000 жителей. Принимая в расчет данное нормативное значение, с учетом демографического прогноза городского округа город Свободный на период до</w:t>
      </w:r>
      <w:r w:rsidR="00196829" w:rsidRPr="00196829">
        <w:t> </w:t>
      </w:r>
      <w:r w:rsidRPr="00196829">
        <w:t>204</w:t>
      </w:r>
      <w:r w:rsidR="00076EFF" w:rsidRPr="00196829">
        <w:t>5</w:t>
      </w:r>
      <w:r w:rsidRPr="00196829">
        <w:t xml:space="preserve"> года, нормативная потребность в </w:t>
      </w:r>
      <w:r w:rsidR="004D3426" w:rsidRPr="00196829">
        <w:t>домах культуры (учреждениях клубного типа)</w:t>
      </w:r>
      <w:r w:rsidRPr="00196829">
        <w:t xml:space="preserve"> должна составить порядка </w:t>
      </w:r>
      <w:r w:rsidR="00076EFF" w:rsidRPr="00196829">
        <w:t>4,0</w:t>
      </w:r>
      <w:r w:rsidRPr="00196829">
        <w:t xml:space="preserve"> тыс. посадочных мест, при фактической мощности подобных объектов порядка 0,</w:t>
      </w:r>
      <w:r w:rsidR="003F4712" w:rsidRPr="00196829">
        <w:t>8</w:t>
      </w:r>
      <w:r w:rsidRPr="00196829">
        <w:t xml:space="preserve"> тыс. мест. Несмотря на то, что нормативную потребность в домах культуры</w:t>
      </w:r>
      <w:r w:rsidR="004D3426" w:rsidRPr="00196829">
        <w:t xml:space="preserve"> (учреждениях клубного типа)</w:t>
      </w:r>
      <w:r w:rsidRPr="00196829">
        <w:t xml:space="preserve"> можно обеспечить, в том числе, и за счет частных объектов, значение нормативного показателя в РНГП Амурской области излишне завышено.</w:t>
      </w:r>
    </w:p>
    <w:p w14:paraId="797A962F" w14:textId="77777777" w:rsidR="001621C4" w:rsidRPr="00196829" w:rsidRDefault="001621C4" w:rsidP="006F56B0">
      <w:pPr>
        <w:pStyle w:val="a8"/>
        <w:rPr>
          <w:rFonts w:eastAsia="Arial Unicode MS"/>
        </w:rPr>
      </w:pPr>
      <w:r w:rsidRPr="00196829">
        <w:t>При корректировке РНГП Амурской области рекомендовано внести изменение относительно предельного значения минимально допустимого уровня обеспеченности городских округов домами культуры и сократить значение нормируемого показателя.</w:t>
      </w:r>
    </w:p>
    <w:p w14:paraId="797A9630" w14:textId="1CB4EBF5" w:rsidR="001621C4" w:rsidRPr="00196829" w:rsidRDefault="001621C4" w:rsidP="006F56B0">
      <w:pPr>
        <w:pStyle w:val="a8"/>
        <w:rPr>
          <w:rFonts w:eastAsia="Arial Unicode MS"/>
        </w:rPr>
      </w:pPr>
      <w:r w:rsidRPr="00196829">
        <w:t>Расчетный показатель минимально допустимого уровня обеспеченности парками культуры и отдыха установлен с учетом Методических рекомендаций по развитию сети организаций культуры. Рекреационная территория муниципального образования представлена городским парком, парком культуры и отдыха Железнодорожников.</w:t>
      </w:r>
    </w:p>
    <w:p w14:paraId="797A9631" w14:textId="6B2BBEA3" w:rsidR="001621C4" w:rsidRPr="00196829" w:rsidRDefault="001621C4" w:rsidP="006F56B0">
      <w:pPr>
        <w:pStyle w:val="a8"/>
      </w:pPr>
      <w:r w:rsidRPr="00196829">
        <w:t>Размеры земельных участков объектов культуры устанавливаются по заданию на проектирование. Размеры земельных участков музеев устанавливаются в соответствии с Рекомендациями по проектированию музеев ЦНИИЭП им.</w:t>
      </w:r>
      <w:r w:rsidR="004F0CEE" w:rsidRPr="00196829">
        <w:t> </w:t>
      </w:r>
      <w:r w:rsidRPr="00196829">
        <w:t>Б.</w:t>
      </w:r>
      <w:r w:rsidR="004F0CEE" w:rsidRPr="00196829">
        <w:t> </w:t>
      </w:r>
      <w:r w:rsidRPr="00196829">
        <w:t>С.</w:t>
      </w:r>
      <w:r w:rsidR="004F0CEE" w:rsidRPr="00196829">
        <w:t> </w:t>
      </w:r>
      <w:r w:rsidRPr="00196829">
        <w:t xml:space="preserve">Мезенцева </w:t>
      </w:r>
      <w:proofErr w:type="spellStart"/>
      <w:r w:rsidRPr="00196829">
        <w:t>Госгражданстроя</w:t>
      </w:r>
      <w:proofErr w:type="spellEnd"/>
      <w:r w:rsidRPr="00196829">
        <w:t xml:space="preserve">. - М.: </w:t>
      </w:r>
      <w:proofErr w:type="spellStart"/>
      <w:r w:rsidRPr="00196829">
        <w:t>Стройиздат</w:t>
      </w:r>
      <w:proofErr w:type="spellEnd"/>
      <w:r w:rsidRPr="00196829">
        <w:t>, 1988 год</w:t>
      </w:r>
      <w:r w:rsidR="004B17DC" w:rsidRPr="00196829">
        <w:t>.</w:t>
      </w:r>
    </w:p>
    <w:p w14:paraId="797A9632" w14:textId="1746F553" w:rsidR="001621C4" w:rsidRPr="00196829" w:rsidRDefault="007439B2" w:rsidP="00A836B7">
      <w:pPr>
        <w:pStyle w:val="30"/>
      </w:pPr>
      <w:bookmarkStart w:id="355" w:name="_Toc458782608"/>
      <w:bookmarkStart w:id="356" w:name="_Toc458783264"/>
      <w:bookmarkStart w:id="357" w:name="_Toc458866527"/>
      <w:bookmarkStart w:id="358" w:name="_Toc458961164"/>
      <w:bookmarkStart w:id="359" w:name="_Toc458961947"/>
      <w:bookmarkStart w:id="360" w:name="_Toc458962452"/>
      <w:bookmarkStart w:id="361" w:name="_Toc459313442"/>
      <w:bookmarkStart w:id="362" w:name="_Toc6673134"/>
      <w:bookmarkStart w:id="363" w:name="_Toc50980393"/>
      <w:bookmarkStart w:id="364" w:name="_Toc160027316"/>
      <w:bookmarkStart w:id="365" w:name="_Toc40122403"/>
      <w:bookmarkStart w:id="366" w:name="_Toc40636283"/>
      <w:r w:rsidRPr="00196829">
        <w:lastRenderedPageBreak/>
        <w:t>5</w:t>
      </w:r>
      <w:r w:rsidR="00434DE8" w:rsidRPr="00196829">
        <w:t>.4</w:t>
      </w:r>
      <w:r w:rsidR="0094218E" w:rsidRPr="00196829">
        <w:rPr>
          <w:lang w:val="en-US"/>
        </w:rPr>
        <w:t> </w:t>
      </w:r>
      <w:r w:rsidR="001621C4" w:rsidRPr="00196829">
        <w:t>В области молодежной политики</w:t>
      </w:r>
      <w:bookmarkEnd w:id="355"/>
      <w:bookmarkEnd w:id="356"/>
      <w:bookmarkEnd w:id="357"/>
      <w:bookmarkEnd w:id="358"/>
      <w:bookmarkEnd w:id="359"/>
      <w:bookmarkEnd w:id="360"/>
      <w:bookmarkEnd w:id="361"/>
      <w:bookmarkEnd w:id="362"/>
      <w:bookmarkEnd w:id="363"/>
      <w:bookmarkEnd w:id="364"/>
      <w:r w:rsidR="001621C4" w:rsidRPr="00196829">
        <w:t xml:space="preserve"> </w:t>
      </w:r>
      <w:bookmarkEnd w:id="365"/>
      <w:bookmarkEnd w:id="366"/>
    </w:p>
    <w:p w14:paraId="797A9633" w14:textId="77777777" w:rsidR="001621C4" w:rsidRPr="00196829" w:rsidRDefault="001621C4" w:rsidP="006F56B0">
      <w:pPr>
        <w:pStyle w:val="a8"/>
      </w:pPr>
      <w:r w:rsidRPr="00196829">
        <w:t>Расчетные показатели минимально допустимого уровня обеспеченности объектами местного значения городского округа в области молодежной политики установлены с учетом:</w:t>
      </w:r>
    </w:p>
    <w:p w14:paraId="797A9634" w14:textId="77777777" w:rsidR="001621C4" w:rsidRPr="00196829" w:rsidRDefault="001621C4" w:rsidP="006F56B0">
      <w:pPr>
        <w:pStyle w:val="a5"/>
        <w:rPr>
          <w:snapToGrid w:val="0"/>
        </w:rPr>
      </w:pPr>
      <w:r w:rsidRPr="00196829">
        <w:rPr>
          <w:snapToGrid w:val="0"/>
        </w:rPr>
        <w:t>оценки существующего уровня обеспеченности городского округа объектами в области молодежной политики</w:t>
      </w:r>
    </w:p>
    <w:p w14:paraId="797A9635" w14:textId="77777777" w:rsidR="001621C4" w:rsidRPr="00196829" w:rsidRDefault="001621C4" w:rsidP="006F56B0">
      <w:pPr>
        <w:pStyle w:val="a5"/>
        <w:rPr>
          <w:snapToGrid w:val="0"/>
        </w:rPr>
      </w:pPr>
      <w:r w:rsidRPr="00196829">
        <w:rPr>
          <w:snapToGrid w:val="0"/>
        </w:rPr>
        <w:t>анализа сложившейся демографической ситуации, а именно численности населения в возрасте от 7 до 18 лет и от 14 до 30 лет и прогноза ее изменения;</w:t>
      </w:r>
    </w:p>
    <w:p w14:paraId="797A9636" w14:textId="77777777" w:rsidR="001621C4" w:rsidRPr="00196829" w:rsidRDefault="001621C4" w:rsidP="006F56B0">
      <w:pPr>
        <w:pStyle w:val="a5"/>
        <w:rPr>
          <w:snapToGrid w:val="0"/>
        </w:rPr>
      </w:pPr>
      <w:r w:rsidRPr="00196829">
        <w:rPr>
          <w:snapToGrid w:val="0"/>
        </w:rPr>
        <w:t>результатов социологического исследования;</w:t>
      </w:r>
    </w:p>
    <w:p w14:paraId="797A9637" w14:textId="77777777" w:rsidR="001621C4" w:rsidRPr="00196829" w:rsidRDefault="001621C4" w:rsidP="006F56B0">
      <w:pPr>
        <w:pStyle w:val="a5"/>
        <w:rPr>
          <w:snapToGrid w:val="0"/>
        </w:rPr>
      </w:pPr>
      <w:r w:rsidRPr="00196829">
        <w:rPr>
          <w:snapToGrid w:val="0"/>
        </w:rPr>
        <w:t>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 утвержденных Приказом Федерального агентства по делам молодежи от 13.05.2016 № 167;</w:t>
      </w:r>
    </w:p>
    <w:p w14:paraId="797A9638" w14:textId="77777777" w:rsidR="001621C4" w:rsidRPr="00196829" w:rsidRDefault="001621C4" w:rsidP="006F56B0">
      <w:pPr>
        <w:pStyle w:val="a5"/>
        <w:rPr>
          <w:snapToGrid w:val="0"/>
        </w:rPr>
      </w:pPr>
      <w:r w:rsidRPr="00196829">
        <w:rPr>
          <w:snapToGrid w:val="0"/>
        </w:rPr>
        <w:t>нормативов минимального обеспечения молодежи областными и муниципальными учреждениями по работе с молодежью, утвержденных Постановлением Правительства Амурской области от 05.05.2011 № 296.</w:t>
      </w:r>
    </w:p>
    <w:p w14:paraId="797A9639" w14:textId="7975242B" w:rsidR="001621C4" w:rsidRPr="00196829" w:rsidRDefault="001621C4" w:rsidP="006F56B0">
      <w:pPr>
        <w:pStyle w:val="a8"/>
      </w:pPr>
      <w:r w:rsidRPr="00196829">
        <w:t>Согласно статистическим данным на конец 20</w:t>
      </w:r>
      <w:r w:rsidR="00F3501D" w:rsidRPr="00196829">
        <w:t>22</w:t>
      </w:r>
      <w:r w:rsidRPr="00196829">
        <w:t xml:space="preserve"> года в муниципальном образовании проживало:</w:t>
      </w:r>
    </w:p>
    <w:p w14:paraId="797A963A" w14:textId="4E4B60CC" w:rsidR="001621C4" w:rsidRPr="00196829" w:rsidRDefault="00F3501D" w:rsidP="006F56B0">
      <w:pPr>
        <w:pStyle w:val="a5"/>
        <w:rPr>
          <w:snapToGrid w:val="0"/>
        </w:rPr>
      </w:pPr>
      <w:r w:rsidRPr="00196829">
        <w:rPr>
          <w:snapToGrid w:val="0"/>
        </w:rPr>
        <w:t>8,7</w:t>
      </w:r>
      <w:r w:rsidR="001621C4" w:rsidRPr="00196829">
        <w:rPr>
          <w:snapToGrid w:val="0"/>
        </w:rPr>
        <w:t xml:space="preserve"> тыс. человек в возрасте от 14 до 30 лет (</w:t>
      </w:r>
      <w:r w:rsidRPr="00196829">
        <w:rPr>
          <w:snapToGrid w:val="0"/>
        </w:rPr>
        <w:t>17,9</w:t>
      </w:r>
      <w:r w:rsidR="001621C4" w:rsidRPr="00196829">
        <w:rPr>
          <w:snapToGrid w:val="0"/>
        </w:rPr>
        <w:t xml:space="preserve"> % от общей численности населения городского округа);</w:t>
      </w:r>
    </w:p>
    <w:p w14:paraId="797A963B" w14:textId="6BA578F0" w:rsidR="001621C4" w:rsidRPr="00196829" w:rsidRDefault="00F3501D" w:rsidP="006F56B0">
      <w:pPr>
        <w:pStyle w:val="a5"/>
        <w:rPr>
          <w:snapToGrid w:val="0"/>
        </w:rPr>
      </w:pPr>
      <w:r w:rsidRPr="00196829">
        <w:rPr>
          <w:snapToGrid w:val="0"/>
        </w:rPr>
        <w:t>8</w:t>
      </w:r>
      <w:r w:rsidR="001621C4" w:rsidRPr="00196829">
        <w:rPr>
          <w:snapToGrid w:val="0"/>
        </w:rPr>
        <w:t>,3 тыс. человек в возрасте от 7 до 18 лет (</w:t>
      </w:r>
      <w:r w:rsidRPr="00196829">
        <w:rPr>
          <w:snapToGrid w:val="0"/>
        </w:rPr>
        <w:t>16,9</w:t>
      </w:r>
      <w:r w:rsidR="001621C4" w:rsidRPr="00196829">
        <w:rPr>
          <w:snapToGrid w:val="0"/>
        </w:rPr>
        <w:t xml:space="preserve"> %).</w:t>
      </w:r>
    </w:p>
    <w:p w14:paraId="797A963C" w14:textId="77777777" w:rsidR="001621C4" w:rsidRPr="00196829" w:rsidRDefault="001621C4" w:rsidP="006F56B0">
      <w:pPr>
        <w:pStyle w:val="a8"/>
      </w:pPr>
      <w:r w:rsidRPr="00196829">
        <w:t>Направлениями государственной молодежной политики в городе Свободном являются:</w:t>
      </w:r>
    </w:p>
    <w:p w14:paraId="797A963D" w14:textId="77777777" w:rsidR="001621C4" w:rsidRPr="00196829" w:rsidRDefault="001621C4" w:rsidP="006F56B0">
      <w:pPr>
        <w:pStyle w:val="a5"/>
        <w:rPr>
          <w:snapToGrid w:val="0"/>
        </w:rPr>
      </w:pPr>
      <w:r w:rsidRPr="00196829">
        <w:rPr>
          <w:snapToGrid w:val="0"/>
        </w:rPr>
        <w:t>оказание социальных услуг для молодежи и молодых семей;</w:t>
      </w:r>
    </w:p>
    <w:p w14:paraId="797A963E" w14:textId="77777777" w:rsidR="001621C4" w:rsidRPr="00196829" w:rsidRDefault="001621C4" w:rsidP="006F56B0">
      <w:pPr>
        <w:pStyle w:val="a5"/>
        <w:rPr>
          <w:snapToGrid w:val="0"/>
        </w:rPr>
      </w:pPr>
      <w:r w:rsidRPr="00196829">
        <w:rPr>
          <w:snapToGrid w:val="0"/>
        </w:rPr>
        <w:t>обеспечение условий для охраны здоровья, формирование здорового образа жизни молодых граждан;</w:t>
      </w:r>
    </w:p>
    <w:p w14:paraId="797A963F" w14:textId="77777777" w:rsidR="001621C4" w:rsidRPr="00196829" w:rsidRDefault="001621C4" w:rsidP="006F56B0">
      <w:pPr>
        <w:pStyle w:val="a5"/>
        <w:rPr>
          <w:snapToGrid w:val="0"/>
        </w:rPr>
      </w:pPr>
      <w:r w:rsidRPr="00196829">
        <w:rPr>
          <w:snapToGrid w:val="0"/>
        </w:rPr>
        <w:t>поддержка культурных проектов в молодежной среде;</w:t>
      </w:r>
    </w:p>
    <w:p w14:paraId="797A9640" w14:textId="77777777" w:rsidR="001621C4" w:rsidRPr="00196829" w:rsidRDefault="001621C4" w:rsidP="006F56B0">
      <w:pPr>
        <w:pStyle w:val="a5"/>
        <w:rPr>
          <w:snapToGrid w:val="0"/>
        </w:rPr>
      </w:pPr>
      <w:r w:rsidRPr="00196829">
        <w:rPr>
          <w:snapToGrid w:val="0"/>
        </w:rPr>
        <w:t>поддержка талантливой молодежи.</w:t>
      </w:r>
    </w:p>
    <w:p w14:paraId="797A9641" w14:textId="7181D518" w:rsidR="001621C4" w:rsidRPr="00196829" w:rsidRDefault="001621C4" w:rsidP="006F56B0">
      <w:pPr>
        <w:pStyle w:val="a8"/>
      </w:pPr>
      <w:r w:rsidRPr="00196829">
        <w:t>По состоянию на конец 20</w:t>
      </w:r>
      <w:r w:rsidR="00B32E79" w:rsidRPr="00196829">
        <w:t>22</w:t>
      </w:r>
      <w:r w:rsidRPr="00196829">
        <w:t xml:space="preserve"> года существующая система муниципальных организаций молодежной политики города Свободный представлена Общественным Объединением Молодежный центр досуга «Визит», которое поддерживает инициативную молодежь и воспитывает смелых, умных и успешных людей.</w:t>
      </w:r>
    </w:p>
    <w:p w14:paraId="797A9642" w14:textId="77777777" w:rsidR="001621C4" w:rsidRPr="00196829" w:rsidRDefault="001621C4" w:rsidP="006F56B0">
      <w:pPr>
        <w:pStyle w:val="a8"/>
      </w:pPr>
      <w:r w:rsidRPr="00196829">
        <w:t>Таким образом, расчетный показатель минимально допустимого уровня обеспеченности многофункциональными молодежными центрами установлен исходя из условия создания в городском округе не менее 1 такого объекта.</w:t>
      </w:r>
    </w:p>
    <w:p w14:paraId="797A9643" w14:textId="77777777" w:rsidR="001621C4" w:rsidRPr="00196829" w:rsidRDefault="001621C4" w:rsidP="006F56B0">
      <w:pPr>
        <w:pStyle w:val="a8"/>
      </w:pPr>
      <w:r w:rsidRPr="00196829">
        <w:t xml:space="preserve">Минимально допустимый уровень обеспеченности молодежи многофункциональными молодежными центрами рассчитывается в квадратных метрах общей площади на 1 тыс. посетителей по следующей формуле: </w:t>
      </w:r>
    </w:p>
    <w:p w14:paraId="797A9644" w14:textId="77777777" w:rsidR="001621C4" w:rsidRPr="00196829" w:rsidRDefault="001621C4" w:rsidP="006F56B0">
      <w:pPr>
        <w:pStyle w:val="a8"/>
      </w:pPr>
      <w:r w:rsidRPr="00196829">
        <w:t xml:space="preserve">S = S1 × Н, </w:t>
      </w:r>
    </w:p>
    <w:p w14:paraId="797A9645" w14:textId="77777777" w:rsidR="001621C4" w:rsidRPr="00196829" w:rsidRDefault="001621C4" w:rsidP="006F56B0">
      <w:pPr>
        <w:pStyle w:val="a8"/>
      </w:pPr>
      <w:r w:rsidRPr="00196829">
        <w:t xml:space="preserve">где: </w:t>
      </w:r>
    </w:p>
    <w:p w14:paraId="797A9646" w14:textId="77777777" w:rsidR="001621C4" w:rsidRPr="00196829" w:rsidRDefault="001621C4" w:rsidP="006F56B0">
      <w:pPr>
        <w:pStyle w:val="a8"/>
      </w:pPr>
      <w:r w:rsidRPr="00196829">
        <w:t xml:space="preserve">S1 – площадь помещений многофункциональных молодежных центров для детей и молодежи на одного посетителя (принята равной 1 кв. м); </w:t>
      </w:r>
    </w:p>
    <w:p w14:paraId="797A9647" w14:textId="5D75AC6F" w:rsidR="001621C4" w:rsidRPr="00196829" w:rsidRDefault="001621C4" w:rsidP="006F56B0">
      <w:pPr>
        <w:pStyle w:val="a8"/>
      </w:pPr>
      <w:r w:rsidRPr="00196829">
        <w:t>H – норматив обеспеченности муниципальными учреждениями, посетитель на 1</w:t>
      </w:r>
      <w:r w:rsidR="00FE48AB" w:rsidRPr="00196829">
        <w:t> </w:t>
      </w:r>
      <w:proofErr w:type="spellStart"/>
      <w:proofErr w:type="gramStart"/>
      <w:r w:rsidRPr="00196829">
        <w:t>тыс</w:t>
      </w:r>
      <w:proofErr w:type="spellEnd"/>
      <w:r w:rsidR="00FE48AB" w:rsidRPr="00196829">
        <w:t> </w:t>
      </w:r>
      <w:r w:rsidRPr="00196829">
        <w:t>.</w:t>
      </w:r>
      <w:proofErr w:type="gramEnd"/>
      <w:r w:rsidR="00FE48AB" w:rsidRPr="00196829">
        <w:t> </w:t>
      </w:r>
      <w:r w:rsidRPr="00196829">
        <w:t>человек:</w:t>
      </w:r>
    </w:p>
    <w:p w14:paraId="797A9648" w14:textId="77777777" w:rsidR="001621C4" w:rsidRPr="00196829" w:rsidRDefault="001621C4" w:rsidP="006F56B0">
      <w:pPr>
        <w:pStyle w:val="a8"/>
      </w:pPr>
      <w:r w:rsidRPr="00196829">
        <w:t xml:space="preserve">Н= 1000 × (B×O); </w:t>
      </w:r>
    </w:p>
    <w:p w14:paraId="41B02096" w14:textId="77777777" w:rsidR="00196829" w:rsidRPr="00196829" w:rsidRDefault="00196829" w:rsidP="006F56B0">
      <w:pPr>
        <w:pStyle w:val="a8"/>
      </w:pPr>
    </w:p>
    <w:p w14:paraId="4946409A" w14:textId="77777777" w:rsidR="00196829" w:rsidRPr="00196829" w:rsidRDefault="00196829" w:rsidP="006F56B0">
      <w:pPr>
        <w:pStyle w:val="a8"/>
      </w:pPr>
    </w:p>
    <w:p w14:paraId="797A9649" w14:textId="77777777" w:rsidR="001621C4" w:rsidRPr="00196829" w:rsidRDefault="001621C4" w:rsidP="006F56B0">
      <w:pPr>
        <w:pStyle w:val="a8"/>
      </w:pPr>
      <w:r w:rsidRPr="00196829">
        <w:lastRenderedPageBreak/>
        <w:t xml:space="preserve">где: </w:t>
      </w:r>
    </w:p>
    <w:p w14:paraId="797A964A" w14:textId="19CEFDBF" w:rsidR="001621C4" w:rsidRPr="00196829" w:rsidRDefault="001621C4" w:rsidP="006F56B0">
      <w:pPr>
        <w:pStyle w:val="a8"/>
      </w:pPr>
      <w:r w:rsidRPr="00196829">
        <w:t>B – возрастной коэффициент, представляет собой долю населения возрастной группы от 14 до 30 лет в общей численности населения муниципального образования,</w:t>
      </w:r>
      <w:r w:rsidR="0094218E" w:rsidRPr="00196829">
        <w:t> </w:t>
      </w:r>
      <w:r w:rsidRPr="00196829">
        <w:t xml:space="preserve">%; </w:t>
      </w:r>
    </w:p>
    <w:p w14:paraId="797A964B" w14:textId="77777777" w:rsidR="001621C4" w:rsidRPr="00196829" w:rsidRDefault="001621C4" w:rsidP="006F56B0">
      <w:pPr>
        <w:pStyle w:val="a8"/>
      </w:pPr>
      <w:r w:rsidRPr="00196829">
        <w:t xml:space="preserve">O – охват целевой группы потребителей услугой, %. </w:t>
      </w:r>
    </w:p>
    <w:p w14:paraId="797A964C" w14:textId="22AD4B5E" w:rsidR="001621C4" w:rsidRPr="00196829" w:rsidRDefault="001621C4" w:rsidP="006F56B0">
      <w:pPr>
        <w:pStyle w:val="a8"/>
      </w:pPr>
      <w:r w:rsidRPr="00196829">
        <w:t>С учетом демографического прогноза на период до 204</w:t>
      </w:r>
      <w:r w:rsidR="004A169C" w:rsidRPr="00196829">
        <w:t>5</w:t>
      </w:r>
      <w:r w:rsidRPr="00196829">
        <w:t xml:space="preserve"> года установлено, что доля населения в возрасте от 14 до 30 лет в общей численности населения муниципального образования может </w:t>
      </w:r>
      <w:r w:rsidR="004A169C" w:rsidRPr="00196829">
        <w:t>составить</w:t>
      </w:r>
      <w:r w:rsidRPr="00196829">
        <w:t xml:space="preserve"> 2</w:t>
      </w:r>
      <w:r w:rsidR="004A169C" w:rsidRPr="00196829">
        <w:t>4</w:t>
      </w:r>
      <w:r w:rsidRPr="00196829">
        <w:t xml:space="preserve"> %.</w:t>
      </w:r>
    </w:p>
    <w:p w14:paraId="797A964D" w14:textId="77777777" w:rsidR="001621C4" w:rsidRPr="00196829" w:rsidRDefault="001621C4" w:rsidP="006F56B0">
      <w:pPr>
        <w:pStyle w:val="a8"/>
      </w:pPr>
      <w:r w:rsidRPr="00196829">
        <w:t>Норматив охвата молодежи услугами муниципальных учреждений, осуществляющих организацию и проведение мероприятий по работе с м</w:t>
      </w:r>
      <w:r w:rsidR="008325D5" w:rsidRPr="00196829">
        <w:t>олодежью, установлен из условия </w:t>
      </w:r>
      <w:r w:rsidRPr="00196829">
        <w:t>100% уровня охвата от общего количества молодежи, проживающей на территории муниципального образования.</w:t>
      </w:r>
    </w:p>
    <w:p w14:paraId="797A964E" w14:textId="77777777" w:rsidR="001621C4" w:rsidRPr="00196829" w:rsidRDefault="001621C4" w:rsidP="006F56B0">
      <w:pPr>
        <w:pStyle w:val="a8"/>
      </w:pPr>
      <w:r w:rsidRPr="00196829">
        <w:t>Таким образом, минимальная площадь многофункционального молодежного центра должна составлять:</w:t>
      </w:r>
    </w:p>
    <w:p w14:paraId="797A964F" w14:textId="03E278D4" w:rsidR="001621C4" w:rsidRPr="00196829" w:rsidRDefault="001621C4" w:rsidP="006F56B0">
      <w:pPr>
        <w:pStyle w:val="a8"/>
      </w:pPr>
      <w:r w:rsidRPr="00196829">
        <w:rPr>
          <w:lang w:val="en-US"/>
        </w:rPr>
        <w:t>S</w:t>
      </w:r>
      <w:r w:rsidRPr="00196829">
        <w:t xml:space="preserve"> = 1 × 2</w:t>
      </w:r>
      <w:r w:rsidR="004A169C" w:rsidRPr="00196829">
        <w:t>4</w:t>
      </w:r>
      <w:r w:rsidRPr="00196829">
        <w:t xml:space="preserve"> × 100 = 2</w:t>
      </w:r>
      <w:r w:rsidR="004A169C" w:rsidRPr="00196829">
        <w:t>4</w:t>
      </w:r>
      <w:r w:rsidRPr="00196829">
        <w:t xml:space="preserve">00 кв. м общей площади или </w:t>
      </w:r>
      <w:r w:rsidR="004A169C" w:rsidRPr="00196829">
        <w:t>5</w:t>
      </w:r>
      <w:r w:rsidRPr="00196829">
        <w:t xml:space="preserve">0 кв. м общей площади </w:t>
      </w:r>
      <w:r w:rsidR="008325D5" w:rsidRPr="00196829">
        <w:br/>
      </w:r>
      <w:r w:rsidRPr="00196829">
        <w:t xml:space="preserve">на 1000 человек (при прогнозируемой численности населения городского округа </w:t>
      </w:r>
      <w:r w:rsidR="008325D5" w:rsidRPr="00196829">
        <w:br/>
      </w:r>
      <w:r w:rsidRPr="00196829">
        <w:t>к 204</w:t>
      </w:r>
      <w:r w:rsidR="004A169C" w:rsidRPr="00196829">
        <w:t>5</w:t>
      </w:r>
      <w:r w:rsidRPr="00196829">
        <w:t xml:space="preserve"> г. – </w:t>
      </w:r>
      <w:r w:rsidR="004A169C" w:rsidRPr="00196829">
        <w:t>49,7</w:t>
      </w:r>
      <w:r w:rsidRPr="00196829">
        <w:t xml:space="preserve"> тыс. чел.).</w:t>
      </w:r>
    </w:p>
    <w:p w14:paraId="797A9650" w14:textId="23AEE282" w:rsidR="001621C4" w:rsidRPr="00196829" w:rsidRDefault="007439B2" w:rsidP="00A836B7">
      <w:pPr>
        <w:pStyle w:val="30"/>
      </w:pPr>
      <w:bookmarkStart w:id="367" w:name="_Toc50980394"/>
      <w:bookmarkStart w:id="368" w:name="_Toc160027317"/>
      <w:r w:rsidRPr="00196829">
        <w:t>5</w:t>
      </w:r>
      <w:r w:rsidR="00434DE8" w:rsidRPr="00196829">
        <w:t>.5</w:t>
      </w:r>
      <w:r w:rsidR="0094218E" w:rsidRPr="00196829">
        <w:rPr>
          <w:lang w:val="en-US"/>
        </w:rPr>
        <w:t> </w:t>
      </w:r>
      <w:r w:rsidR="001621C4" w:rsidRPr="00196829">
        <w:t>В области архивного дела</w:t>
      </w:r>
      <w:bookmarkEnd w:id="367"/>
      <w:bookmarkEnd w:id="368"/>
    </w:p>
    <w:p w14:paraId="797A9651" w14:textId="77777777" w:rsidR="001621C4" w:rsidRPr="00196829" w:rsidRDefault="001621C4" w:rsidP="006F56B0">
      <w:pPr>
        <w:pStyle w:val="a8"/>
      </w:pPr>
      <w:r w:rsidRPr="00196829">
        <w:t xml:space="preserve">Согласно пункту 22 части 1 статьи 16 Федерального закона от 06.10.2003 №131-ФЗ «Об общих принципах организации местного самоуправления в Российской Федерации», к полномочиям органов местного самоуправления города относится формирование и содержание муниципального архива. </w:t>
      </w:r>
    </w:p>
    <w:p w14:paraId="797A9652" w14:textId="77777777" w:rsidR="001621C4" w:rsidRPr="00196829" w:rsidRDefault="001621C4" w:rsidP="006F56B0">
      <w:pPr>
        <w:pStyle w:val="a8"/>
      </w:pPr>
      <w:r w:rsidRPr="00196829">
        <w:t xml:space="preserve">В соответствии с Федеральным законом от 22.10.2004 № 125-ФЗ «Об архивном деле в Российской Федерации» органы местного самоуправления города обязаны создавать архивы для хранения, комплектования (формирования), учета и использования, образовавшихся в процессе их деятельности архивных документов. </w:t>
      </w:r>
    </w:p>
    <w:p w14:paraId="797A9653" w14:textId="77777777" w:rsidR="001621C4" w:rsidRPr="00196829" w:rsidRDefault="001621C4" w:rsidP="006F56B0">
      <w:pPr>
        <w:pStyle w:val="a8"/>
      </w:pPr>
      <w:r w:rsidRPr="00196829">
        <w:t xml:space="preserve">Нормативами градостроительного проектирования муниципального образования города Свободный установлен расчетный показатель минимально допустимой обеспеченности муниципальными архивами – не менее 1 объекта на город. </w:t>
      </w:r>
    </w:p>
    <w:p w14:paraId="797A9654" w14:textId="77777777" w:rsidR="001621C4" w:rsidRPr="00196829" w:rsidRDefault="001621C4" w:rsidP="006F56B0">
      <w:pPr>
        <w:pStyle w:val="a8"/>
      </w:pPr>
      <w:r w:rsidRPr="00196829">
        <w:t>Минимальный размер земельного участка установлен с учетом норм, приведенных в Кратком справочнике архитектора, под общей редакцией Ю.</w:t>
      </w:r>
      <w:r w:rsidR="008325D5" w:rsidRPr="00196829">
        <w:t xml:space="preserve"> </w:t>
      </w:r>
      <w:r w:rsidRPr="00196829">
        <w:t>Н.</w:t>
      </w:r>
      <w:r w:rsidR="008325D5" w:rsidRPr="00196829">
        <w:t xml:space="preserve"> </w:t>
      </w:r>
      <w:r w:rsidRPr="00196829">
        <w:t xml:space="preserve">Коваленко. Таким образом, размер земельного участка, учитывает: размещение здания, организацию подъездов, подходов, автомобильных стоянок обслуживающего транспорта, нормативное озеленение территории. </w:t>
      </w:r>
    </w:p>
    <w:p w14:paraId="797A9655" w14:textId="3FAD9F77" w:rsidR="001621C4" w:rsidRPr="00196829" w:rsidRDefault="007439B2" w:rsidP="00A836B7">
      <w:pPr>
        <w:pStyle w:val="30"/>
      </w:pPr>
      <w:bookmarkStart w:id="369" w:name="_Toc6673136"/>
      <w:bookmarkStart w:id="370" w:name="_Toc40122405"/>
      <w:bookmarkStart w:id="371" w:name="_Toc40636285"/>
      <w:bookmarkStart w:id="372" w:name="_Toc50980395"/>
      <w:bookmarkStart w:id="373" w:name="_Toc160027318"/>
      <w:bookmarkStart w:id="374" w:name="_Toc459140627"/>
      <w:r w:rsidRPr="00196829">
        <w:t>5</w:t>
      </w:r>
      <w:r w:rsidR="00434DE8" w:rsidRPr="00196829">
        <w:t>.6</w:t>
      </w:r>
      <w:r w:rsidR="0094218E" w:rsidRPr="00196829">
        <w:rPr>
          <w:lang w:val="en-US"/>
        </w:rPr>
        <w:t> </w:t>
      </w:r>
      <w:r w:rsidR="001621C4" w:rsidRPr="00196829">
        <w:t>Объекты, формирующие общественные пространства, в том числе объекты благоустройства и озеленения, создания условий для массового отдыха</w:t>
      </w:r>
      <w:bookmarkEnd w:id="369"/>
      <w:bookmarkEnd w:id="370"/>
      <w:bookmarkEnd w:id="371"/>
      <w:bookmarkEnd w:id="372"/>
      <w:bookmarkEnd w:id="373"/>
      <w:r w:rsidR="001621C4" w:rsidRPr="00196829">
        <w:t xml:space="preserve"> </w:t>
      </w:r>
    </w:p>
    <w:p w14:paraId="797A9656" w14:textId="77777777" w:rsidR="001621C4" w:rsidRPr="00196829" w:rsidRDefault="001621C4" w:rsidP="006F56B0">
      <w:pPr>
        <w:pStyle w:val="a8"/>
      </w:pPr>
      <w:r w:rsidRPr="00196829">
        <w:t xml:space="preserve">Нормативы показателей площади объектов, формирующих общественные пространства </w:t>
      </w:r>
      <w:proofErr w:type="gramStart"/>
      <w:r w:rsidRPr="00196829">
        <w:t>на одного жителя</w:t>
      </w:r>
      <w:proofErr w:type="gramEnd"/>
      <w:r w:rsidRPr="00196829">
        <w:t xml:space="preserve"> и транспортная доступность таких объектов устанавливаются в соответствии с региональными нормативами градостроительного проектирования Амурской области.</w:t>
      </w:r>
    </w:p>
    <w:p w14:paraId="797A9657" w14:textId="1AD932E0" w:rsidR="001621C4" w:rsidRPr="00196829" w:rsidRDefault="007439B2" w:rsidP="00A836B7">
      <w:pPr>
        <w:pStyle w:val="30"/>
      </w:pPr>
      <w:bookmarkStart w:id="375" w:name="_Toc459313443"/>
      <w:bookmarkStart w:id="376" w:name="_Toc6673137"/>
      <w:bookmarkStart w:id="377" w:name="_Toc50980396"/>
      <w:bookmarkStart w:id="378" w:name="_Toc160027319"/>
      <w:bookmarkStart w:id="379" w:name="_Toc40122406"/>
      <w:bookmarkStart w:id="380" w:name="_Toc40636286"/>
      <w:bookmarkEnd w:id="374"/>
      <w:r w:rsidRPr="00196829">
        <w:t>5</w:t>
      </w:r>
      <w:r w:rsidR="00434DE8" w:rsidRPr="00196829">
        <w:t>.7</w:t>
      </w:r>
      <w:r w:rsidR="0094218E" w:rsidRPr="00196829">
        <w:rPr>
          <w:lang w:val="en-US"/>
        </w:rPr>
        <w:t> </w:t>
      </w:r>
      <w:r w:rsidR="001621C4" w:rsidRPr="00196829">
        <w:t>В области жилищного строительства</w:t>
      </w:r>
      <w:bookmarkEnd w:id="375"/>
      <w:bookmarkEnd w:id="376"/>
      <w:bookmarkEnd w:id="377"/>
      <w:bookmarkEnd w:id="378"/>
      <w:r w:rsidR="001621C4" w:rsidRPr="00196829">
        <w:t xml:space="preserve"> </w:t>
      </w:r>
      <w:bookmarkEnd w:id="379"/>
      <w:bookmarkEnd w:id="380"/>
    </w:p>
    <w:p w14:paraId="797A9658" w14:textId="77777777" w:rsidR="001621C4" w:rsidRPr="00196829" w:rsidRDefault="001621C4" w:rsidP="006F56B0">
      <w:pPr>
        <w:pStyle w:val="Sd"/>
      </w:pPr>
      <w:bookmarkStart w:id="381" w:name="_Toc529300832"/>
      <w:bookmarkStart w:id="382" w:name="_Toc2787704"/>
      <w:bookmarkStart w:id="383" w:name="_Toc2862992"/>
      <w:bookmarkStart w:id="384" w:name="_Toc2865483"/>
      <w:bookmarkStart w:id="385" w:name="_Toc3299351"/>
      <w:bookmarkStart w:id="386" w:name="_Toc3303340"/>
      <w:bookmarkStart w:id="387" w:name="_Toc3370319"/>
      <w:bookmarkStart w:id="388" w:name="_Toc3390951"/>
      <w:bookmarkStart w:id="389" w:name="_Toc3838074"/>
      <w:bookmarkStart w:id="390" w:name="_Toc6673139"/>
      <w:bookmarkStart w:id="391" w:name="_Toc40122408"/>
      <w:bookmarkStart w:id="392" w:name="_Toc40636288"/>
      <w:r w:rsidRPr="00196829">
        <w:t>Определение расчетной плотности населения в границах элемента планировочной структуры</w:t>
      </w:r>
      <w:bookmarkEnd w:id="381"/>
      <w:bookmarkEnd w:id="382"/>
      <w:bookmarkEnd w:id="383"/>
      <w:bookmarkEnd w:id="384"/>
      <w:bookmarkEnd w:id="385"/>
      <w:bookmarkEnd w:id="386"/>
      <w:bookmarkEnd w:id="387"/>
      <w:bookmarkEnd w:id="388"/>
      <w:bookmarkEnd w:id="389"/>
      <w:bookmarkEnd w:id="390"/>
      <w:bookmarkEnd w:id="391"/>
      <w:bookmarkEnd w:id="392"/>
    </w:p>
    <w:p w14:paraId="797A9659" w14:textId="0FB3AE40" w:rsidR="001621C4" w:rsidRPr="00196829" w:rsidRDefault="001621C4" w:rsidP="006F56B0">
      <w:pPr>
        <w:pStyle w:val="a8"/>
      </w:pPr>
      <w:r w:rsidRPr="00196829">
        <w:t>Показатели расчетной плотности населения в границах элемента планировочной структуры установлены в соответствии с приложением Б СП 42.13330.2016 «СНиП</w:t>
      </w:r>
      <w:r w:rsidR="00FE48AB" w:rsidRPr="00196829">
        <w:t> </w:t>
      </w:r>
      <w:r w:rsidRPr="00196829">
        <w:t>2.07.01-89* «Градостроительство. Планировка и застройка городских и сельских поселений» и на основании анализа сложившейся застройки городского округа.</w:t>
      </w:r>
    </w:p>
    <w:p w14:paraId="797A965A" w14:textId="4CFCCA37" w:rsidR="001621C4" w:rsidRPr="00196829" w:rsidRDefault="007439B2" w:rsidP="00A836B7">
      <w:pPr>
        <w:pStyle w:val="30"/>
      </w:pPr>
      <w:bookmarkStart w:id="393" w:name="_Toc6673140"/>
      <w:bookmarkStart w:id="394" w:name="_Toc50980397"/>
      <w:bookmarkStart w:id="395" w:name="_Toc160027320"/>
      <w:bookmarkStart w:id="396" w:name="_Toc40122409"/>
      <w:bookmarkStart w:id="397" w:name="_Toc40636289"/>
      <w:bookmarkStart w:id="398" w:name="_Toc459313444"/>
      <w:r w:rsidRPr="00196829">
        <w:rPr>
          <w:iCs/>
        </w:rPr>
        <w:lastRenderedPageBreak/>
        <w:t>5</w:t>
      </w:r>
      <w:r w:rsidR="0094218E" w:rsidRPr="00196829">
        <w:rPr>
          <w:iCs/>
        </w:rPr>
        <w:t>.8</w:t>
      </w:r>
      <w:r w:rsidR="0094218E" w:rsidRPr="00196829">
        <w:rPr>
          <w:iCs/>
          <w:lang w:val="en-US"/>
        </w:rPr>
        <w:t> </w:t>
      </w:r>
      <w:r w:rsidR="001621C4" w:rsidRPr="00196829">
        <w:rPr>
          <w:iCs/>
        </w:rPr>
        <w:t xml:space="preserve">В области </w:t>
      </w:r>
      <w:r w:rsidR="001621C4" w:rsidRPr="00196829">
        <w:t>транспортного обслуживания</w:t>
      </w:r>
      <w:bookmarkEnd w:id="393"/>
      <w:bookmarkEnd w:id="394"/>
      <w:bookmarkEnd w:id="395"/>
      <w:r w:rsidR="001621C4" w:rsidRPr="00196829">
        <w:t xml:space="preserve"> </w:t>
      </w:r>
      <w:bookmarkEnd w:id="396"/>
      <w:bookmarkEnd w:id="397"/>
    </w:p>
    <w:p w14:paraId="2340F634" w14:textId="74B997FE" w:rsidR="00816E31" w:rsidRPr="00196829" w:rsidRDefault="00816E31" w:rsidP="006F56B0">
      <w:pPr>
        <w:pStyle w:val="a8"/>
      </w:pPr>
      <w:r w:rsidRPr="00196829">
        <w:t>Расчетные показатели минимально допустимого уровня обеспеченности и максимально допустимого уровня территориальной доступности установлены для объектов, относящихся к объектам местного значения городского округа в соответствии с Приложением №3 к Закону Амурской области от 5 декабря 2006 г. N 259-ОЗ, пунктом</w:t>
      </w:r>
      <w:r w:rsidR="00FE48AB" w:rsidRPr="00196829">
        <w:t> </w:t>
      </w:r>
      <w:r w:rsidRPr="00196829">
        <w:t>1</w:t>
      </w:r>
      <w:r w:rsidR="00FE48AB" w:rsidRPr="00196829">
        <w:t> </w:t>
      </w:r>
      <w:r w:rsidRPr="00196829">
        <w:t>части 5 статьи 23 Градостроительного кодекса Российской Федерации, пунктом 7 части 1 статьи 16 Федерального закона от 06 октября 2003 года № 131-ФЗ «Об общих принципах организации местного самоуправления в Российской Федерации».</w:t>
      </w:r>
    </w:p>
    <w:p w14:paraId="797A9663" w14:textId="77777777" w:rsidR="001621C4" w:rsidRPr="00196829" w:rsidRDefault="001621C4" w:rsidP="006F56B0">
      <w:pPr>
        <w:pStyle w:val="a8"/>
      </w:pPr>
      <w:r w:rsidRPr="00196829">
        <w:t>Транспортная инфраструктура должна обеспечивать комфортную доступность территории города для населения, безопасность и надежность внутригородских, пригородных и внешних транспортных связей с учетом прогнозируемого роста подвижности, уровня автомобилизации, пассажирских и грузовых перевозок. Планирование и усовершенствование автодорожной сети необходимо предусматривать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97A9664" w14:textId="77777777" w:rsidR="001621C4" w:rsidRPr="00196829" w:rsidRDefault="001621C4" w:rsidP="006F56B0">
      <w:pPr>
        <w:pStyle w:val="a8"/>
      </w:pPr>
      <w:r w:rsidRPr="00196829">
        <w:t>Расчетным показателем степени развитости сети автомобильных дорог местного значения является плотность автомобильных дорог – отношение протяженности автомобильных дорог местного значения к площади территории городского округа.</w:t>
      </w:r>
    </w:p>
    <w:p w14:paraId="797A9666" w14:textId="77777777" w:rsidR="001621C4" w:rsidRPr="00196829" w:rsidRDefault="001621C4" w:rsidP="006F56B0">
      <w:pPr>
        <w:pStyle w:val="a8"/>
      </w:pPr>
      <w:r w:rsidRPr="00196829">
        <w:t xml:space="preserve">Установление расчетных показателей в области транспортного обслуживания необходимо для формирования целостной системы магистралей, создающих каркас улично-дорожной сети. </w:t>
      </w:r>
    </w:p>
    <w:p w14:paraId="797A9667" w14:textId="77777777" w:rsidR="001621C4" w:rsidRPr="00196829" w:rsidRDefault="001621C4" w:rsidP="006F56B0">
      <w:pPr>
        <w:pStyle w:val="a8"/>
      </w:pPr>
      <w:r w:rsidRPr="00196829">
        <w:t xml:space="preserve">Расчетным показателем степени развитости улично-дорожной сети является плотность улично-дорожной сети в границах застроенной территории населенного пункта – отношение протяженности улично-дорожной сети (магистральных улиц, улиц и дорог местного значения) к площади застроенной территории населенного пункта. </w:t>
      </w:r>
    </w:p>
    <w:p w14:paraId="797A9668" w14:textId="365F6464" w:rsidR="001621C4" w:rsidRPr="00196829" w:rsidRDefault="001621C4" w:rsidP="006F56B0">
      <w:pPr>
        <w:pStyle w:val="a8"/>
      </w:pPr>
      <w:r w:rsidRPr="00196829">
        <w:t xml:space="preserve">Плотность улично-дорожной сети в границах застроенной территории населенного пункта является расчетным показателем минимально допустимого уровня обеспеченности улично-дорожной сети городского населенного пункта. </w:t>
      </w:r>
    </w:p>
    <w:p w14:paraId="797A9669" w14:textId="355B68CD" w:rsidR="001621C4" w:rsidRPr="00196829" w:rsidRDefault="001621C4" w:rsidP="006F56B0">
      <w:pPr>
        <w:pStyle w:val="a8"/>
      </w:pPr>
      <w:r w:rsidRPr="00196829">
        <w:t xml:space="preserve">Расчетный показатель плотности сети определяется экспертным путем, на основании сравнения темпов роста протяженности улично-дорожной сети, заложенной </w:t>
      </w:r>
      <w:r w:rsidR="00816E31" w:rsidRPr="00196829">
        <w:t>в документах территориального планирования</w:t>
      </w:r>
      <w:r w:rsidRPr="00196829">
        <w:t>, в муниципальных программах развития транспортной системы города Свободного в разные годы.</w:t>
      </w:r>
    </w:p>
    <w:p w14:paraId="797A966B" w14:textId="409BD84C" w:rsidR="001621C4" w:rsidRPr="00196829" w:rsidRDefault="001621C4" w:rsidP="006F56B0">
      <w:pPr>
        <w:pStyle w:val="a8"/>
      </w:pPr>
      <w:r w:rsidRPr="00196829">
        <w:t xml:space="preserve">Расчетные показатели максимально допустимого уровня территориальной доступности автомобильными дорогами местного значения и искусственными дорожными сооружениям на дорогах, а также улично-дорожной сетью городского населенного пункта, не нормируются. </w:t>
      </w:r>
    </w:p>
    <w:p w14:paraId="797A966C" w14:textId="77777777" w:rsidR="001621C4" w:rsidRPr="00196829" w:rsidRDefault="001621C4" w:rsidP="006F56B0">
      <w:pPr>
        <w:pStyle w:val="a8"/>
      </w:pPr>
      <w:r w:rsidRPr="00196829">
        <w:t>Расчетный показатель максимально допустимого уровня территориальной доступности остановочных пунктов, выраженный в пешеходной доступности, установлен в соответствии с пунктом 11.24 СП 42.13330.2016 «СНиП 2.07.01-89* «Градостроительство. Планировка и застройка городских и сельских поселений». Расчетный показатель минимально допустимого уровня обеспеченности остановочными пунктами не нормируется.</w:t>
      </w:r>
    </w:p>
    <w:p w14:paraId="797A9670" w14:textId="77777777" w:rsidR="001621C4" w:rsidRPr="00196829" w:rsidRDefault="001621C4" w:rsidP="006F56B0">
      <w:pPr>
        <w:pStyle w:val="a8"/>
      </w:pPr>
      <w:r w:rsidRPr="00196829">
        <w:t>Расчетные показатели минимально допустимого уровня обеспеченности конечными остановочными пунктами и (или) разворотными кольцами общественного транспорта и расчетные показатели максимально допустимого уровня территориальной доступности таких объектов не нормируются. Размеры конечных остановочных пунктов и (или) разворотных колец общественного транспорта устанавливаются в соответствии с техническими требованиями эксплуатации вида общественного транспорта.</w:t>
      </w:r>
    </w:p>
    <w:p w14:paraId="4576DA30" w14:textId="77777777" w:rsidR="00AB2432" w:rsidRPr="00196829" w:rsidRDefault="00AB2432" w:rsidP="006F56B0">
      <w:pPr>
        <w:pStyle w:val="a8"/>
      </w:pPr>
      <w:bookmarkStart w:id="399" w:name="_Hlk130896951"/>
      <w:r w:rsidRPr="00196829">
        <w:lastRenderedPageBreak/>
        <w:t xml:space="preserve">Важной задачей градостроительной политики должно стать развитие </w:t>
      </w:r>
      <w:proofErr w:type="spellStart"/>
      <w:r w:rsidRPr="00196829">
        <w:t>велодорожной</w:t>
      </w:r>
      <w:proofErr w:type="spellEnd"/>
      <w:r w:rsidRPr="00196829">
        <w:t xml:space="preserve"> инфраструктуры. Реализация этого приоритета направлена на увеличение мобильности населения, на снижение создаваемой автомобильным транспортом экологической нагрузки и дорожной аварийности.</w:t>
      </w:r>
    </w:p>
    <w:p w14:paraId="7B9D4704" w14:textId="77777777" w:rsidR="00AB2432" w:rsidRPr="00196829" w:rsidRDefault="00AB2432" w:rsidP="006F56B0">
      <w:pPr>
        <w:pStyle w:val="a8"/>
      </w:pPr>
      <w:r w:rsidRPr="00196829">
        <w:t xml:space="preserve">Для </w:t>
      </w:r>
      <w:proofErr w:type="spellStart"/>
      <w:r w:rsidRPr="00196829">
        <w:t>велодорожной</w:t>
      </w:r>
      <w:proofErr w:type="spellEnd"/>
      <w:r w:rsidRPr="00196829">
        <w:t xml:space="preserve"> инфраструктуры существенное значение имеют несколько аспектов: безопасность, прямолинейность и связность маршрутов.</w:t>
      </w:r>
    </w:p>
    <w:bookmarkEnd w:id="399"/>
    <w:p w14:paraId="5BBA4DA7" w14:textId="77777777" w:rsidR="00AB2432" w:rsidRPr="00196829" w:rsidRDefault="00AB2432" w:rsidP="006F56B0">
      <w:pPr>
        <w:pStyle w:val="a8"/>
      </w:pPr>
      <w:r w:rsidRPr="00196829">
        <w:t xml:space="preserve">Без связности велосипедной инфраструктуры как таковой не существует, есть только набор отдельных маршрутов. Кроме внутренней связности </w:t>
      </w:r>
      <w:proofErr w:type="spellStart"/>
      <w:r w:rsidRPr="00196829">
        <w:t>велодорожной</w:t>
      </w:r>
      <w:proofErr w:type="spellEnd"/>
      <w:r w:rsidRPr="00196829">
        <w:t xml:space="preserve"> сети, значение имеет и связность с другими транспортными сетями. Особенное значение имеет связь </w:t>
      </w:r>
      <w:proofErr w:type="spellStart"/>
      <w:r w:rsidRPr="00196829">
        <w:t>велотранспортной</w:t>
      </w:r>
      <w:proofErr w:type="spellEnd"/>
      <w:r w:rsidRPr="00196829">
        <w:t xml:space="preserve"> сети с остановками и пересадочными узлами общественного транспорта. </w:t>
      </w:r>
    </w:p>
    <w:p w14:paraId="1541DA69" w14:textId="77777777" w:rsidR="00AB2432" w:rsidRPr="00196829" w:rsidRDefault="00AB2432" w:rsidP="006F56B0">
      <w:pPr>
        <w:pStyle w:val="a8"/>
      </w:pPr>
      <w:r w:rsidRPr="00196829">
        <w:t xml:space="preserve">Велосипедные и </w:t>
      </w:r>
      <w:proofErr w:type="spellStart"/>
      <w:r w:rsidRPr="00196829">
        <w:t>велопешеходные</w:t>
      </w:r>
      <w:proofErr w:type="spellEnd"/>
      <w:r w:rsidRPr="00196829">
        <w:t xml:space="preserve"> дорожки следует, как правило, устраивать за пределами проезжей части дорог в виде замкнутых велосипедных маршрутов, соединяющих объекты жилищного строительства, озелененные территории общего пользования и объекты социальной инфраструктуры, протяженностью не менее 500 м. Полосы для велосипедистов на проезжей части допускается устраивать на автомобильных дорогах с интенсивностью движения менее 2 тыс. автомобилей/сутки. </w:t>
      </w:r>
    </w:p>
    <w:p w14:paraId="0636D709" w14:textId="438575C5" w:rsidR="00AB2432" w:rsidRPr="00196829" w:rsidRDefault="00AB2432" w:rsidP="006F56B0">
      <w:pPr>
        <w:pStyle w:val="a8"/>
      </w:pPr>
      <w:r w:rsidRPr="00196829">
        <w:t>Общая потребность в местах постоянного хранения для объектов капитального строительства жилого назначения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а также с учетом значения показ</w:t>
      </w:r>
      <w:r w:rsidR="00FE48AB" w:rsidRPr="00196829">
        <w:t>ателя, установленного в таблице </w:t>
      </w:r>
      <w:r w:rsidRPr="00196829">
        <w:t>3.1.2</w:t>
      </w:r>
      <w:r w:rsidR="00FE48AB" w:rsidRPr="00196829">
        <w:t> </w:t>
      </w:r>
      <w:r w:rsidRPr="00196829">
        <w:t>Региональных нормативов градостроительного проектирования Амурской</w:t>
      </w:r>
      <w:r w:rsidR="00FE48AB" w:rsidRPr="00196829">
        <w:t> </w:t>
      </w:r>
      <w:r w:rsidRPr="00196829">
        <w:t>области, утвержденных постановлением Правительства Амурской области от</w:t>
      </w:r>
      <w:r w:rsidR="00FE48AB" w:rsidRPr="00196829">
        <w:t> </w:t>
      </w:r>
      <w:r w:rsidRPr="00196829">
        <w:t xml:space="preserve">20.12.2019 № 749. В целях установления показателя минимальной обеспеченности местами постоянного хранения легковых автомобилей для объектов капитального строительства жилого назначения были проанализированы данные о параметрах существующего и строящегося жилья на территории города Свободного.  Нормирование данного расчетного показателя на единицу площади позволяет производить расчет унифицировано для объектов различного класса, независимо от сложившейся обеспеченности жилой площади на человека. </w:t>
      </w:r>
      <w:r w:rsidR="008A1178" w:rsidRPr="00196829">
        <w:t>На территории г. Свободный в настоящее время предполагается строительство жилого фонда стандартного класса. В случае появления жилого фонда иного класса возможно использовать норму РНГП для расчета мест хранения транспортных средств.</w:t>
      </w:r>
    </w:p>
    <w:p w14:paraId="1B92CE43" w14:textId="42E0420C" w:rsidR="00AB2432" w:rsidRPr="00196829" w:rsidRDefault="00AB2432" w:rsidP="006F56B0">
      <w:pPr>
        <w:pStyle w:val="a8"/>
      </w:pPr>
      <w:r w:rsidRPr="00196829">
        <w:t>Для определения потребности в местах временного хранения легковых автомобилей у объектов обслуживания и объектов производственного и коммунального назначения, размещаемыми на стоянках автомобилей в непосредственной близости от отдельно стоящих объектов капитального строительства в границах жилых, общественно-деловых и иных зон использовался расчетный показатель прогнозного уровня обеспеченности индивидуальными легковыми автомобилями для города Свободный. В</w:t>
      </w:r>
      <w:r w:rsidRPr="00196829">
        <w:rPr>
          <w:lang w:val="en-US"/>
        </w:rPr>
        <w:t> </w:t>
      </w:r>
      <w:r w:rsidRPr="00196829">
        <w:t>качестве расчетной единицы приняты данные рассчитываемые при подготовке документации по планировке территории.</w:t>
      </w:r>
    </w:p>
    <w:p w14:paraId="797A9672" w14:textId="589557AB" w:rsidR="001621C4" w:rsidRPr="00196829" w:rsidRDefault="007439B2" w:rsidP="00A836B7">
      <w:pPr>
        <w:pStyle w:val="30"/>
      </w:pPr>
      <w:bookmarkStart w:id="400" w:name="_Toc456827695"/>
      <w:bookmarkStart w:id="401" w:name="_Toc458782611"/>
      <w:bookmarkStart w:id="402" w:name="_Toc458783267"/>
      <w:bookmarkStart w:id="403" w:name="_Toc458866530"/>
      <w:bookmarkStart w:id="404" w:name="_Toc458961167"/>
      <w:bookmarkStart w:id="405" w:name="_Toc458961950"/>
      <w:bookmarkStart w:id="406" w:name="_Toc458962455"/>
      <w:bookmarkStart w:id="407" w:name="_Toc459313445"/>
      <w:bookmarkStart w:id="408" w:name="_Toc6673141"/>
      <w:bookmarkStart w:id="409" w:name="_Toc50980398"/>
      <w:bookmarkStart w:id="410" w:name="_Toc160027321"/>
      <w:bookmarkStart w:id="411" w:name="_Toc40122410"/>
      <w:bookmarkStart w:id="412" w:name="_Toc40636290"/>
      <w:bookmarkEnd w:id="398"/>
      <w:r w:rsidRPr="00196829">
        <w:t>5</w:t>
      </w:r>
      <w:r w:rsidR="00434DE8" w:rsidRPr="00196829">
        <w:t>.9</w:t>
      </w:r>
      <w:r w:rsidR="0094218E" w:rsidRPr="00196829">
        <w:rPr>
          <w:lang w:val="en-US"/>
        </w:rPr>
        <w:t> </w:t>
      </w:r>
      <w:r w:rsidR="001621C4" w:rsidRPr="00196829">
        <w:t xml:space="preserve">В области </w:t>
      </w:r>
      <w:bookmarkEnd w:id="400"/>
      <w:bookmarkEnd w:id="401"/>
      <w:bookmarkEnd w:id="402"/>
      <w:bookmarkEnd w:id="403"/>
      <w:bookmarkEnd w:id="404"/>
      <w:bookmarkEnd w:id="405"/>
      <w:bookmarkEnd w:id="406"/>
      <w:bookmarkEnd w:id="407"/>
      <w:r w:rsidR="001621C4" w:rsidRPr="00196829">
        <w:t>газоснабжения</w:t>
      </w:r>
      <w:bookmarkEnd w:id="408"/>
      <w:bookmarkEnd w:id="409"/>
      <w:bookmarkEnd w:id="410"/>
      <w:r w:rsidR="001621C4" w:rsidRPr="00196829">
        <w:t xml:space="preserve"> </w:t>
      </w:r>
      <w:bookmarkEnd w:id="411"/>
      <w:bookmarkEnd w:id="412"/>
    </w:p>
    <w:p w14:paraId="797A9673" w14:textId="77777777" w:rsidR="001621C4" w:rsidRPr="00196829" w:rsidRDefault="001621C4" w:rsidP="006F56B0">
      <w:pPr>
        <w:pStyle w:val="a8"/>
      </w:pPr>
      <w:r w:rsidRPr="00196829">
        <w:t xml:space="preserve">Перечень видов объектов местного значения городского округа в области газоснабжения </w:t>
      </w:r>
      <w:bookmarkStart w:id="413" w:name="_Hlk49286129"/>
      <w:r w:rsidRPr="00196829">
        <w:t>города Свободный</w:t>
      </w:r>
      <w:bookmarkEnd w:id="413"/>
      <w:r w:rsidRPr="00196829">
        <w:t>:</w:t>
      </w:r>
    </w:p>
    <w:p w14:paraId="797A9674" w14:textId="77777777" w:rsidR="001621C4" w:rsidRPr="00196829" w:rsidRDefault="001621C4" w:rsidP="006F56B0">
      <w:pPr>
        <w:pStyle w:val="a5"/>
        <w:rPr>
          <w:snapToGrid w:val="0"/>
        </w:rPr>
      </w:pPr>
      <w:r w:rsidRPr="00196829">
        <w:rPr>
          <w:snapToGrid w:val="0"/>
        </w:rPr>
        <w:t>пункт редуцирования газа (ПРГ);</w:t>
      </w:r>
    </w:p>
    <w:p w14:paraId="797A9675" w14:textId="77777777" w:rsidR="001621C4" w:rsidRPr="00196829" w:rsidRDefault="001621C4" w:rsidP="006F56B0">
      <w:pPr>
        <w:pStyle w:val="a5"/>
        <w:rPr>
          <w:snapToGrid w:val="0"/>
        </w:rPr>
      </w:pPr>
      <w:r w:rsidRPr="00196829">
        <w:rPr>
          <w:snapToGrid w:val="0"/>
        </w:rPr>
        <w:t>газонаполнительный пункт (ГНП);</w:t>
      </w:r>
    </w:p>
    <w:p w14:paraId="797A9676" w14:textId="77777777" w:rsidR="001621C4" w:rsidRPr="00196829" w:rsidRDefault="001621C4" w:rsidP="006F56B0">
      <w:pPr>
        <w:pStyle w:val="a5"/>
        <w:rPr>
          <w:snapToGrid w:val="0"/>
        </w:rPr>
      </w:pPr>
      <w:r w:rsidRPr="00196829">
        <w:rPr>
          <w:snapToGrid w:val="0"/>
        </w:rPr>
        <w:t>газонаполнительная станция (ГНП);</w:t>
      </w:r>
    </w:p>
    <w:p w14:paraId="797A9677" w14:textId="77777777" w:rsidR="001621C4" w:rsidRPr="00196829" w:rsidRDefault="001621C4" w:rsidP="006F56B0">
      <w:pPr>
        <w:pStyle w:val="a5"/>
        <w:rPr>
          <w:snapToGrid w:val="0"/>
        </w:rPr>
      </w:pPr>
      <w:r w:rsidRPr="00196829">
        <w:rPr>
          <w:snapToGrid w:val="0"/>
        </w:rPr>
        <w:t>резервуарные установки сжиженных углеводородных газов;</w:t>
      </w:r>
    </w:p>
    <w:p w14:paraId="797A9678" w14:textId="77777777" w:rsidR="001621C4" w:rsidRPr="00196829" w:rsidRDefault="001621C4" w:rsidP="006F56B0">
      <w:pPr>
        <w:pStyle w:val="a5"/>
        <w:rPr>
          <w:snapToGrid w:val="0"/>
        </w:rPr>
      </w:pPr>
      <w:r w:rsidRPr="00196829">
        <w:rPr>
          <w:snapToGrid w:val="0"/>
        </w:rPr>
        <w:lastRenderedPageBreak/>
        <w:t>газопровод распределительный высокого давления;</w:t>
      </w:r>
    </w:p>
    <w:p w14:paraId="797A9679" w14:textId="77777777" w:rsidR="001621C4" w:rsidRPr="00196829" w:rsidRDefault="001621C4" w:rsidP="006F56B0">
      <w:pPr>
        <w:pStyle w:val="a5"/>
        <w:rPr>
          <w:snapToGrid w:val="0"/>
        </w:rPr>
      </w:pPr>
      <w:r w:rsidRPr="00196829">
        <w:rPr>
          <w:snapToGrid w:val="0"/>
        </w:rPr>
        <w:t>газопровод распределительный среднего давления.</w:t>
      </w:r>
    </w:p>
    <w:p w14:paraId="797A967A" w14:textId="77777777" w:rsidR="001621C4" w:rsidRPr="00196829" w:rsidRDefault="001621C4" w:rsidP="006F56B0">
      <w:pPr>
        <w:pStyle w:val="a8"/>
        <w:rPr>
          <w:snapToGrid w:val="0"/>
        </w:rPr>
      </w:pPr>
      <w:r w:rsidRPr="00196829">
        <w:rPr>
          <w:snapToGrid w:val="0"/>
        </w:rPr>
        <w:t>Расчетные показатели минимально допустимого уровня обеспеченности объектами местного значения городского округа в области газоснабжения населения города Свободный установлены с учетом Федерального закона от 31.03.1999 № 69-ФЗ «О</w:t>
      </w:r>
      <w:r w:rsidR="008325D5" w:rsidRPr="00196829">
        <w:rPr>
          <w:snapToGrid w:val="0"/>
        </w:rPr>
        <w:t> </w:t>
      </w:r>
      <w:r w:rsidRPr="00196829">
        <w:rPr>
          <w:snapToGrid w:val="0"/>
        </w:rPr>
        <w:t>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14:paraId="797A967B" w14:textId="77777777" w:rsidR="001621C4" w:rsidRPr="00196829" w:rsidRDefault="001621C4" w:rsidP="006F56B0">
      <w:pPr>
        <w:pStyle w:val="a8"/>
        <w:rPr>
          <w:snapToGrid w:val="0"/>
        </w:rPr>
      </w:pPr>
      <w:r w:rsidRPr="00196829">
        <w:rPr>
          <w:snapToGrid w:val="0"/>
        </w:rPr>
        <w:t>Размер земельного участка площадью от 4 кв. м для размещения пунктов редуцирования газа (далее – ПРГ), определен исходя из анализа размеров земельных участков, отведенных под существующие ПРГ в других регионах России.</w:t>
      </w:r>
    </w:p>
    <w:p w14:paraId="797A967C" w14:textId="7C187D14" w:rsidR="001621C4" w:rsidRPr="00196829" w:rsidRDefault="001621C4" w:rsidP="006F56B0">
      <w:pPr>
        <w:pStyle w:val="a8"/>
      </w:pPr>
      <w:r w:rsidRPr="00196829">
        <w:t>Размеры земельного участка, отводимого для размещения газонаполнительной станции, газонаполнительного пункта установлены в соответствии с пунктами</w:t>
      </w:r>
      <w:r w:rsidR="008325D5" w:rsidRPr="00196829">
        <w:t xml:space="preserve"> </w:t>
      </w:r>
      <w:r w:rsidRPr="00196829">
        <w:t>12.29 и 12.30 </w:t>
      </w:r>
      <w:r w:rsidRPr="00196829">
        <w:rPr>
          <w:snapToGrid w:val="0"/>
        </w:rPr>
        <w:t>СП 42.13330.2016 «СНиП 2.07.01-89* «Градостроительство. Планировка и застройка городских и сельских поселений».</w:t>
      </w:r>
    </w:p>
    <w:p w14:paraId="797A967D" w14:textId="77777777" w:rsidR="001621C4" w:rsidRPr="00196829" w:rsidRDefault="001621C4" w:rsidP="006F56B0">
      <w:pPr>
        <w:pStyle w:val="a8"/>
      </w:pPr>
      <w:r w:rsidRPr="00196829">
        <w:t>Размер земельного участка, отводимого для размещения резервуарных установок сжиженных углеводородных газов в местных нормативах градостроительного проектирования, не устанавливаются и определяются индивидуально, в каждом конкретном случае, так как на федеральном уровне отсутствуют нормы отвода земель для размещения данных объектов.</w:t>
      </w:r>
    </w:p>
    <w:p w14:paraId="797A967E" w14:textId="77777777" w:rsidR="001621C4" w:rsidRPr="00196829" w:rsidRDefault="001621C4" w:rsidP="006F56B0">
      <w:pPr>
        <w:pStyle w:val="a8"/>
        <w:rPr>
          <w:snapToGrid w:val="0"/>
        </w:rPr>
      </w:pPr>
      <w:r w:rsidRPr="00196829">
        <w:rPr>
          <w:snapToGrid w:val="0"/>
        </w:rPr>
        <w:t xml:space="preserve">Удельные расходы природного газа для различных коммунальных нужд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 </w:t>
      </w:r>
    </w:p>
    <w:p w14:paraId="797A967F" w14:textId="77777777" w:rsidR="001621C4" w:rsidRPr="00196829" w:rsidRDefault="001621C4" w:rsidP="006F56B0">
      <w:pPr>
        <w:pStyle w:val="a8"/>
        <w:rPr>
          <w:snapToGrid w:val="0"/>
        </w:rPr>
      </w:pPr>
      <w:r w:rsidRPr="00196829">
        <w:rPr>
          <w:snapToGrid w:val="0"/>
        </w:rPr>
        <w:t>При расчете потребления сжиженного углеводородного газа были применены показатели, установленные Постановлением Правительства Амурской области от</w:t>
      </w:r>
      <w:r w:rsidR="008325D5" w:rsidRPr="00196829">
        <w:rPr>
          <w:snapToGrid w:val="0"/>
        </w:rPr>
        <w:t> </w:t>
      </w:r>
      <w:r w:rsidRPr="00196829">
        <w:rPr>
          <w:snapToGrid w:val="0"/>
        </w:rPr>
        <w:t>30.08.2012 № 466.</w:t>
      </w:r>
    </w:p>
    <w:p w14:paraId="797A9680" w14:textId="77777777" w:rsidR="001621C4" w:rsidRPr="00196829" w:rsidRDefault="001621C4" w:rsidP="006F56B0">
      <w:pPr>
        <w:pStyle w:val="a8"/>
      </w:pPr>
      <w:r w:rsidRPr="00196829">
        <w:rPr>
          <w:snapToGrid w:val="0"/>
        </w:rPr>
        <w:t>Расчетные показатели минимально допустимого уровня обеспеченности газопроводами распределительными высокого и среднего давления не устанавливаются.</w:t>
      </w:r>
    </w:p>
    <w:p w14:paraId="797A9681" w14:textId="77777777" w:rsidR="001621C4" w:rsidRPr="00196829" w:rsidRDefault="001621C4" w:rsidP="006F56B0">
      <w:pPr>
        <w:pStyle w:val="a8"/>
        <w:rPr>
          <w:snapToGrid w:val="0"/>
        </w:rPr>
      </w:pPr>
      <w:r w:rsidRPr="00196829">
        <w:rPr>
          <w:snapToGrid w:val="0"/>
        </w:rPr>
        <w:t>Размеры земельных участков, необходимых для размещения газопроводов распределительных высокого и среднего давления, определяются при разработке проекта генерального плана муниципального образования в зависимости от мощности, технологической схемы, устанавливаемого оборудования и иных расчетных параметров. Трассировка сетей газоснабжения выполняется согласно разделу 5 СП 62.13330.2011* «СНиП 42-01-2002 «Газораспределительные системы».</w:t>
      </w:r>
    </w:p>
    <w:p w14:paraId="797A9682" w14:textId="77777777" w:rsidR="001621C4" w:rsidRPr="00196829" w:rsidRDefault="001621C4" w:rsidP="006F56B0">
      <w:pPr>
        <w:pStyle w:val="a8"/>
        <w:rPr>
          <w:snapToGrid w:val="0"/>
        </w:rPr>
      </w:pPr>
      <w:r w:rsidRPr="00196829">
        <w:rPr>
          <w:snapToGrid w:val="0"/>
        </w:rPr>
        <w:t>Расчетные показатели максимально допустимого уровня территориальной доступности объектов местного значения городского округа в области газоснабжения для населения не нормируются.</w:t>
      </w:r>
    </w:p>
    <w:p w14:paraId="797A9683" w14:textId="0E97B047" w:rsidR="001621C4" w:rsidRPr="00196829" w:rsidRDefault="007439B2" w:rsidP="00A836B7">
      <w:pPr>
        <w:pStyle w:val="30"/>
      </w:pPr>
      <w:bookmarkStart w:id="414" w:name="_Toc50980399"/>
      <w:bookmarkStart w:id="415" w:name="_Toc160027322"/>
      <w:bookmarkStart w:id="416" w:name="_Toc40122411"/>
      <w:bookmarkStart w:id="417" w:name="_Toc40636291"/>
      <w:bookmarkStart w:id="418" w:name="_Toc6673142"/>
      <w:r w:rsidRPr="00196829">
        <w:t>5</w:t>
      </w:r>
      <w:r w:rsidR="00434DE8" w:rsidRPr="00196829">
        <w:t>.10</w:t>
      </w:r>
      <w:r w:rsidR="0094218E" w:rsidRPr="00196829">
        <w:rPr>
          <w:lang w:val="en-US"/>
        </w:rPr>
        <w:t> </w:t>
      </w:r>
      <w:r w:rsidR="001621C4" w:rsidRPr="00196829">
        <w:t>В области электроснабжения</w:t>
      </w:r>
      <w:bookmarkEnd w:id="414"/>
      <w:bookmarkEnd w:id="415"/>
      <w:r w:rsidR="001621C4" w:rsidRPr="00196829">
        <w:t xml:space="preserve"> </w:t>
      </w:r>
      <w:bookmarkEnd w:id="416"/>
      <w:bookmarkEnd w:id="417"/>
    </w:p>
    <w:p w14:paraId="797A9684" w14:textId="77777777" w:rsidR="001621C4" w:rsidRPr="00196829" w:rsidRDefault="001621C4" w:rsidP="006F56B0">
      <w:pPr>
        <w:pStyle w:val="a8"/>
        <w:rPr>
          <w:snapToGrid w:val="0"/>
        </w:rPr>
      </w:pPr>
      <w:r w:rsidRPr="00196829">
        <w:rPr>
          <w:snapToGrid w:val="0"/>
        </w:rPr>
        <w:t>Перечень видов объектов местного значения городского округа в области электроснабжения города Свободный:</w:t>
      </w:r>
    </w:p>
    <w:p w14:paraId="797A9685" w14:textId="77777777" w:rsidR="001621C4" w:rsidRPr="00196829" w:rsidRDefault="00CB46CC" w:rsidP="006F56B0">
      <w:pPr>
        <w:pStyle w:val="a8"/>
        <w:rPr>
          <w:snapToGrid w:val="0"/>
        </w:rPr>
      </w:pPr>
      <w:r w:rsidRPr="00196829">
        <w:rPr>
          <w:snapToGrid w:val="0"/>
        </w:rPr>
        <w:t xml:space="preserve">1. </w:t>
      </w:r>
      <w:r w:rsidR="001621C4" w:rsidRPr="00196829">
        <w:rPr>
          <w:snapToGrid w:val="0"/>
        </w:rPr>
        <w:t xml:space="preserve">электрические подстанции (6 кВ-110 </w:t>
      </w:r>
      <w:proofErr w:type="spellStart"/>
      <w:r w:rsidR="001621C4" w:rsidRPr="00196829">
        <w:rPr>
          <w:snapToGrid w:val="0"/>
        </w:rPr>
        <w:t>кВ</w:t>
      </w:r>
      <w:proofErr w:type="spellEnd"/>
      <w:r w:rsidR="001621C4" w:rsidRPr="00196829">
        <w:rPr>
          <w:snapToGrid w:val="0"/>
        </w:rPr>
        <w:t xml:space="preserve">): </w:t>
      </w:r>
    </w:p>
    <w:p w14:paraId="797A9686" w14:textId="77777777" w:rsidR="001621C4" w:rsidRPr="00196829" w:rsidRDefault="001621C4" w:rsidP="006F56B0">
      <w:pPr>
        <w:pStyle w:val="a5"/>
        <w:rPr>
          <w:snapToGrid w:val="0"/>
        </w:rPr>
      </w:pPr>
      <w:r w:rsidRPr="00196829">
        <w:rPr>
          <w:snapToGrid w:val="0"/>
        </w:rPr>
        <w:t xml:space="preserve">электрические подстанции 35 </w:t>
      </w:r>
      <w:proofErr w:type="spellStart"/>
      <w:r w:rsidRPr="00196829">
        <w:rPr>
          <w:snapToGrid w:val="0"/>
        </w:rPr>
        <w:t>кВ</w:t>
      </w:r>
      <w:proofErr w:type="spellEnd"/>
      <w:r w:rsidRPr="00196829">
        <w:rPr>
          <w:snapToGrid w:val="0"/>
        </w:rPr>
        <w:t>, 110 </w:t>
      </w:r>
      <w:proofErr w:type="spellStart"/>
      <w:r w:rsidRPr="00196829">
        <w:rPr>
          <w:snapToGrid w:val="0"/>
        </w:rPr>
        <w:t>кВ</w:t>
      </w:r>
      <w:proofErr w:type="spellEnd"/>
      <w:r w:rsidRPr="00196829">
        <w:rPr>
          <w:snapToGrid w:val="0"/>
        </w:rPr>
        <w:t>;</w:t>
      </w:r>
    </w:p>
    <w:p w14:paraId="797A9687" w14:textId="77777777" w:rsidR="001621C4" w:rsidRPr="00196829" w:rsidRDefault="001621C4" w:rsidP="006F56B0">
      <w:pPr>
        <w:pStyle w:val="a5"/>
        <w:rPr>
          <w:snapToGrid w:val="0"/>
        </w:rPr>
      </w:pPr>
      <w:r w:rsidRPr="00196829">
        <w:rPr>
          <w:snapToGrid w:val="0"/>
        </w:rPr>
        <w:t>переключательные пункты;</w:t>
      </w:r>
    </w:p>
    <w:p w14:paraId="797A9688" w14:textId="77777777" w:rsidR="001621C4" w:rsidRPr="00196829" w:rsidRDefault="001621C4" w:rsidP="006F56B0">
      <w:pPr>
        <w:pStyle w:val="a5"/>
        <w:rPr>
          <w:snapToGrid w:val="0"/>
        </w:rPr>
      </w:pPr>
      <w:r w:rsidRPr="00196829">
        <w:rPr>
          <w:snapToGrid w:val="0"/>
        </w:rPr>
        <w:t>трансформаторные подстанции (ТП);</w:t>
      </w:r>
    </w:p>
    <w:p w14:paraId="797A9689" w14:textId="77777777" w:rsidR="001621C4" w:rsidRPr="00196829" w:rsidRDefault="001621C4" w:rsidP="006F56B0">
      <w:pPr>
        <w:pStyle w:val="a5"/>
        <w:rPr>
          <w:snapToGrid w:val="0"/>
        </w:rPr>
      </w:pPr>
      <w:r w:rsidRPr="00196829">
        <w:rPr>
          <w:snapToGrid w:val="0"/>
        </w:rPr>
        <w:t>распределительные пункты (РП);</w:t>
      </w:r>
    </w:p>
    <w:p w14:paraId="797A968A" w14:textId="77777777" w:rsidR="001621C4" w:rsidRPr="00196829" w:rsidRDefault="00CB46CC" w:rsidP="006F56B0">
      <w:pPr>
        <w:pStyle w:val="a8"/>
        <w:rPr>
          <w:snapToGrid w:val="0"/>
        </w:rPr>
      </w:pPr>
      <w:r w:rsidRPr="00196829">
        <w:rPr>
          <w:snapToGrid w:val="0"/>
        </w:rPr>
        <w:t xml:space="preserve">2. </w:t>
      </w:r>
      <w:r w:rsidR="001621C4" w:rsidRPr="00196829">
        <w:rPr>
          <w:snapToGrid w:val="0"/>
        </w:rPr>
        <w:t>электростанции мощностью до 10 МВт;</w:t>
      </w:r>
    </w:p>
    <w:p w14:paraId="797A968B" w14:textId="77777777" w:rsidR="001621C4" w:rsidRPr="00196829" w:rsidRDefault="00CB46CC" w:rsidP="006F56B0">
      <w:pPr>
        <w:pStyle w:val="a8"/>
        <w:rPr>
          <w:snapToGrid w:val="0"/>
        </w:rPr>
      </w:pPr>
      <w:r w:rsidRPr="00196829">
        <w:rPr>
          <w:snapToGrid w:val="0"/>
        </w:rPr>
        <w:lastRenderedPageBreak/>
        <w:t xml:space="preserve">3. </w:t>
      </w:r>
      <w:r w:rsidR="001621C4" w:rsidRPr="00196829">
        <w:rPr>
          <w:snapToGrid w:val="0"/>
        </w:rPr>
        <w:t xml:space="preserve">линии электропередачи (6 кВ-110 </w:t>
      </w:r>
      <w:proofErr w:type="spellStart"/>
      <w:r w:rsidR="001621C4" w:rsidRPr="00196829">
        <w:rPr>
          <w:snapToGrid w:val="0"/>
        </w:rPr>
        <w:t>кВ</w:t>
      </w:r>
      <w:proofErr w:type="spellEnd"/>
      <w:r w:rsidR="001621C4" w:rsidRPr="00196829">
        <w:rPr>
          <w:snapToGrid w:val="0"/>
        </w:rPr>
        <w:t>):</w:t>
      </w:r>
    </w:p>
    <w:p w14:paraId="797A968C" w14:textId="77777777" w:rsidR="001621C4" w:rsidRPr="00196829" w:rsidRDefault="001621C4" w:rsidP="006F56B0">
      <w:pPr>
        <w:pStyle w:val="a5"/>
        <w:rPr>
          <w:snapToGrid w:val="0"/>
        </w:rPr>
      </w:pPr>
      <w:r w:rsidRPr="00196829">
        <w:rPr>
          <w:snapToGrid w:val="0"/>
        </w:rPr>
        <w:t xml:space="preserve">линии электропередачи напряжением 6 </w:t>
      </w:r>
      <w:proofErr w:type="spellStart"/>
      <w:r w:rsidRPr="00196829">
        <w:rPr>
          <w:snapToGrid w:val="0"/>
        </w:rPr>
        <w:t>кВ</w:t>
      </w:r>
      <w:proofErr w:type="spellEnd"/>
      <w:r w:rsidRPr="00196829">
        <w:rPr>
          <w:snapToGrid w:val="0"/>
        </w:rPr>
        <w:t xml:space="preserve">; </w:t>
      </w:r>
    </w:p>
    <w:p w14:paraId="797A968D" w14:textId="77777777" w:rsidR="001621C4" w:rsidRPr="00196829" w:rsidRDefault="001621C4" w:rsidP="006F56B0">
      <w:pPr>
        <w:pStyle w:val="a5"/>
        <w:rPr>
          <w:snapToGrid w:val="0"/>
        </w:rPr>
      </w:pPr>
      <w:r w:rsidRPr="00196829">
        <w:rPr>
          <w:snapToGrid w:val="0"/>
        </w:rPr>
        <w:t xml:space="preserve">линии электропередачи напряжением 10 </w:t>
      </w:r>
      <w:proofErr w:type="spellStart"/>
      <w:r w:rsidRPr="00196829">
        <w:rPr>
          <w:snapToGrid w:val="0"/>
        </w:rPr>
        <w:t>кВ</w:t>
      </w:r>
      <w:proofErr w:type="spellEnd"/>
      <w:r w:rsidRPr="00196829">
        <w:rPr>
          <w:snapToGrid w:val="0"/>
        </w:rPr>
        <w:t xml:space="preserve">; </w:t>
      </w:r>
    </w:p>
    <w:p w14:paraId="797A968E" w14:textId="77777777" w:rsidR="001621C4" w:rsidRPr="00196829" w:rsidRDefault="001621C4" w:rsidP="006F56B0">
      <w:pPr>
        <w:pStyle w:val="a5"/>
        <w:rPr>
          <w:snapToGrid w:val="0"/>
        </w:rPr>
      </w:pPr>
      <w:r w:rsidRPr="00196829">
        <w:rPr>
          <w:snapToGrid w:val="0"/>
        </w:rPr>
        <w:t xml:space="preserve">линии электропередачи напряжением 35 </w:t>
      </w:r>
      <w:proofErr w:type="spellStart"/>
      <w:r w:rsidRPr="00196829">
        <w:rPr>
          <w:snapToGrid w:val="0"/>
        </w:rPr>
        <w:t>кВ</w:t>
      </w:r>
      <w:proofErr w:type="spellEnd"/>
      <w:r w:rsidRPr="00196829">
        <w:rPr>
          <w:snapToGrid w:val="0"/>
        </w:rPr>
        <w:t xml:space="preserve">; </w:t>
      </w:r>
    </w:p>
    <w:p w14:paraId="797A968F" w14:textId="77777777" w:rsidR="001621C4" w:rsidRPr="00196829" w:rsidRDefault="001621C4" w:rsidP="006F56B0">
      <w:pPr>
        <w:pStyle w:val="a5"/>
        <w:rPr>
          <w:snapToGrid w:val="0"/>
        </w:rPr>
      </w:pPr>
      <w:r w:rsidRPr="00196829">
        <w:rPr>
          <w:snapToGrid w:val="0"/>
        </w:rPr>
        <w:t xml:space="preserve">линии электропередачи напряжением 110 </w:t>
      </w:r>
      <w:proofErr w:type="spellStart"/>
      <w:r w:rsidRPr="00196829">
        <w:rPr>
          <w:snapToGrid w:val="0"/>
        </w:rPr>
        <w:t>кВ.</w:t>
      </w:r>
      <w:proofErr w:type="spellEnd"/>
    </w:p>
    <w:p w14:paraId="797A9690" w14:textId="77777777" w:rsidR="001621C4" w:rsidRPr="00196829" w:rsidRDefault="001621C4" w:rsidP="006F56B0">
      <w:pPr>
        <w:pStyle w:val="a8"/>
      </w:pPr>
      <w:r w:rsidRPr="00196829">
        <w:t>Расчетные показатели минимально допустимого уровня обеспеченности объектами местного значения городского округа в области электроснабжения населения города Свободный установлены с учетом Федерального закона от 26.03.2003 № 35-ФЗ «Об</w:t>
      </w:r>
      <w:r w:rsidR="008325D5" w:rsidRPr="00196829">
        <w:t> </w:t>
      </w:r>
      <w:r w:rsidRPr="00196829">
        <w:t>электроэнергетике». Одним из основных принципов государственного регулирования и контроля в области электроэнергетике является обеспечение доступности электрической энергии для потребителей.</w:t>
      </w:r>
    </w:p>
    <w:p w14:paraId="797A9691" w14:textId="522A0C35" w:rsidR="001621C4" w:rsidRPr="00196829" w:rsidRDefault="001621C4" w:rsidP="006F56B0">
      <w:pPr>
        <w:pStyle w:val="a8"/>
      </w:pPr>
      <w:r w:rsidRPr="00196829">
        <w:t xml:space="preserve">Расчетные показатели минимально допустимого уровня обеспеченности создадут равные условия доступа к объектам электросетевого хозяйства населению. Полный охват электрическими сетями обеспечит технологическое и организационное единство и целостность централизованной системы электроснабжения. Расчетные показатели минимально допустимого уровня обеспеченности линиями электропередачи </w:t>
      </w:r>
      <w:r w:rsidR="00FE48AB" w:rsidRPr="00196829">
        <w:t>(ЛЭП) 6 </w:t>
      </w:r>
      <w:proofErr w:type="spellStart"/>
      <w:r w:rsidRPr="00196829">
        <w:t>кВ</w:t>
      </w:r>
      <w:proofErr w:type="spellEnd"/>
      <w:r w:rsidRPr="00196829">
        <w:t>,</w:t>
      </w:r>
      <w:r w:rsidR="00FE48AB" w:rsidRPr="00196829">
        <w:t> </w:t>
      </w:r>
      <w:r w:rsidRPr="00196829">
        <w:t xml:space="preserve">10 </w:t>
      </w:r>
      <w:proofErr w:type="spellStart"/>
      <w:r w:rsidRPr="00196829">
        <w:t>кВ</w:t>
      </w:r>
      <w:proofErr w:type="spellEnd"/>
      <w:r w:rsidRPr="00196829">
        <w:t xml:space="preserve">, 35 </w:t>
      </w:r>
      <w:proofErr w:type="spellStart"/>
      <w:r w:rsidRPr="00196829">
        <w:t>кВ</w:t>
      </w:r>
      <w:proofErr w:type="spellEnd"/>
      <w:r w:rsidRPr="00196829">
        <w:t xml:space="preserve">, 110 </w:t>
      </w:r>
      <w:proofErr w:type="spellStart"/>
      <w:r w:rsidRPr="00196829">
        <w:t>кВ</w:t>
      </w:r>
      <w:proofErr w:type="spellEnd"/>
      <w:r w:rsidRPr="00196829">
        <w:t xml:space="preserve"> не устанавливаются.</w:t>
      </w:r>
    </w:p>
    <w:p w14:paraId="797A9692" w14:textId="77777777" w:rsidR="001621C4" w:rsidRPr="00196829" w:rsidRDefault="001621C4" w:rsidP="006F56B0">
      <w:pPr>
        <w:pStyle w:val="a8"/>
      </w:pPr>
      <w:r w:rsidRPr="00196829">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14:paraId="797A9693" w14:textId="77777777" w:rsidR="001621C4" w:rsidRPr="00196829" w:rsidRDefault="001621C4" w:rsidP="006F56B0">
      <w:pPr>
        <w:pStyle w:val="a8"/>
      </w:pPr>
      <w:r w:rsidRPr="00196829">
        <w:t xml:space="preserve">В соответствии с ВСН 14278 тм-т1 «Нормы отвода земель для электрических сетей напряжением 0,38 - 750 </w:t>
      </w:r>
      <w:proofErr w:type="spellStart"/>
      <w:r w:rsidRPr="00196829">
        <w:t>кВ</w:t>
      </w:r>
      <w:proofErr w:type="spellEnd"/>
      <w:r w:rsidRPr="00196829">
        <w:t>», утвержденными Министерством топлива и энергетики Российской Федерации 20.05.1994, установлены расчетные показатели минимально допустимых размеров земельных участков под объекты местного значения городского округа в области электроснабжения (электрические подстанции и переключательные пункты напряжением 35 </w:t>
      </w:r>
      <w:proofErr w:type="spellStart"/>
      <w:r w:rsidRPr="00196829">
        <w:t>кВ</w:t>
      </w:r>
      <w:proofErr w:type="spellEnd"/>
      <w:r w:rsidRPr="00196829">
        <w:t xml:space="preserve">, 110 </w:t>
      </w:r>
      <w:proofErr w:type="spellStart"/>
      <w:r w:rsidRPr="00196829">
        <w:t>кВ</w:t>
      </w:r>
      <w:proofErr w:type="spellEnd"/>
      <w:r w:rsidRPr="00196829">
        <w:t>, трансформаторные подстанции и распределительные пункты напряжением 10 (6) </w:t>
      </w:r>
      <w:proofErr w:type="spellStart"/>
      <w:r w:rsidRPr="00196829">
        <w:t>кВ</w:t>
      </w:r>
      <w:proofErr w:type="spellEnd"/>
      <w:r w:rsidRPr="00196829">
        <w:t>).</w:t>
      </w:r>
    </w:p>
    <w:p w14:paraId="797A9694" w14:textId="6B25E644" w:rsidR="001621C4" w:rsidRPr="00196829" w:rsidRDefault="001621C4" w:rsidP="006F56B0">
      <w:pPr>
        <w:pStyle w:val="a8"/>
      </w:pPr>
      <w:r w:rsidRPr="00196829">
        <w:t>Размеры земельных участков, необходимых для размещения линейных объектов электроснабжения, а также электростанций мощностью менее 100 МВт, определяются при разработке проектной документации в зависимости от мощности, технологической схемы, устанавливаемого оборудования и иных расчетных параметров. Трассировка</w:t>
      </w:r>
      <w:r w:rsidR="00FE48AB" w:rsidRPr="00196829">
        <w:t> </w:t>
      </w:r>
      <w:r w:rsidRPr="00196829">
        <w:t xml:space="preserve">сетей электроснабжения выполняется в соответствии с пунктами </w:t>
      </w:r>
      <w:r w:rsidR="00FE48AB" w:rsidRPr="00196829">
        <w:br/>
      </w:r>
      <w:r w:rsidRPr="00196829">
        <w:t>12.35 – 12.36 СП 42.13330.2016 «СНиП 2.07.01-89* «Градостроительство. Планировка и застройка городских и сельских поселений».</w:t>
      </w:r>
    </w:p>
    <w:p w14:paraId="797A9695" w14:textId="77777777" w:rsidR="001621C4" w:rsidRPr="00196829" w:rsidRDefault="001621C4" w:rsidP="006F56B0">
      <w:pPr>
        <w:pStyle w:val="a8"/>
      </w:pPr>
      <w:r w:rsidRPr="00196829">
        <w:t>Укрупненные показатели электропотребления установлены на основании Таблицы</w:t>
      </w:r>
      <w:r w:rsidR="008325D5" w:rsidRPr="00196829">
        <w:t> </w:t>
      </w:r>
      <w:r w:rsidRPr="00196829">
        <w:t>2.4.4 РД 34.20.185-94 (СО 153-34.20.185-94) «Инструкция по проектированию городских электрических сетей», утвержденной Министерством топлива и энергетики Российской Федерации 07.07.1994, Российским акционерным обществом энергетики и электрификации «ЕЭС России» 31.05.1994, и рекомендованы для определения минимальной необходимой мощности объектов электроснабжения.</w:t>
      </w:r>
    </w:p>
    <w:p w14:paraId="797A9696" w14:textId="77777777" w:rsidR="001621C4" w:rsidRPr="00196829" w:rsidRDefault="001621C4" w:rsidP="006F56B0">
      <w:pPr>
        <w:pStyle w:val="a8"/>
      </w:pPr>
      <w:r w:rsidRPr="00196829">
        <w:t>С целью уточнения нагрузок у потребителей (в кВт*ч на человека в месяц) необходимо использовать «Нормативы потребления электроснабжения в жилых помещениях» Приложение № 3 к Постановлению Правительства Амурской области от</w:t>
      </w:r>
      <w:r w:rsidR="008325D5" w:rsidRPr="00196829">
        <w:t> </w:t>
      </w:r>
      <w:r w:rsidRPr="00196829">
        <w:t>30.08.2012 № 466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 на территории Амурской области».</w:t>
      </w:r>
    </w:p>
    <w:p w14:paraId="797A9697" w14:textId="77777777" w:rsidR="001621C4" w:rsidRPr="00196829" w:rsidRDefault="001621C4" w:rsidP="006F56B0">
      <w:pPr>
        <w:pStyle w:val="a8"/>
      </w:pPr>
      <w:r w:rsidRPr="00196829">
        <w:t>Расчетные показатели максимально допустимого уровня территориальной доступности объектов местного значения городского округа в области электроснабжения для населения не нормируются.</w:t>
      </w:r>
    </w:p>
    <w:p w14:paraId="797A9698" w14:textId="3A5D06F4" w:rsidR="001621C4" w:rsidRPr="00196829" w:rsidRDefault="007439B2" w:rsidP="00A836B7">
      <w:pPr>
        <w:pStyle w:val="30"/>
      </w:pPr>
      <w:bookmarkStart w:id="419" w:name="_Toc50980400"/>
      <w:bookmarkStart w:id="420" w:name="_Toc160027323"/>
      <w:bookmarkStart w:id="421" w:name="_Toc40122412"/>
      <w:bookmarkStart w:id="422" w:name="_Toc40636292"/>
      <w:r w:rsidRPr="00196829">
        <w:lastRenderedPageBreak/>
        <w:t>5</w:t>
      </w:r>
      <w:r w:rsidR="00434DE8" w:rsidRPr="00196829">
        <w:t>.11</w:t>
      </w:r>
      <w:r w:rsidR="0094218E" w:rsidRPr="00196829">
        <w:rPr>
          <w:lang w:val="en-US"/>
        </w:rPr>
        <w:t> </w:t>
      </w:r>
      <w:r w:rsidR="001621C4" w:rsidRPr="00196829">
        <w:t>В области теплоснабжения</w:t>
      </w:r>
      <w:bookmarkEnd w:id="419"/>
      <w:bookmarkEnd w:id="420"/>
      <w:r w:rsidR="001621C4" w:rsidRPr="00196829">
        <w:t xml:space="preserve"> </w:t>
      </w:r>
      <w:bookmarkEnd w:id="421"/>
      <w:bookmarkEnd w:id="422"/>
    </w:p>
    <w:p w14:paraId="797A9699" w14:textId="77777777" w:rsidR="001621C4" w:rsidRPr="00196829" w:rsidRDefault="001621C4" w:rsidP="006F56B0">
      <w:pPr>
        <w:pStyle w:val="a8"/>
      </w:pPr>
      <w:r w:rsidRPr="00196829">
        <w:t>Перечень видов объектов местного значения городского округа в области теплоснабжения города Свободный:</w:t>
      </w:r>
    </w:p>
    <w:p w14:paraId="797A969A" w14:textId="77777777" w:rsidR="001621C4" w:rsidRPr="00196829" w:rsidRDefault="001621C4" w:rsidP="006F56B0">
      <w:pPr>
        <w:pStyle w:val="a5"/>
        <w:rPr>
          <w:snapToGrid w:val="0"/>
        </w:rPr>
      </w:pPr>
      <w:r w:rsidRPr="00196829">
        <w:rPr>
          <w:snapToGrid w:val="0"/>
        </w:rPr>
        <w:t>источник тепловой энергии (отдельно стоящая отопительная котельная);</w:t>
      </w:r>
    </w:p>
    <w:p w14:paraId="797A969B" w14:textId="77777777" w:rsidR="001621C4" w:rsidRPr="00196829" w:rsidRDefault="001621C4" w:rsidP="006F56B0">
      <w:pPr>
        <w:pStyle w:val="a5"/>
        <w:rPr>
          <w:snapToGrid w:val="0"/>
        </w:rPr>
      </w:pPr>
      <w:r w:rsidRPr="00196829">
        <w:rPr>
          <w:snapToGrid w:val="0"/>
        </w:rPr>
        <w:t>центральный тепловой пункт (ЦТП);</w:t>
      </w:r>
    </w:p>
    <w:p w14:paraId="797A969C" w14:textId="77777777" w:rsidR="001621C4" w:rsidRPr="00196829" w:rsidRDefault="001621C4" w:rsidP="006F56B0">
      <w:pPr>
        <w:pStyle w:val="a5"/>
        <w:rPr>
          <w:snapToGrid w:val="0"/>
        </w:rPr>
      </w:pPr>
      <w:r w:rsidRPr="00196829">
        <w:rPr>
          <w:snapToGrid w:val="0"/>
        </w:rPr>
        <w:t>тепловая перекачивающая насосная станция (ТПНС);</w:t>
      </w:r>
    </w:p>
    <w:p w14:paraId="797A969D" w14:textId="77777777" w:rsidR="001621C4" w:rsidRPr="00196829" w:rsidRDefault="001621C4" w:rsidP="006F56B0">
      <w:pPr>
        <w:pStyle w:val="a5"/>
        <w:rPr>
          <w:snapToGrid w:val="0"/>
        </w:rPr>
      </w:pPr>
      <w:r w:rsidRPr="00196829">
        <w:rPr>
          <w:snapToGrid w:val="0"/>
        </w:rPr>
        <w:t>теплопровод магистральный.</w:t>
      </w:r>
    </w:p>
    <w:p w14:paraId="797A969E" w14:textId="77777777" w:rsidR="001621C4" w:rsidRPr="00196829" w:rsidRDefault="001621C4" w:rsidP="00FE48AB">
      <w:pPr>
        <w:pStyle w:val="a8"/>
      </w:pPr>
      <w:r w:rsidRPr="00196829">
        <w:t>Расчетные показатели минимально допустимого уровня обеспеченности объектами местного значения городского округа в области теплоснабжения населения города Свободный установлены с учетом Федерального закона от 27.07.2010 № 190-ФЗ «О</w:t>
      </w:r>
      <w:r w:rsidR="008325D5" w:rsidRPr="00196829">
        <w:t> </w:t>
      </w:r>
      <w:r w:rsidRPr="00196829">
        <w:t>теплоснабжении». Основными принципами организации отношений в области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797A969F" w14:textId="2D44F2CC" w:rsidR="001621C4" w:rsidRPr="00196829" w:rsidRDefault="001621C4" w:rsidP="00FE48AB">
      <w:pPr>
        <w:pStyle w:val="a8"/>
      </w:pPr>
      <w:r w:rsidRPr="00196829">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административных и общественных зданий и сооружений, рассчитываются согласно разделу 5 СП 50.13330.2012 «СНиП 23-02-2003 «Тепловая защита зданий» </w:t>
      </w:r>
      <w:r w:rsidRPr="00196829" w:rsidDel="00552E4B">
        <w:t>по</w:t>
      </w:r>
      <w:r w:rsidRPr="00196829">
        <w:t xml:space="preserve"> укрупненным показателям расхода тепла, отнесенным к 1 кв. м общей площади зданий, и с учетом климатических данных города Свободный согласно СП</w:t>
      </w:r>
      <w:r w:rsidR="008325D5" w:rsidRPr="00196829">
        <w:t> </w:t>
      </w:r>
      <w:r w:rsidRPr="00196829">
        <w:t>131.13330.20</w:t>
      </w:r>
      <w:r w:rsidR="00B1215C" w:rsidRPr="00196829">
        <w:t>20</w:t>
      </w:r>
      <w:r w:rsidRPr="00196829">
        <w:t xml:space="preserve"> «СНиП 23-01-99* «Строительная климатология».</w:t>
      </w:r>
    </w:p>
    <w:p w14:paraId="48381765" w14:textId="04B93928" w:rsidR="00DD0E67" w:rsidRPr="00196829" w:rsidRDefault="00DD0E67" w:rsidP="00FE48AB">
      <w:pPr>
        <w:pStyle w:val="a8"/>
        <w:rPr>
          <w:rFonts w:eastAsia="Times New Roman"/>
        </w:rPr>
      </w:pPr>
      <w:bookmarkStart w:id="423" w:name="_Hlk149739914"/>
      <w:r w:rsidRPr="00196829">
        <w:rPr>
          <w:rFonts w:eastAsia="Times New Roman"/>
        </w:rPr>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согласно п. 7 приказа Министерства строительства и жилищно-коммунального хозяйства Российской Федерации от 17.11.2017 № 1550/</w:t>
      </w:r>
      <w:proofErr w:type="spellStart"/>
      <w:r w:rsidRPr="00196829">
        <w:rPr>
          <w:rFonts w:eastAsia="Times New Roman"/>
        </w:rPr>
        <w:t>пр</w:t>
      </w:r>
      <w:proofErr w:type="spellEnd"/>
      <w:r w:rsidRPr="00196829">
        <w:rPr>
          <w:rFonts w:eastAsia="Times New Roman"/>
        </w:rPr>
        <w:t xml:space="preserve"> «Об утверждении Требований энергетической эффективности зданий, строений, сооружений»: </w:t>
      </w:r>
    </w:p>
    <w:p w14:paraId="2AE65A74" w14:textId="77777777" w:rsidR="00DD0E67" w:rsidRPr="00196829" w:rsidRDefault="00DD0E67" w:rsidP="00FE48AB">
      <w:pPr>
        <w:pStyle w:val="a5"/>
      </w:pPr>
      <w:r w:rsidRPr="00196829">
        <w:t>с 1 января 2023 года – на 40 % (класс энергосбережения В+);</w:t>
      </w:r>
    </w:p>
    <w:p w14:paraId="6228E908" w14:textId="50D262A9" w:rsidR="00DD0E67" w:rsidRPr="00196829" w:rsidRDefault="00DD0E67" w:rsidP="00FE48AB">
      <w:pPr>
        <w:pStyle w:val="a5"/>
      </w:pPr>
      <w:r w:rsidRPr="00196829">
        <w:t xml:space="preserve">с 1 января 2028 года – на 50 % </w:t>
      </w:r>
      <w:bookmarkEnd w:id="423"/>
      <w:r w:rsidRPr="00196829">
        <w:t xml:space="preserve">(класс энергосбережения А). </w:t>
      </w:r>
    </w:p>
    <w:p w14:paraId="797A96A0" w14:textId="77777777" w:rsidR="001621C4" w:rsidRPr="00196829" w:rsidRDefault="001621C4" w:rsidP="006F56B0">
      <w:pPr>
        <w:pStyle w:val="a8"/>
      </w:pPr>
      <w:r w:rsidRPr="00196829">
        <w:t>В соответствии с таблицей 12.4 пункта 12.27 СП 42.13330.2016 «СНиП 2.07.01-89* «Градостроительство. Планировка и застройка городских и сельских поселений» установлены расчетные показатели минимально допустимых размеров земельных участков для размещения объекта местного значения городского округа источника тепловой энергии (отдельно стоящая отопительная котельная) в зависимости от теплопроизводительности котельной и вида топлива (твердое топливо). Расчетные показатели минимально допустимого уровня обеспеченности теплопроводами магистральными и распределительными (квартальными) не устанавливаются.</w:t>
      </w:r>
    </w:p>
    <w:p w14:paraId="797A96A1" w14:textId="77777777" w:rsidR="001621C4" w:rsidRPr="00196829" w:rsidRDefault="001621C4" w:rsidP="006F56B0">
      <w:pPr>
        <w:pStyle w:val="a8"/>
      </w:pPr>
      <w:r w:rsidRPr="00196829">
        <w:t>Размеры земельных участков, необходимых для размещения остальных объектов местного значения городского округа в области теплоснабжения, в том числе линейных, определяются при разработке проекта генерального плана муниципального образования в зависимости от мощности, технологической схемы, устанавливаемого оборудования и иных расчетных параметров. Трассировка сетей теплоснабжения выполняется в соответствии с пунктами 12.35 – 12.36 СП 42.13330.2016 «СНиП 2.07.01-89* «Градостроительство. Планировка и застройка городских и сельских поселений».</w:t>
      </w:r>
    </w:p>
    <w:p w14:paraId="797A96A2" w14:textId="77777777" w:rsidR="001621C4" w:rsidRPr="00196829" w:rsidRDefault="001621C4" w:rsidP="006F56B0">
      <w:pPr>
        <w:pStyle w:val="a8"/>
      </w:pPr>
      <w:r w:rsidRPr="00196829">
        <w:t>Расчетные показатели максимально допустимого уровня территориальной доступности объектов местного значения городского округа в области теплоснабжения для населения не нормируются.</w:t>
      </w:r>
    </w:p>
    <w:p w14:paraId="02D07E83" w14:textId="77777777" w:rsidR="004F0CEE" w:rsidRPr="00196829" w:rsidRDefault="004F0CEE" w:rsidP="006F56B0">
      <w:pPr>
        <w:pStyle w:val="a8"/>
      </w:pPr>
    </w:p>
    <w:p w14:paraId="797A96A3" w14:textId="5C1596E3" w:rsidR="001621C4" w:rsidRPr="00196829" w:rsidRDefault="007439B2" w:rsidP="00A836B7">
      <w:pPr>
        <w:pStyle w:val="30"/>
      </w:pPr>
      <w:bookmarkStart w:id="424" w:name="_Toc40122413"/>
      <w:bookmarkStart w:id="425" w:name="_Toc40636293"/>
      <w:bookmarkStart w:id="426" w:name="_Toc50980401"/>
      <w:bookmarkStart w:id="427" w:name="_Toc160027324"/>
      <w:r w:rsidRPr="00196829">
        <w:lastRenderedPageBreak/>
        <w:t>5</w:t>
      </w:r>
      <w:r w:rsidR="00434DE8" w:rsidRPr="00196829">
        <w:t>.12</w:t>
      </w:r>
      <w:r w:rsidR="0094218E" w:rsidRPr="00196829">
        <w:rPr>
          <w:lang w:val="en-US"/>
        </w:rPr>
        <w:t> </w:t>
      </w:r>
      <w:r w:rsidR="001621C4" w:rsidRPr="00196829">
        <w:t>В области водоснабжения и водоотведения</w:t>
      </w:r>
      <w:bookmarkEnd w:id="424"/>
      <w:bookmarkEnd w:id="425"/>
      <w:bookmarkEnd w:id="426"/>
      <w:bookmarkEnd w:id="427"/>
    </w:p>
    <w:p w14:paraId="797A96A4" w14:textId="77777777" w:rsidR="001621C4" w:rsidRPr="00196829" w:rsidRDefault="001621C4" w:rsidP="006F56B0">
      <w:pPr>
        <w:pStyle w:val="a8"/>
      </w:pPr>
      <w:r w:rsidRPr="00196829">
        <w:t>Перечень видов объектов местного значения городского округа города Свободный:</w:t>
      </w:r>
    </w:p>
    <w:p w14:paraId="797A96A5" w14:textId="77777777" w:rsidR="001621C4" w:rsidRPr="00196829" w:rsidRDefault="001621C4" w:rsidP="006F56B0">
      <w:pPr>
        <w:pStyle w:val="a8"/>
      </w:pPr>
      <w:r w:rsidRPr="00196829">
        <w:t>В области водоснабжения:</w:t>
      </w:r>
    </w:p>
    <w:p w14:paraId="797A96A6" w14:textId="77777777" w:rsidR="001621C4" w:rsidRPr="00196829" w:rsidRDefault="001621C4" w:rsidP="006F56B0">
      <w:pPr>
        <w:pStyle w:val="a5"/>
        <w:rPr>
          <w:snapToGrid w:val="0"/>
        </w:rPr>
      </w:pPr>
      <w:r w:rsidRPr="00196829">
        <w:rPr>
          <w:snapToGrid w:val="0"/>
        </w:rPr>
        <w:t>водозаборы;</w:t>
      </w:r>
    </w:p>
    <w:p w14:paraId="797A96A7" w14:textId="77777777" w:rsidR="001621C4" w:rsidRPr="00196829" w:rsidRDefault="001621C4" w:rsidP="006F56B0">
      <w:pPr>
        <w:pStyle w:val="a5"/>
        <w:rPr>
          <w:snapToGrid w:val="0"/>
        </w:rPr>
      </w:pPr>
      <w:r w:rsidRPr="00196829">
        <w:rPr>
          <w:snapToGrid w:val="0"/>
        </w:rPr>
        <w:t>водопроводные очистные сооружения;</w:t>
      </w:r>
    </w:p>
    <w:p w14:paraId="797A96A8" w14:textId="77777777" w:rsidR="001621C4" w:rsidRPr="00196829" w:rsidRDefault="001621C4" w:rsidP="006F56B0">
      <w:pPr>
        <w:pStyle w:val="a5"/>
        <w:rPr>
          <w:snapToGrid w:val="0"/>
        </w:rPr>
      </w:pPr>
      <w:r w:rsidRPr="00196829">
        <w:rPr>
          <w:snapToGrid w:val="0"/>
        </w:rPr>
        <w:t xml:space="preserve">насосная станция; </w:t>
      </w:r>
    </w:p>
    <w:p w14:paraId="797A96A9" w14:textId="77777777" w:rsidR="001621C4" w:rsidRPr="00196829" w:rsidRDefault="001621C4" w:rsidP="006F56B0">
      <w:pPr>
        <w:pStyle w:val="a5"/>
        <w:rPr>
          <w:snapToGrid w:val="0"/>
        </w:rPr>
      </w:pPr>
      <w:r w:rsidRPr="00196829">
        <w:rPr>
          <w:snapToGrid w:val="0"/>
        </w:rPr>
        <w:t>водонапорная башня;</w:t>
      </w:r>
    </w:p>
    <w:p w14:paraId="797A96AA" w14:textId="77777777" w:rsidR="001621C4" w:rsidRPr="00196829" w:rsidRDefault="001621C4" w:rsidP="006F56B0">
      <w:pPr>
        <w:pStyle w:val="a5"/>
        <w:rPr>
          <w:snapToGrid w:val="0"/>
        </w:rPr>
      </w:pPr>
      <w:r w:rsidRPr="00196829">
        <w:rPr>
          <w:snapToGrid w:val="0"/>
        </w:rPr>
        <w:t>резервуар;</w:t>
      </w:r>
    </w:p>
    <w:p w14:paraId="797A96AB" w14:textId="77777777" w:rsidR="001621C4" w:rsidRPr="00196829" w:rsidRDefault="001621C4" w:rsidP="006F56B0">
      <w:pPr>
        <w:pStyle w:val="a5"/>
        <w:rPr>
          <w:snapToGrid w:val="0"/>
        </w:rPr>
      </w:pPr>
      <w:r w:rsidRPr="00196829">
        <w:rPr>
          <w:snapToGrid w:val="0"/>
        </w:rPr>
        <w:t>артезианская скважина;</w:t>
      </w:r>
    </w:p>
    <w:p w14:paraId="797A96AC" w14:textId="77777777" w:rsidR="001621C4" w:rsidRPr="00196829" w:rsidRDefault="001621C4" w:rsidP="006F56B0">
      <w:pPr>
        <w:pStyle w:val="a5"/>
        <w:rPr>
          <w:snapToGrid w:val="0"/>
        </w:rPr>
      </w:pPr>
      <w:r w:rsidRPr="00196829">
        <w:rPr>
          <w:snapToGrid w:val="0"/>
        </w:rPr>
        <w:t>водовод, водопровод, технический водопровод.</w:t>
      </w:r>
    </w:p>
    <w:p w14:paraId="797A96AD" w14:textId="77777777" w:rsidR="001621C4" w:rsidRPr="00196829" w:rsidRDefault="001621C4" w:rsidP="006F56B0">
      <w:pPr>
        <w:pStyle w:val="a8"/>
      </w:pPr>
      <w:r w:rsidRPr="00196829">
        <w:t>В области водоотведения:</w:t>
      </w:r>
    </w:p>
    <w:p w14:paraId="797A96AE" w14:textId="77777777" w:rsidR="001621C4" w:rsidRPr="00196829" w:rsidRDefault="001621C4" w:rsidP="006F56B0">
      <w:pPr>
        <w:pStyle w:val="a5"/>
        <w:rPr>
          <w:snapToGrid w:val="0"/>
        </w:rPr>
      </w:pPr>
      <w:r w:rsidRPr="00196829">
        <w:rPr>
          <w:snapToGrid w:val="0"/>
        </w:rPr>
        <w:t xml:space="preserve">очистные сооружения (КОС); </w:t>
      </w:r>
    </w:p>
    <w:p w14:paraId="797A96AF" w14:textId="77777777" w:rsidR="001621C4" w:rsidRPr="00196829" w:rsidRDefault="001621C4" w:rsidP="006F56B0">
      <w:pPr>
        <w:pStyle w:val="a5"/>
        <w:rPr>
          <w:snapToGrid w:val="0"/>
        </w:rPr>
      </w:pPr>
      <w:r w:rsidRPr="00196829">
        <w:rPr>
          <w:snapToGrid w:val="0"/>
        </w:rPr>
        <w:t>канализационная насосная станция (КНС);</w:t>
      </w:r>
    </w:p>
    <w:p w14:paraId="797A96B0" w14:textId="77777777" w:rsidR="001621C4" w:rsidRPr="00196829" w:rsidRDefault="001621C4" w:rsidP="006F56B0">
      <w:pPr>
        <w:pStyle w:val="a5"/>
        <w:rPr>
          <w:snapToGrid w:val="0"/>
        </w:rPr>
      </w:pPr>
      <w:r w:rsidRPr="00196829">
        <w:rPr>
          <w:snapToGrid w:val="0"/>
        </w:rPr>
        <w:t xml:space="preserve">канализация самотечная; </w:t>
      </w:r>
    </w:p>
    <w:p w14:paraId="797A96B1" w14:textId="77777777" w:rsidR="001621C4" w:rsidRPr="00196829" w:rsidRDefault="001621C4" w:rsidP="006F56B0">
      <w:pPr>
        <w:pStyle w:val="a5"/>
        <w:rPr>
          <w:snapToGrid w:val="0"/>
        </w:rPr>
      </w:pPr>
      <w:r w:rsidRPr="00196829">
        <w:rPr>
          <w:snapToGrid w:val="0"/>
        </w:rPr>
        <w:t>канализация напорная.</w:t>
      </w:r>
    </w:p>
    <w:p w14:paraId="797A96B2" w14:textId="06E0165F" w:rsidR="001621C4" w:rsidRPr="00196829" w:rsidRDefault="001621C4" w:rsidP="006F56B0">
      <w:pPr>
        <w:pStyle w:val="a8"/>
      </w:pPr>
      <w:r w:rsidRPr="00196829">
        <w:t>Расчетные показатели минимально допустимого уровня обеспеченности объектами местного значения городского округа в области водоснабжения и водоотведения населения города Свободный установлены с учетом Федерального закона от 07.12.2011 №</w:t>
      </w:r>
      <w:r w:rsidR="00FE48AB" w:rsidRPr="00196829">
        <w:t> </w:t>
      </w:r>
      <w:r w:rsidRPr="00196829">
        <w:t>416-ФЗ «О водоснабжении и водоотведении», регулирующего отношения и полномочия в сфере водоснабжения и водоотведения.</w:t>
      </w:r>
    </w:p>
    <w:p w14:paraId="797A96B3" w14:textId="77777777" w:rsidR="001621C4" w:rsidRPr="00196829" w:rsidRDefault="001621C4" w:rsidP="006F56B0">
      <w:pPr>
        <w:pStyle w:val="a8"/>
      </w:pPr>
      <w:r w:rsidRPr="00196829">
        <w:t>Выбор минимальных удельных среднесуточных (за год) норм водопотребления (водоотведения) на хозяйственно-питьевые нужды населения выполняется на основе Постановления Правительства Амурской области от 20.12.2019 N 749 «Об утверждении региональных нормативов градостроительного проектирования Амурской области».</w:t>
      </w:r>
    </w:p>
    <w:p w14:paraId="797A96B4" w14:textId="46718626" w:rsidR="001621C4" w:rsidRPr="00196829" w:rsidRDefault="001621C4" w:rsidP="006F56B0">
      <w:pPr>
        <w:pStyle w:val="a8"/>
      </w:pPr>
      <w:r w:rsidRPr="00196829">
        <w:t>Расчетный показатель минимально допустимого удельного суточного водопотребления на полив 1 кв. м площади земельного участка установлен согласно Приложению № 1.3 Постановления Правительства Амурской области от 30.08.2012 №</w:t>
      </w:r>
      <w:r w:rsidR="00FE48AB" w:rsidRPr="00196829">
        <w:t> </w:t>
      </w:r>
      <w:r w:rsidRPr="00196829">
        <w:t>466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 на территории Амурской области».</w:t>
      </w:r>
    </w:p>
    <w:p w14:paraId="797A96B5" w14:textId="77777777" w:rsidR="001621C4" w:rsidRPr="00196829" w:rsidRDefault="001621C4" w:rsidP="006F56B0">
      <w:pPr>
        <w:pStyle w:val="a8"/>
      </w:pPr>
      <w:r w:rsidRPr="00196829">
        <w:t>С целью рационального использования территории, установлены ориентировочные размеры земельных участков для размещения объектов водоснабжения (водопроводные очистные сооружения) и водоотведения (очистные сооружения (КОС)) в соответствии с пунктами 12.4, 12.5 раздела 12 СП 42.13330.2016 «СНиП 2.07.01-89* «Градостроительство. Планировка и застройка городских и сельских поселений» соответственно.</w:t>
      </w:r>
    </w:p>
    <w:p w14:paraId="797A96B6" w14:textId="2068D339" w:rsidR="001621C4" w:rsidRPr="00196829" w:rsidRDefault="001621C4" w:rsidP="006F56B0">
      <w:pPr>
        <w:pStyle w:val="a8"/>
      </w:pPr>
      <w:r w:rsidRPr="00196829">
        <w:t>Размеры земельных участков, необходимых для размещения остальных объектов местного значения городского округа в области водоснабжения и водоотведения, в том числе линейных, определяются при разработке проекта генерального плана муниципального образования в зависимости от мощности, технологической схемы,</w:t>
      </w:r>
      <w:r w:rsidR="00FE48AB" w:rsidRPr="00196829">
        <w:t> </w:t>
      </w:r>
      <w:r w:rsidRPr="00196829">
        <w:t>устанавливаемого оборудования и иных расчетных параметров. Трассировка сетей выполняется в соответствии с пунктами 12.35 – 12.36 СП 42.13330.2016 «СНиП</w:t>
      </w:r>
      <w:r w:rsidR="00FE48AB" w:rsidRPr="00196829">
        <w:t> </w:t>
      </w:r>
      <w:r w:rsidRPr="00196829">
        <w:t>2.07.01-89* «Градостроительство. Планировка и застройка городских и сельских поселений». Расчетные показатели минимально допустимого уровня обеспеченности водоводами, водопроводами (в том числе техническими), самотечной, напорной канализацией, в том числе дождевой, не устанавливаются.</w:t>
      </w:r>
    </w:p>
    <w:p w14:paraId="797A96B7" w14:textId="77777777" w:rsidR="001621C4" w:rsidRPr="00196829" w:rsidRDefault="001621C4" w:rsidP="006F56B0">
      <w:pPr>
        <w:pStyle w:val="a8"/>
      </w:pPr>
      <w:r w:rsidRPr="00196829">
        <w:t xml:space="preserve">Расстояния от сооружений системы водоотведения до жилых и общественных зданий приняты в соответствии с </w:t>
      </w:r>
      <w:hyperlink r:id="rId21" w:history="1">
        <w:r w:rsidRPr="00196829">
          <w:t>таблицей</w:t>
        </w:r>
      </w:hyperlink>
      <w:r w:rsidRPr="00196829">
        <w:t xml:space="preserve"> 7.1.2 СанПиН 2.2.1/2.1.1.1200-03.</w:t>
      </w:r>
    </w:p>
    <w:p w14:paraId="797A96B8" w14:textId="77777777" w:rsidR="001621C4" w:rsidRPr="00196829" w:rsidRDefault="001621C4" w:rsidP="006F56B0">
      <w:pPr>
        <w:pStyle w:val="a8"/>
      </w:pPr>
      <w:r w:rsidRPr="00196829">
        <w:lastRenderedPageBreak/>
        <w:t xml:space="preserve">Минимальный размер земельного участка для размещения внутриквартальной канализационной насосной станции 100 </w:t>
      </w:r>
      <w:proofErr w:type="spellStart"/>
      <w:proofErr w:type="gramStart"/>
      <w:r w:rsidRPr="00196829">
        <w:t>кв.м</w:t>
      </w:r>
      <w:proofErr w:type="spellEnd"/>
      <w:proofErr w:type="gramEnd"/>
      <w:r w:rsidRPr="00196829">
        <w:t xml:space="preserve"> (10 м х 10 м) принят на основании опыта строительства данного типа сооружений на территории Амурской области.</w:t>
      </w:r>
    </w:p>
    <w:p w14:paraId="797A96B9" w14:textId="77777777" w:rsidR="001621C4" w:rsidRPr="00196829" w:rsidRDefault="001621C4" w:rsidP="006F56B0">
      <w:pPr>
        <w:pStyle w:val="a8"/>
      </w:pPr>
      <w:r w:rsidRPr="00196829">
        <w:t>Уровень обеспеченности централизованными системами водоотведения (канализации) для застройки, попадающей в водоохранные зоны, принят на основании статьи 65 Водного кодекса Российской Федерации. В водоохранных зонах допускается применение системы водоотведения на герметичных выгребах (септиках), предотвращающих утечку стоков.</w:t>
      </w:r>
    </w:p>
    <w:p w14:paraId="797A96BA" w14:textId="77777777" w:rsidR="001621C4" w:rsidRPr="00196829" w:rsidRDefault="001621C4" w:rsidP="006F56B0">
      <w:pPr>
        <w:pStyle w:val="a8"/>
      </w:pPr>
      <w:r w:rsidRPr="00196829">
        <w:t>Расчетные показатели максимально допустимого уровня территориальной доступности объектов местного значения городского округа в области водоснабжения и водоотведения для населения не нормируются.</w:t>
      </w:r>
    </w:p>
    <w:p w14:paraId="797A96BB" w14:textId="47571CFA" w:rsidR="001621C4" w:rsidRPr="00196829" w:rsidRDefault="007439B2" w:rsidP="00A836B7">
      <w:pPr>
        <w:pStyle w:val="30"/>
      </w:pPr>
      <w:bookmarkStart w:id="428" w:name="_Toc50980402"/>
      <w:bookmarkStart w:id="429" w:name="_Toc160027325"/>
      <w:bookmarkStart w:id="430" w:name="_Toc40122414"/>
      <w:bookmarkStart w:id="431" w:name="_Toc40636294"/>
      <w:bookmarkStart w:id="432" w:name="_Toc6673143"/>
      <w:bookmarkEnd w:id="418"/>
      <w:r w:rsidRPr="00196829">
        <w:t>5</w:t>
      </w:r>
      <w:r w:rsidR="0094218E" w:rsidRPr="00196829">
        <w:t>.13</w:t>
      </w:r>
      <w:r w:rsidR="0094218E" w:rsidRPr="00196829">
        <w:rPr>
          <w:lang w:val="en-US"/>
        </w:rPr>
        <w:t> </w:t>
      </w:r>
      <w:r w:rsidR="001621C4" w:rsidRPr="00196829">
        <w:t>В области связи и информатизации</w:t>
      </w:r>
      <w:bookmarkEnd w:id="428"/>
      <w:bookmarkEnd w:id="429"/>
      <w:r w:rsidR="001621C4" w:rsidRPr="00196829">
        <w:t xml:space="preserve"> </w:t>
      </w:r>
      <w:bookmarkEnd w:id="430"/>
      <w:bookmarkEnd w:id="431"/>
    </w:p>
    <w:p w14:paraId="797A96BC" w14:textId="77777777" w:rsidR="001621C4" w:rsidRPr="00196829" w:rsidRDefault="001621C4" w:rsidP="006F56B0">
      <w:pPr>
        <w:pStyle w:val="a8"/>
      </w:pPr>
      <w:r w:rsidRPr="00196829">
        <w:t>Перечень видов объектов местного значения городского округа в области связи и информатизации города Свободный:</w:t>
      </w:r>
    </w:p>
    <w:p w14:paraId="797A96BD" w14:textId="77777777" w:rsidR="001621C4" w:rsidRPr="00196829" w:rsidRDefault="001621C4" w:rsidP="006F56B0">
      <w:pPr>
        <w:pStyle w:val="a5"/>
        <w:rPr>
          <w:snapToGrid w:val="0"/>
        </w:rPr>
      </w:pPr>
      <w:r w:rsidRPr="00196829">
        <w:rPr>
          <w:snapToGrid w:val="0"/>
        </w:rPr>
        <w:t>автоматическая телефонная станция;</w:t>
      </w:r>
    </w:p>
    <w:p w14:paraId="797A96BE" w14:textId="77777777" w:rsidR="001621C4" w:rsidRPr="00196829" w:rsidRDefault="001621C4" w:rsidP="006F56B0">
      <w:pPr>
        <w:pStyle w:val="a5"/>
        <w:rPr>
          <w:snapToGrid w:val="0"/>
        </w:rPr>
      </w:pPr>
      <w:r w:rsidRPr="00196829">
        <w:rPr>
          <w:snapToGrid w:val="0"/>
        </w:rPr>
        <w:t xml:space="preserve">земная станция; </w:t>
      </w:r>
    </w:p>
    <w:p w14:paraId="797A96BF" w14:textId="77777777" w:rsidR="001621C4" w:rsidRPr="00196829" w:rsidRDefault="001621C4" w:rsidP="006F56B0">
      <w:pPr>
        <w:pStyle w:val="a5"/>
        <w:rPr>
          <w:snapToGrid w:val="0"/>
        </w:rPr>
      </w:pPr>
      <w:r w:rsidRPr="00196829">
        <w:rPr>
          <w:snapToGrid w:val="0"/>
        </w:rPr>
        <w:t>наземная станция (радиосвязи);</w:t>
      </w:r>
    </w:p>
    <w:p w14:paraId="797A96C0" w14:textId="77777777" w:rsidR="001621C4" w:rsidRPr="00196829" w:rsidRDefault="001621C4" w:rsidP="006F56B0">
      <w:pPr>
        <w:pStyle w:val="a5"/>
        <w:rPr>
          <w:snapToGrid w:val="0"/>
        </w:rPr>
      </w:pPr>
      <w:r w:rsidRPr="00196829">
        <w:rPr>
          <w:snapToGrid w:val="0"/>
        </w:rPr>
        <w:t>базовая станция;</w:t>
      </w:r>
    </w:p>
    <w:p w14:paraId="797A96C1" w14:textId="77777777" w:rsidR="001621C4" w:rsidRPr="00196829" w:rsidRDefault="001621C4" w:rsidP="006F56B0">
      <w:pPr>
        <w:pStyle w:val="a5"/>
        <w:rPr>
          <w:snapToGrid w:val="0"/>
        </w:rPr>
      </w:pPr>
      <w:r w:rsidRPr="00196829">
        <w:rPr>
          <w:snapToGrid w:val="0"/>
        </w:rPr>
        <w:t xml:space="preserve">узел связи </w:t>
      </w:r>
      <w:proofErr w:type="spellStart"/>
      <w:r w:rsidRPr="00196829">
        <w:rPr>
          <w:snapToGrid w:val="0"/>
        </w:rPr>
        <w:t>оконечно</w:t>
      </w:r>
      <w:proofErr w:type="spellEnd"/>
      <w:r w:rsidRPr="00196829">
        <w:rPr>
          <w:snapToGrid w:val="0"/>
        </w:rPr>
        <w:t>-транзитный (сети передачи данных);</w:t>
      </w:r>
    </w:p>
    <w:p w14:paraId="797A96C2" w14:textId="77777777" w:rsidR="001621C4" w:rsidRPr="00196829" w:rsidRDefault="001621C4" w:rsidP="006F56B0">
      <w:pPr>
        <w:pStyle w:val="a5"/>
        <w:rPr>
          <w:snapToGrid w:val="0"/>
        </w:rPr>
      </w:pPr>
      <w:r w:rsidRPr="00196829">
        <w:rPr>
          <w:snapToGrid w:val="0"/>
        </w:rPr>
        <w:t>пункт коллективного доступа;</w:t>
      </w:r>
    </w:p>
    <w:p w14:paraId="797A96C3" w14:textId="77777777" w:rsidR="001621C4" w:rsidRPr="00196829" w:rsidRDefault="001621C4" w:rsidP="006F56B0">
      <w:pPr>
        <w:pStyle w:val="a5"/>
        <w:rPr>
          <w:snapToGrid w:val="0"/>
        </w:rPr>
      </w:pPr>
      <w:r w:rsidRPr="00196829">
        <w:rPr>
          <w:snapToGrid w:val="0"/>
        </w:rPr>
        <w:t>иной объект связи для непосредственного обслуживая населения;</w:t>
      </w:r>
    </w:p>
    <w:p w14:paraId="797A96C4" w14:textId="77777777" w:rsidR="001621C4" w:rsidRPr="00196829" w:rsidRDefault="001621C4" w:rsidP="006F56B0">
      <w:pPr>
        <w:pStyle w:val="a5"/>
        <w:rPr>
          <w:snapToGrid w:val="0"/>
        </w:rPr>
      </w:pPr>
      <w:r w:rsidRPr="00196829">
        <w:rPr>
          <w:snapToGrid w:val="0"/>
        </w:rPr>
        <w:t>линии связи;</w:t>
      </w:r>
    </w:p>
    <w:p w14:paraId="797A96C5" w14:textId="77777777" w:rsidR="001621C4" w:rsidRPr="00196829" w:rsidRDefault="001621C4" w:rsidP="006F56B0">
      <w:pPr>
        <w:pStyle w:val="a5"/>
        <w:rPr>
          <w:snapToGrid w:val="0"/>
        </w:rPr>
      </w:pPr>
      <w:r w:rsidRPr="00196829">
        <w:rPr>
          <w:snapToGrid w:val="0"/>
        </w:rPr>
        <w:t>линейно-кабельные сооружения связи.</w:t>
      </w:r>
    </w:p>
    <w:p w14:paraId="797A96C6" w14:textId="36A0BD39" w:rsidR="001621C4" w:rsidRPr="00196829" w:rsidRDefault="001621C4" w:rsidP="006F56B0">
      <w:pPr>
        <w:pStyle w:val="a8"/>
      </w:pPr>
      <w:r w:rsidRPr="00196829">
        <w:t>Расчетные показатели минимально допустимого уровня обеспеченности населения объектами местного значения городского округа в области связи и информатизации установлены с учетом Федерального закона от 07.07.2003 № 126-ФЗ «О связи». Скорость</w:t>
      </w:r>
      <w:r w:rsidR="00FE48AB" w:rsidRPr="00196829">
        <w:t> </w:t>
      </w:r>
      <w:r w:rsidRPr="00196829">
        <w:t>передачи данных на пользовательское оборудование с использованием волоконно-оптической линии связи в МНГП го</w:t>
      </w:r>
      <w:r w:rsidR="00FE48AB" w:rsidRPr="00196829">
        <w:t>рода Свободный принята не менее </w:t>
      </w:r>
      <w:r w:rsidRPr="00196829">
        <w:t>10</w:t>
      </w:r>
      <w:r w:rsidR="00FE48AB" w:rsidRPr="00196829">
        <w:t> </w:t>
      </w:r>
      <w:r w:rsidRPr="00196829">
        <w:t>Мбит/сек. Абонентская емкость автоматических телефонных станций принята 400</w:t>
      </w:r>
      <w:r w:rsidR="00FE48AB" w:rsidRPr="00196829">
        <w:t> </w:t>
      </w:r>
      <w:r w:rsidRPr="00196829">
        <w:t>номеров на</w:t>
      </w:r>
      <w:r w:rsidR="008325D5" w:rsidRPr="00196829">
        <w:t> </w:t>
      </w:r>
      <w:r w:rsidRPr="00196829">
        <w:t>1</w:t>
      </w:r>
      <w:r w:rsidR="008325D5" w:rsidRPr="00196829">
        <w:t> </w:t>
      </w:r>
      <w:r w:rsidRPr="00196829">
        <w:t>тыс. жителей. Норматив принят исходя из условия установки одного телефона в одной квартире (или одном доме) и с учетом 20% для нужд общественно-деловой застройки.</w:t>
      </w:r>
    </w:p>
    <w:p w14:paraId="797A96C7" w14:textId="77777777" w:rsidR="001621C4" w:rsidRPr="00196829" w:rsidRDefault="001621C4" w:rsidP="006F56B0">
      <w:pPr>
        <w:pStyle w:val="a8"/>
      </w:pPr>
      <w:r w:rsidRPr="00196829">
        <w:t>Расчетные показатели минимально допустимого уровня обеспеченности линиями связи и линейно-кабельными сооружениями электросвязи не устанавливаются.</w:t>
      </w:r>
    </w:p>
    <w:p w14:paraId="797A96C8" w14:textId="77777777" w:rsidR="001621C4" w:rsidRPr="00196829" w:rsidRDefault="001621C4" w:rsidP="006F56B0">
      <w:pPr>
        <w:pStyle w:val="a8"/>
      </w:pPr>
      <w:r w:rsidRPr="00196829">
        <w:t>Размеры земельных участков, необходимых для размещения остальных объектов местного значения городского округа в области связи и информатизации, в том числе линейных, определяются при разработке проекта генерального плана муниципального образования в зависимости от мощности, технологической схемы, устанавливаемого оборудования и иных расчетных параметров.</w:t>
      </w:r>
    </w:p>
    <w:p w14:paraId="797A96C9" w14:textId="77777777" w:rsidR="001621C4" w:rsidRPr="00196829" w:rsidRDefault="001621C4" w:rsidP="006F56B0">
      <w:pPr>
        <w:pStyle w:val="a8"/>
      </w:pPr>
      <w:r w:rsidRPr="00196829">
        <w:t>Расчетные показатели максимально допустимого уровня территориальной доступности объектов местного значения городского округа в области связи и информатизации для населения не нормируются.</w:t>
      </w:r>
    </w:p>
    <w:p w14:paraId="797A96CA" w14:textId="5EF3D5B3" w:rsidR="001621C4" w:rsidRPr="00196829" w:rsidRDefault="007439B2" w:rsidP="00A836B7">
      <w:pPr>
        <w:pStyle w:val="30"/>
      </w:pPr>
      <w:bookmarkStart w:id="433" w:name="_Toc517085157"/>
      <w:bookmarkStart w:id="434" w:name="_Toc517102019"/>
      <w:bookmarkStart w:id="435" w:name="_Toc517282946"/>
      <w:bookmarkStart w:id="436" w:name="_Toc6673146"/>
      <w:bookmarkStart w:id="437" w:name="_Toc50980403"/>
      <w:bookmarkStart w:id="438" w:name="_Toc160027326"/>
      <w:bookmarkStart w:id="439" w:name="_Toc40122415"/>
      <w:bookmarkStart w:id="440" w:name="_Toc40636295"/>
      <w:bookmarkStart w:id="441" w:name="_Toc458961952"/>
      <w:bookmarkStart w:id="442" w:name="_Toc458962457"/>
      <w:bookmarkEnd w:id="432"/>
      <w:r w:rsidRPr="00196829">
        <w:t>5</w:t>
      </w:r>
      <w:r w:rsidR="0094218E" w:rsidRPr="00196829">
        <w:t>.14</w:t>
      </w:r>
      <w:r w:rsidR="0094218E" w:rsidRPr="00196829">
        <w:rPr>
          <w:lang w:val="en-US"/>
        </w:rPr>
        <w:t> </w:t>
      </w:r>
      <w:r w:rsidR="0094218E" w:rsidRPr="00196829">
        <w:t>В</w:t>
      </w:r>
      <w:r w:rsidR="001621C4" w:rsidRPr="00196829">
        <w:t xml:space="preserve"> области ритуальных услуг и содержания мест захоронения</w:t>
      </w:r>
      <w:bookmarkEnd w:id="433"/>
      <w:bookmarkEnd w:id="434"/>
      <w:bookmarkEnd w:id="435"/>
      <w:bookmarkEnd w:id="436"/>
      <w:bookmarkEnd w:id="437"/>
      <w:bookmarkEnd w:id="438"/>
      <w:r w:rsidR="001621C4" w:rsidRPr="00196829">
        <w:t xml:space="preserve"> </w:t>
      </w:r>
      <w:bookmarkEnd w:id="439"/>
      <w:bookmarkEnd w:id="440"/>
    </w:p>
    <w:p w14:paraId="797A96CB" w14:textId="77777777" w:rsidR="001621C4" w:rsidRPr="00196829" w:rsidRDefault="001621C4" w:rsidP="006F56B0">
      <w:pPr>
        <w:pStyle w:val="a8"/>
      </w:pPr>
      <w:r w:rsidRPr="00196829">
        <w:t>Расчетные показатели в области ритуальных услуг и содержания мест захоронения установлены в соответствии с Региональными нормативами градостроительного проектирования Амурской области.</w:t>
      </w:r>
    </w:p>
    <w:p w14:paraId="797A96CC" w14:textId="13FDD166" w:rsidR="001621C4" w:rsidRPr="00196829" w:rsidRDefault="007439B2" w:rsidP="00A836B7">
      <w:pPr>
        <w:pStyle w:val="30"/>
      </w:pPr>
      <w:bookmarkStart w:id="443" w:name="_Toc160027327"/>
      <w:r w:rsidRPr="00196829">
        <w:lastRenderedPageBreak/>
        <w:t>5</w:t>
      </w:r>
      <w:r w:rsidR="00434DE8" w:rsidRPr="00196829">
        <w:t>.15</w:t>
      </w:r>
      <w:r w:rsidR="0094218E" w:rsidRPr="00196829">
        <w:t> </w:t>
      </w:r>
      <w:r w:rsidR="001621C4" w:rsidRPr="00196829">
        <w:t>В области бытового обслуживания</w:t>
      </w:r>
      <w:bookmarkEnd w:id="443"/>
      <w:r w:rsidR="001621C4" w:rsidRPr="00196829">
        <w:t xml:space="preserve"> </w:t>
      </w:r>
    </w:p>
    <w:p w14:paraId="797A96CD" w14:textId="77777777" w:rsidR="001621C4" w:rsidRPr="00196829" w:rsidRDefault="001621C4" w:rsidP="006F56B0">
      <w:pPr>
        <w:pStyle w:val="a8"/>
      </w:pPr>
      <w:r w:rsidRPr="00196829">
        <w:t>Расчетные показатели в области бытового обслуживания в части общественных бань установлены в соответствии с приложением Д СП 42.13330.2016 «СНиП 2.07.01-89* «Градостроительство. Планировка и застройка городских и сельских поселений».</w:t>
      </w:r>
    </w:p>
    <w:p w14:paraId="797A96CF" w14:textId="5890CFB2" w:rsidR="001621C4" w:rsidRPr="00196829" w:rsidRDefault="00873EAC" w:rsidP="00B6106B">
      <w:pPr>
        <w:pStyle w:val="22"/>
      </w:pPr>
      <w:bookmarkStart w:id="444" w:name="_Toc6673147"/>
      <w:bookmarkStart w:id="445" w:name="_Toc50980404"/>
      <w:bookmarkStart w:id="446" w:name="_Toc160027328"/>
      <w:bookmarkStart w:id="447" w:name="_Toc40122417"/>
      <w:bookmarkStart w:id="448" w:name="_Toc40636297"/>
      <w:r w:rsidRPr="00196829">
        <w:t>Глава</w:t>
      </w:r>
      <w:r w:rsidR="0094218E" w:rsidRPr="00196829">
        <w:t> </w:t>
      </w:r>
      <w:r w:rsidR="003B3B50" w:rsidRPr="00196829">
        <w:t>6</w:t>
      </w:r>
      <w:r w:rsidR="00443646" w:rsidRPr="00196829">
        <w:t>.</w:t>
      </w:r>
      <w:r w:rsidR="0094218E" w:rsidRPr="00196829">
        <w:t> </w:t>
      </w:r>
      <w:r w:rsidR="00443646" w:rsidRPr="00196829">
        <w:t>Обоснование расчетных показателей максимально допустимого уровня территориальной доступности объектов местного значения городского округа</w:t>
      </w:r>
      <w:bookmarkEnd w:id="444"/>
      <w:bookmarkEnd w:id="445"/>
      <w:bookmarkEnd w:id="446"/>
      <w:r w:rsidR="00443646" w:rsidRPr="00196829">
        <w:t xml:space="preserve"> </w:t>
      </w:r>
      <w:bookmarkEnd w:id="447"/>
      <w:bookmarkEnd w:id="448"/>
    </w:p>
    <w:p w14:paraId="797A96D0" w14:textId="77777777" w:rsidR="001621C4" w:rsidRPr="00196829" w:rsidRDefault="001621C4" w:rsidP="006F56B0">
      <w:pPr>
        <w:pStyle w:val="a8"/>
      </w:pPr>
      <w:r w:rsidRPr="00196829">
        <w:t>Расчетные показатели максимально допустимого уровня территориальной доступности объектов местного значения городского округа установлены с учетом ряда факторов, оказывающих влияние на их размещение:</w:t>
      </w:r>
    </w:p>
    <w:p w14:paraId="797A96D1" w14:textId="77777777" w:rsidR="001621C4" w:rsidRPr="00196829" w:rsidRDefault="001621C4" w:rsidP="006F56B0">
      <w:pPr>
        <w:pStyle w:val="a5"/>
        <w:rPr>
          <w:snapToGrid w:val="0"/>
        </w:rPr>
      </w:pPr>
      <w:r w:rsidRPr="00196829">
        <w:rPr>
          <w:snapToGrid w:val="0"/>
        </w:rPr>
        <w:t>физические возможности человека в климатических условиях, характерных для территории города Свободного;</w:t>
      </w:r>
    </w:p>
    <w:p w14:paraId="797A96D2" w14:textId="77777777" w:rsidR="001621C4" w:rsidRPr="00196829" w:rsidRDefault="001621C4" w:rsidP="006F56B0">
      <w:pPr>
        <w:pStyle w:val="a5"/>
        <w:rPr>
          <w:snapToGrid w:val="0"/>
        </w:rPr>
      </w:pPr>
      <w:r w:rsidRPr="00196829">
        <w:rPr>
          <w:snapToGrid w:val="0"/>
        </w:rPr>
        <w:t>экономическая целесообразность размещения объектов при возможной наполняемости объекта;</w:t>
      </w:r>
    </w:p>
    <w:p w14:paraId="797A96D3" w14:textId="77777777" w:rsidR="001621C4" w:rsidRPr="00196829" w:rsidRDefault="001621C4" w:rsidP="006F56B0">
      <w:pPr>
        <w:pStyle w:val="a5"/>
        <w:rPr>
          <w:snapToGrid w:val="0"/>
        </w:rPr>
      </w:pPr>
      <w:r w:rsidRPr="00196829">
        <w:rPr>
          <w:snapToGrid w:val="0"/>
        </w:rPr>
        <w:t>особенности планировочной структуры;</w:t>
      </w:r>
    </w:p>
    <w:p w14:paraId="797A96D4" w14:textId="77777777" w:rsidR="001621C4" w:rsidRPr="00196829" w:rsidRDefault="001621C4" w:rsidP="006F56B0">
      <w:pPr>
        <w:pStyle w:val="a5"/>
        <w:rPr>
          <w:snapToGrid w:val="0"/>
        </w:rPr>
      </w:pPr>
      <w:r w:rsidRPr="00196829">
        <w:rPr>
          <w:snapToGrid w:val="0"/>
        </w:rPr>
        <w:t>потребность жителей в частоте пользования объектом.</w:t>
      </w:r>
    </w:p>
    <w:p w14:paraId="797A96D5" w14:textId="77777777" w:rsidR="001621C4" w:rsidRPr="00196829" w:rsidRDefault="001621C4" w:rsidP="006F56B0">
      <w:pPr>
        <w:pStyle w:val="a8"/>
        <w:rPr>
          <w:lang w:eastAsia="x-none"/>
        </w:rPr>
      </w:pPr>
      <w:r w:rsidRPr="00196829">
        <w:t>При определении показателей территориальной доступности объектов предусмотрена система их распределения в пространстве зависимости от частоты пользования жителями: чем чаще человек пользуется услугами объекта, тем ближе он должен быть расположен к непосредственному месту жительства. Такой подход позволяет сократить суммарное время достижения объектов и необходимость использования транспортных средств населением, сформировать единую систему объектов социальной инфраструктуры.</w:t>
      </w:r>
    </w:p>
    <w:p w14:paraId="797A96D6" w14:textId="77777777" w:rsidR="001621C4" w:rsidRPr="00196829" w:rsidRDefault="001621C4" w:rsidP="006F56B0">
      <w:pPr>
        <w:pStyle w:val="a8"/>
      </w:pPr>
      <w:bookmarkStart w:id="449" w:name="_Toc3303324"/>
      <w:bookmarkStart w:id="450" w:name="_Toc3370311"/>
      <w:bookmarkStart w:id="451" w:name="_Toc3390943"/>
      <w:bookmarkStart w:id="452" w:name="_Toc3838067"/>
      <w:r w:rsidRPr="00196829">
        <w:t>Определение предельно допустимых показателей территориальной доступности объектов местного значения городского округа с учетом климатических особенностей территории</w:t>
      </w:r>
      <w:bookmarkEnd w:id="449"/>
      <w:bookmarkEnd w:id="450"/>
      <w:bookmarkEnd w:id="451"/>
      <w:bookmarkEnd w:id="452"/>
    </w:p>
    <w:p w14:paraId="797A96D7" w14:textId="1062A06C" w:rsidR="001621C4" w:rsidRPr="00196829" w:rsidRDefault="001621C4" w:rsidP="006F56B0">
      <w:pPr>
        <w:pStyle w:val="a8"/>
      </w:pPr>
      <w:r w:rsidRPr="00196829">
        <w:t xml:space="preserve">На основании характеристик природно-климатических условий, представленных в разделе </w:t>
      </w:r>
      <w:r w:rsidR="006F6D0D" w:rsidRPr="00196829">
        <w:t>4</w:t>
      </w:r>
      <w:r w:rsidRPr="00196829">
        <w:t>.</w:t>
      </w:r>
      <w:r w:rsidR="00991B2D" w:rsidRPr="00196829">
        <w:t>3</w:t>
      </w:r>
      <w:r w:rsidRPr="00196829">
        <w:t>, определен температурно-</w:t>
      </w:r>
      <w:proofErr w:type="spellStart"/>
      <w:r w:rsidRPr="00196829">
        <w:t>влажностно</w:t>
      </w:r>
      <w:proofErr w:type="spellEnd"/>
      <w:r w:rsidRPr="00196829">
        <w:t xml:space="preserve">-ветровой показатель </w:t>
      </w:r>
      <w:proofErr w:type="spellStart"/>
      <w:r w:rsidRPr="00196829">
        <w:t>Миссенарда</w:t>
      </w:r>
      <w:proofErr w:type="spellEnd"/>
      <w:r w:rsidRPr="00196829">
        <w:t xml:space="preserve"> (ЕТ)</w:t>
      </w:r>
      <w:r w:rsidRPr="00196829">
        <w:rPr>
          <w:vertAlign w:val="superscript"/>
        </w:rPr>
        <w:footnoteReference w:id="2"/>
      </w:r>
      <w:r w:rsidRPr="00196829">
        <w:t xml:space="preserve">. Данный показатель характеризует </w:t>
      </w:r>
      <w:proofErr w:type="spellStart"/>
      <w:r w:rsidRPr="00196829">
        <w:t>теплоощущения</w:t>
      </w:r>
      <w:proofErr w:type="spellEnd"/>
      <w:r w:rsidRPr="00196829">
        <w:t xml:space="preserve"> одетого человека.</w:t>
      </w:r>
      <w:r w:rsidR="008325D5" w:rsidRPr="00196829">
        <w:t xml:space="preserve"> Расчет эквивалентно-эффективной температуры </w:t>
      </w:r>
      <w:r w:rsidRPr="00196829">
        <w:t>произведен по формуле:</w:t>
      </w:r>
    </w:p>
    <w:p w14:paraId="797A96D8" w14:textId="77777777" w:rsidR="001621C4" w:rsidRPr="00196829" w:rsidRDefault="001621C4" w:rsidP="00FE48AB">
      <w:pPr>
        <w:pStyle w:val="affff3"/>
      </w:pPr>
      <m:oMathPara>
        <m:oMath>
          <m:r>
            <m:rPr>
              <m:sty m:val="p"/>
            </m:rPr>
            <w:rPr>
              <w:rFonts w:ascii="Cambria Math" w:hAnsi="Cambria Math"/>
            </w:rPr>
            <m:t xml:space="preserve">ЕТ=37- </m:t>
          </m:r>
          <m:f>
            <m:fPr>
              <m:ctrlPr>
                <w:rPr>
                  <w:rFonts w:ascii="Cambria Math" w:hAnsi="Cambria Math"/>
                </w:rPr>
              </m:ctrlPr>
            </m:fPr>
            <m:num>
              <m:r>
                <m:rPr>
                  <m:sty m:val="p"/>
                </m:rPr>
                <w:rPr>
                  <w:rFonts w:ascii="Cambria Math" w:hAnsi="Cambria Math"/>
                </w:rPr>
                <m:t>37-</m:t>
              </m:r>
              <m:r>
                <w:rPr>
                  <w:rFonts w:ascii="Cambria Math" w:hAnsi="Cambria Math"/>
                  <w:lang w:val="en-US"/>
                </w:rPr>
                <m:t>t</m:t>
              </m:r>
            </m:num>
            <m:den>
              <m:r>
                <m:rPr>
                  <m:sty m:val="p"/>
                </m:rPr>
                <w:rPr>
                  <w:rFonts w:ascii="Cambria Math" w:hAnsi="Cambria Math"/>
                </w:rPr>
                <m:t>0.68-0.0014</m:t>
              </m:r>
              <m:r>
                <w:rPr>
                  <w:rFonts w:ascii="Cambria Math" w:hAnsi="Cambria Math"/>
                </w:rPr>
                <m:t>f</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1.76+1.4</m:t>
                  </m:r>
                  <m:sSup>
                    <m:sSupPr>
                      <m:ctrlPr>
                        <w:rPr>
                          <w:rFonts w:ascii="Cambria Math" w:hAnsi="Cambria Math"/>
                        </w:rPr>
                      </m:ctrlPr>
                    </m:sSupPr>
                    <m:e>
                      <m:r>
                        <w:rPr>
                          <w:rFonts w:ascii="Cambria Math" w:hAnsi="Cambria Math"/>
                        </w:rPr>
                        <m:t>v</m:t>
                      </m:r>
                    </m:e>
                    <m:sup>
                      <m:r>
                        <m:rPr>
                          <m:sty m:val="p"/>
                        </m:rPr>
                        <w:rPr>
                          <w:rFonts w:ascii="Cambria Math" w:hAnsi="Cambria Math"/>
                        </w:rPr>
                        <m:t>0.75</m:t>
                      </m:r>
                    </m:sup>
                  </m:sSup>
                </m:den>
              </m:f>
            </m:den>
          </m:f>
          <m:r>
            <m:rPr>
              <m:sty m:val="p"/>
            </m:rPr>
            <w:rPr>
              <w:rFonts w:ascii="Cambria Math" w:hAnsi="Cambria Math"/>
            </w:rPr>
            <m:t>-0.29</m:t>
          </m:r>
          <m:r>
            <w:rPr>
              <w:rFonts w:ascii="Cambria Math" w:hAnsi="Cambria Math"/>
            </w:rPr>
            <m:t>t</m:t>
          </m:r>
          <m:d>
            <m:dPr>
              <m:ctrlPr>
                <w:rPr>
                  <w:rFonts w:ascii="Cambria Math" w:hAnsi="Cambria Math"/>
                </w:rPr>
              </m:ctrlPr>
            </m:dPr>
            <m:e>
              <m:r>
                <m:rPr>
                  <m:sty m:val="p"/>
                </m:rPr>
                <w:rPr>
                  <w:rFonts w:ascii="Cambria Math" w:hAnsi="Cambria Math"/>
                </w:rPr>
                <m:t>1-</m:t>
              </m:r>
              <m:f>
                <m:fPr>
                  <m:ctrlPr>
                    <w:rPr>
                      <w:rFonts w:ascii="Cambria Math" w:hAnsi="Cambria Math"/>
                    </w:rPr>
                  </m:ctrlPr>
                </m:fPr>
                <m:num>
                  <m:r>
                    <w:rPr>
                      <w:rFonts w:ascii="Cambria Math" w:hAnsi="Cambria Math"/>
                    </w:rPr>
                    <m:t>f</m:t>
                  </m:r>
                </m:num>
                <m:den>
                  <m:r>
                    <m:rPr>
                      <m:sty m:val="p"/>
                    </m:rPr>
                    <w:rPr>
                      <w:rFonts w:ascii="Cambria Math" w:hAnsi="Cambria Math"/>
                    </w:rPr>
                    <m:t>100</m:t>
                  </m:r>
                </m:den>
              </m:f>
            </m:e>
          </m:d>
          <m:r>
            <m:rPr>
              <m:sty m:val="p"/>
            </m:rPr>
            <w:rPr>
              <w:rFonts w:ascii="Cambria Math" w:hAnsi="Cambria Math"/>
            </w:rPr>
            <m:t>,</m:t>
          </m:r>
        </m:oMath>
      </m:oMathPara>
    </w:p>
    <w:p w14:paraId="797A96D9" w14:textId="77777777" w:rsidR="001621C4" w:rsidRPr="00196829" w:rsidRDefault="001621C4" w:rsidP="00FE48AB">
      <w:pPr>
        <w:pStyle w:val="a8"/>
      </w:pPr>
      <w:r w:rsidRPr="00196829">
        <w:t>Где:</w:t>
      </w:r>
    </w:p>
    <w:p w14:paraId="797A96DA" w14:textId="77777777" w:rsidR="001621C4" w:rsidRPr="00196829" w:rsidRDefault="001621C4" w:rsidP="00FE48AB">
      <w:pPr>
        <w:pStyle w:val="a8"/>
      </w:pPr>
      <m:oMath>
        <m:r>
          <m:rPr>
            <m:sty m:val="p"/>
          </m:rPr>
          <w:rPr>
            <w:rFonts w:ascii="Cambria Math" w:hAnsi="Cambria Math"/>
          </w:rPr>
          <m:t>t</m:t>
        </m:r>
      </m:oMath>
      <w:r w:rsidRPr="00196829">
        <w:t xml:space="preserve"> – среднесуточная температура в самый холодный месяц года;</w:t>
      </w:r>
    </w:p>
    <w:p w14:paraId="797A96DB" w14:textId="77777777" w:rsidR="001621C4" w:rsidRPr="00196829" w:rsidRDefault="001621C4" w:rsidP="00FE48AB">
      <w:pPr>
        <w:pStyle w:val="a8"/>
      </w:pPr>
      <m:oMath>
        <m:r>
          <m:rPr>
            <m:sty m:val="p"/>
          </m:rPr>
          <w:rPr>
            <w:rFonts w:ascii="Cambria Math" w:hAnsi="Cambria Math"/>
          </w:rPr>
          <m:t>f</m:t>
        </m:r>
      </m:oMath>
      <w:r w:rsidRPr="00196829">
        <w:t xml:space="preserve"> – относительная влажность воздуха (среднемесячная относ</w:t>
      </w:r>
      <w:proofErr w:type="spellStart"/>
      <w:r w:rsidRPr="00196829">
        <w:t>ительная</w:t>
      </w:r>
      <w:proofErr w:type="spellEnd"/>
      <w:r w:rsidRPr="00196829">
        <w:t xml:space="preserve"> влажности воздуха);</w:t>
      </w:r>
    </w:p>
    <w:p w14:paraId="797A96DC" w14:textId="77777777" w:rsidR="001621C4" w:rsidRPr="00196829" w:rsidRDefault="001621C4" w:rsidP="00FE48AB">
      <w:pPr>
        <w:pStyle w:val="a8"/>
      </w:pPr>
      <m:oMath>
        <m:r>
          <m:rPr>
            <m:sty m:val="p"/>
          </m:rPr>
          <w:rPr>
            <w:rFonts w:ascii="Cambria Math" w:hAnsi="Cambria Math"/>
          </w:rPr>
          <m:t>v</m:t>
        </m:r>
      </m:oMath>
      <w:r w:rsidRPr="00196829">
        <w:t xml:space="preserve"> – среднемесячная скорость ветра.</w:t>
      </w:r>
    </w:p>
    <w:p w14:paraId="797A96DD" w14:textId="77777777" w:rsidR="001621C4" w:rsidRPr="00196829" w:rsidRDefault="001621C4" w:rsidP="00FE48AB">
      <w:pPr>
        <w:pStyle w:val="a8"/>
      </w:pPr>
      <w:r w:rsidRPr="00196829">
        <w:t xml:space="preserve">Показатель </w:t>
      </w:r>
      <w:proofErr w:type="spellStart"/>
      <w:r w:rsidRPr="00196829">
        <w:t>Миссенарда</w:t>
      </w:r>
      <w:proofErr w:type="spellEnd"/>
      <w:r w:rsidRPr="00196829">
        <w:t xml:space="preserve"> для территории города Свободного составляет минус</w:t>
      </w:r>
      <w:r w:rsidR="008325D5" w:rsidRPr="00196829">
        <w:t> </w:t>
      </w:r>
      <w:r w:rsidRPr="00196829">
        <w:t>39,5</w:t>
      </w:r>
      <w:r w:rsidRPr="00196829">
        <w:sym w:font="Symbol" w:char="F0B0"/>
      </w:r>
      <w:r w:rsidRPr="00196829">
        <w:t xml:space="preserve">С. </w:t>
      </w:r>
    </w:p>
    <w:p w14:paraId="797A96DE" w14:textId="17B98E93" w:rsidR="001621C4" w:rsidRPr="00196829" w:rsidRDefault="001621C4" w:rsidP="00FE48AB">
      <w:pPr>
        <w:pStyle w:val="a8"/>
      </w:pPr>
      <w:r w:rsidRPr="00196829">
        <w:t xml:space="preserve">Согласно значениям температуры, рассчитанным по формуле </w:t>
      </w:r>
      <w:proofErr w:type="spellStart"/>
      <w:r w:rsidRPr="00196829">
        <w:t>Миссенарда</w:t>
      </w:r>
      <w:proofErr w:type="spellEnd"/>
      <w:r w:rsidRPr="00196829">
        <w:t>, определен риск опасности для здоровья человека и время, которое человек может провести на открытом воздухе без угрозы переохлаждения</w:t>
      </w:r>
      <w:r w:rsidRPr="00196829">
        <w:rPr>
          <w:vertAlign w:val="superscript"/>
        </w:rPr>
        <w:footnoteReference w:id="3"/>
      </w:r>
      <w:r w:rsidRPr="00196829">
        <w:t xml:space="preserve"> (</w:t>
      </w:r>
      <w:r w:rsidRPr="00196829">
        <w:fldChar w:fldCharType="begin"/>
      </w:r>
      <w:r w:rsidRPr="00196829">
        <w:instrText xml:space="preserve"> REF _Ref50548857 \h  \* MERGEFORMAT </w:instrText>
      </w:r>
      <w:r w:rsidRPr="00196829">
        <w:fldChar w:fldCharType="separate"/>
      </w:r>
      <w:r w:rsidR="00197AFA" w:rsidRPr="00196829">
        <w:t xml:space="preserve">Таблица </w:t>
      </w:r>
      <w:r w:rsidR="00197AFA">
        <w:rPr>
          <w:noProof/>
        </w:rPr>
        <w:t>9</w:t>
      </w:r>
      <w:r w:rsidRPr="00196829">
        <w:fldChar w:fldCharType="end"/>
      </w:r>
      <w:r w:rsidRPr="00196829">
        <w:t>).</w:t>
      </w:r>
    </w:p>
    <w:p w14:paraId="797A96DF" w14:textId="31FDFBF9" w:rsidR="001621C4" w:rsidRPr="00196829" w:rsidRDefault="001621C4" w:rsidP="00FE48AB">
      <w:pPr>
        <w:pStyle w:val="affff4"/>
      </w:pPr>
      <w:bookmarkStart w:id="453" w:name="_Ref50548857"/>
      <w:r w:rsidRPr="00196829">
        <w:lastRenderedPageBreak/>
        <w:t xml:space="preserve">Таблица </w:t>
      </w:r>
      <w:r w:rsidRPr="00196829">
        <w:rPr>
          <w:noProof/>
        </w:rPr>
        <w:fldChar w:fldCharType="begin"/>
      </w:r>
      <w:r w:rsidRPr="00196829">
        <w:rPr>
          <w:noProof/>
        </w:rPr>
        <w:instrText xml:space="preserve"> SEQ Таблица \* ARABIC </w:instrText>
      </w:r>
      <w:r w:rsidRPr="00196829">
        <w:rPr>
          <w:noProof/>
        </w:rPr>
        <w:fldChar w:fldCharType="separate"/>
      </w:r>
      <w:r w:rsidR="00197AFA">
        <w:rPr>
          <w:noProof/>
        </w:rPr>
        <w:t>9</w:t>
      </w:r>
      <w:r w:rsidRPr="00196829">
        <w:rPr>
          <w:noProof/>
        </w:rPr>
        <w:fldChar w:fldCharType="end"/>
      </w:r>
      <w:bookmarkEnd w:id="453"/>
      <w:r w:rsidRPr="00196829">
        <w:t xml:space="preserve"> – Риск опасности для здоровья человека и время, которое человек может провести на открытом воздухе без угрозы переохлаждения</w:t>
      </w:r>
    </w:p>
    <w:tbl>
      <w:tblPr>
        <w:tblStyle w:val="119"/>
        <w:tblW w:w="5000" w:type="pct"/>
        <w:tblLook w:val="04A0" w:firstRow="1" w:lastRow="0" w:firstColumn="1" w:lastColumn="0" w:noHBand="0" w:noVBand="1"/>
      </w:tblPr>
      <w:tblGrid>
        <w:gridCol w:w="1558"/>
        <w:gridCol w:w="5665"/>
        <w:gridCol w:w="2682"/>
      </w:tblGrid>
      <w:tr w:rsidR="00196829" w:rsidRPr="00196829" w14:paraId="797A96E3" w14:textId="77777777" w:rsidTr="00196829">
        <w:trPr>
          <w:trHeight w:val="227"/>
        </w:trPr>
        <w:tc>
          <w:tcPr>
            <w:tcW w:w="786" w:type="pct"/>
            <w:vAlign w:val="center"/>
            <w:hideMark/>
          </w:tcPr>
          <w:p w14:paraId="797A96E0" w14:textId="77777777" w:rsidR="001621C4" w:rsidRPr="00196829" w:rsidRDefault="001621C4" w:rsidP="00FE48AB">
            <w:pPr>
              <w:ind w:left="-57" w:right="-57"/>
              <w:jc w:val="center"/>
              <w:rPr>
                <w:rFonts w:ascii="Tahoma" w:hAnsi="Tahoma" w:cs="Tahoma"/>
                <w:b/>
              </w:rPr>
            </w:pPr>
            <w:r w:rsidRPr="00196829">
              <w:rPr>
                <w:rFonts w:ascii="Tahoma" w:hAnsi="Tahoma" w:cs="Tahoma"/>
                <w:b/>
              </w:rPr>
              <w:t>Приведенная температура, °С</w:t>
            </w:r>
          </w:p>
        </w:tc>
        <w:tc>
          <w:tcPr>
            <w:tcW w:w="2859" w:type="pct"/>
            <w:vAlign w:val="center"/>
          </w:tcPr>
          <w:p w14:paraId="797A96E1" w14:textId="77777777" w:rsidR="001621C4" w:rsidRPr="00196829" w:rsidRDefault="001621C4" w:rsidP="00FE48AB">
            <w:pPr>
              <w:ind w:left="-57" w:right="-57"/>
              <w:jc w:val="center"/>
              <w:rPr>
                <w:rFonts w:ascii="Tahoma" w:hAnsi="Tahoma" w:cs="Tahoma"/>
                <w:b/>
              </w:rPr>
            </w:pPr>
            <w:r w:rsidRPr="00196829">
              <w:rPr>
                <w:rFonts w:ascii="Tahoma" w:hAnsi="Tahoma" w:cs="Tahoma"/>
                <w:b/>
              </w:rPr>
              <w:t>Опасность для здоровья человека</w:t>
            </w:r>
          </w:p>
        </w:tc>
        <w:tc>
          <w:tcPr>
            <w:tcW w:w="1354" w:type="pct"/>
            <w:vAlign w:val="center"/>
          </w:tcPr>
          <w:p w14:paraId="797A96E2" w14:textId="77777777" w:rsidR="001621C4" w:rsidRPr="00196829" w:rsidRDefault="001621C4" w:rsidP="00FE48AB">
            <w:pPr>
              <w:ind w:left="-57" w:right="-57"/>
              <w:jc w:val="center"/>
              <w:rPr>
                <w:rFonts w:ascii="Tahoma" w:hAnsi="Tahoma" w:cs="Tahoma"/>
                <w:b/>
              </w:rPr>
            </w:pPr>
            <w:r w:rsidRPr="00196829">
              <w:rPr>
                <w:rFonts w:ascii="Tahoma" w:hAnsi="Tahoma" w:cs="Tahoma"/>
                <w:b/>
              </w:rPr>
              <w:t>Время, в течение которого есть вероятность замерзнуть</w:t>
            </w:r>
          </w:p>
        </w:tc>
      </w:tr>
      <w:tr w:rsidR="00196829" w:rsidRPr="00196829" w14:paraId="797A96E7" w14:textId="77777777" w:rsidTr="00196829">
        <w:trPr>
          <w:trHeight w:val="227"/>
        </w:trPr>
        <w:tc>
          <w:tcPr>
            <w:tcW w:w="786" w:type="pct"/>
            <w:vAlign w:val="center"/>
            <w:hideMark/>
          </w:tcPr>
          <w:p w14:paraId="797A96E4" w14:textId="77777777" w:rsidR="001621C4" w:rsidRPr="00196829" w:rsidRDefault="001621C4" w:rsidP="00FE48AB">
            <w:pPr>
              <w:ind w:left="-57" w:right="-57"/>
              <w:rPr>
                <w:rFonts w:ascii="Tahoma" w:hAnsi="Tahoma" w:cs="Tahoma"/>
              </w:rPr>
            </w:pPr>
            <w:r w:rsidRPr="00196829">
              <w:rPr>
                <w:rFonts w:ascii="Tahoma" w:hAnsi="Tahoma" w:cs="Tahoma"/>
              </w:rPr>
              <w:t>От 0 до минус 9</w:t>
            </w:r>
          </w:p>
        </w:tc>
        <w:tc>
          <w:tcPr>
            <w:tcW w:w="2859" w:type="pct"/>
            <w:vAlign w:val="center"/>
            <w:hideMark/>
          </w:tcPr>
          <w:p w14:paraId="797A96E5" w14:textId="7B9F47EB" w:rsidR="001621C4" w:rsidRPr="00196829" w:rsidRDefault="001621C4" w:rsidP="00FE48AB">
            <w:pPr>
              <w:ind w:left="-57" w:right="-57"/>
              <w:rPr>
                <w:rFonts w:ascii="Tahoma" w:hAnsi="Tahoma" w:cs="Tahoma"/>
              </w:rPr>
            </w:pPr>
            <w:r w:rsidRPr="00196829">
              <w:rPr>
                <w:rFonts w:ascii="Tahoma" w:hAnsi="Tahoma" w:cs="Tahoma"/>
                <w:b/>
              </w:rPr>
              <w:t>Низкий</w:t>
            </w:r>
            <w:r w:rsidRPr="00196829">
              <w:rPr>
                <w:rFonts w:ascii="Tahoma" w:hAnsi="Tahoma" w:cs="Tahoma"/>
              </w:rPr>
              <w:t xml:space="preserve"> риск обморожения. Незначительное увеличение дискомфорта.</w:t>
            </w:r>
          </w:p>
        </w:tc>
        <w:tc>
          <w:tcPr>
            <w:tcW w:w="1354" w:type="pct"/>
            <w:vAlign w:val="center"/>
          </w:tcPr>
          <w:p w14:paraId="797A96E6" w14:textId="77777777" w:rsidR="001621C4" w:rsidRPr="00196829" w:rsidRDefault="001621C4" w:rsidP="00FE48AB">
            <w:pPr>
              <w:ind w:left="-57" w:right="-57"/>
              <w:jc w:val="center"/>
              <w:rPr>
                <w:rFonts w:ascii="Tahoma" w:hAnsi="Tahoma" w:cs="Tahoma"/>
              </w:rPr>
            </w:pPr>
            <w:r w:rsidRPr="00196829">
              <w:rPr>
                <w:rFonts w:ascii="Tahoma" w:hAnsi="Tahoma" w:cs="Tahoma"/>
              </w:rPr>
              <w:t>1 – 2 часа</w:t>
            </w:r>
          </w:p>
        </w:tc>
      </w:tr>
      <w:tr w:rsidR="00196829" w:rsidRPr="00196829" w14:paraId="797A96EB" w14:textId="77777777" w:rsidTr="00196829">
        <w:trPr>
          <w:trHeight w:val="227"/>
        </w:trPr>
        <w:tc>
          <w:tcPr>
            <w:tcW w:w="786" w:type="pct"/>
            <w:vAlign w:val="center"/>
            <w:hideMark/>
          </w:tcPr>
          <w:p w14:paraId="797A96E8" w14:textId="77777777" w:rsidR="001621C4" w:rsidRPr="00196829" w:rsidRDefault="001621C4" w:rsidP="00FE48AB">
            <w:pPr>
              <w:ind w:left="-57" w:right="-57"/>
              <w:rPr>
                <w:rFonts w:ascii="Tahoma" w:hAnsi="Tahoma" w:cs="Tahoma"/>
              </w:rPr>
            </w:pPr>
            <w:r w:rsidRPr="00196829">
              <w:rPr>
                <w:rFonts w:ascii="Tahoma" w:hAnsi="Tahoma" w:cs="Tahoma"/>
              </w:rPr>
              <w:t>От минус 10 до минус 27</w:t>
            </w:r>
          </w:p>
        </w:tc>
        <w:tc>
          <w:tcPr>
            <w:tcW w:w="2859" w:type="pct"/>
            <w:vAlign w:val="center"/>
            <w:hideMark/>
          </w:tcPr>
          <w:p w14:paraId="797A96E9" w14:textId="289700A1" w:rsidR="001621C4" w:rsidRPr="00196829" w:rsidRDefault="001621C4" w:rsidP="00FE48AB">
            <w:pPr>
              <w:ind w:left="-57" w:right="-57"/>
              <w:rPr>
                <w:rFonts w:ascii="Tahoma" w:hAnsi="Tahoma" w:cs="Tahoma"/>
              </w:rPr>
            </w:pPr>
            <w:r w:rsidRPr="00196829">
              <w:rPr>
                <w:rFonts w:ascii="Tahoma" w:hAnsi="Tahoma" w:cs="Tahoma"/>
                <w:b/>
              </w:rPr>
              <w:t>Низкий</w:t>
            </w:r>
            <w:r w:rsidRPr="00196829">
              <w:rPr>
                <w:rFonts w:ascii="Tahoma" w:hAnsi="Tahoma" w:cs="Tahoma"/>
              </w:rPr>
              <w:t xml:space="preserve"> риск обморожения. Есть риск переохлаждения при нахождении на открытом воздухе, в течение длительного времени без надлежащей защиты от холода.</w:t>
            </w:r>
          </w:p>
        </w:tc>
        <w:tc>
          <w:tcPr>
            <w:tcW w:w="1354" w:type="pct"/>
            <w:vAlign w:val="center"/>
          </w:tcPr>
          <w:p w14:paraId="797A96EA" w14:textId="77777777" w:rsidR="001621C4" w:rsidRPr="00196829" w:rsidRDefault="001621C4" w:rsidP="00FE48AB">
            <w:pPr>
              <w:ind w:left="-57" w:right="-57"/>
              <w:jc w:val="center"/>
              <w:rPr>
                <w:rFonts w:ascii="Tahoma" w:hAnsi="Tahoma" w:cs="Tahoma"/>
              </w:rPr>
            </w:pPr>
            <w:r w:rsidRPr="00196829">
              <w:rPr>
                <w:rFonts w:ascii="Tahoma" w:hAnsi="Tahoma" w:cs="Tahoma"/>
              </w:rPr>
              <w:t>30 – 60 минут</w:t>
            </w:r>
          </w:p>
        </w:tc>
      </w:tr>
      <w:tr w:rsidR="00196829" w:rsidRPr="00196829" w14:paraId="797A96EF" w14:textId="77777777" w:rsidTr="00196829">
        <w:trPr>
          <w:trHeight w:val="227"/>
        </w:trPr>
        <w:tc>
          <w:tcPr>
            <w:tcW w:w="786" w:type="pct"/>
            <w:vAlign w:val="center"/>
            <w:hideMark/>
          </w:tcPr>
          <w:p w14:paraId="797A96EC" w14:textId="77777777" w:rsidR="001621C4" w:rsidRPr="00196829" w:rsidRDefault="001621C4" w:rsidP="00FE48AB">
            <w:pPr>
              <w:ind w:left="-57" w:right="-57"/>
              <w:rPr>
                <w:rFonts w:ascii="Tahoma" w:hAnsi="Tahoma" w:cs="Tahoma"/>
              </w:rPr>
            </w:pPr>
            <w:r w:rsidRPr="00196829">
              <w:rPr>
                <w:rFonts w:ascii="Tahoma" w:hAnsi="Tahoma" w:cs="Tahoma"/>
              </w:rPr>
              <w:t>От минус 28 до минус 39</w:t>
            </w:r>
          </w:p>
        </w:tc>
        <w:tc>
          <w:tcPr>
            <w:tcW w:w="2859" w:type="pct"/>
            <w:vAlign w:val="center"/>
            <w:hideMark/>
          </w:tcPr>
          <w:p w14:paraId="797A96ED" w14:textId="77777777" w:rsidR="001621C4" w:rsidRPr="00196829" w:rsidRDefault="001621C4" w:rsidP="00FE48AB">
            <w:pPr>
              <w:ind w:left="-57" w:right="-57"/>
              <w:rPr>
                <w:rFonts w:ascii="Tahoma" w:hAnsi="Tahoma" w:cs="Tahoma"/>
              </w:rPr>
            </w:pPr>
            <w:r w:rsidRPr="00196829">
              <w:rPr>
                <w:rFonts w:ascii="Tahoma" w:hAnsi="Tahoma" w:cs="Tahoma"/>
              </w:rPr>
              <w:t xml:space="preserve">Есть </w:t>
            </w:r>
            <w:r w:rsidRPr="00196829">
              <w:rPr>
                <w:rFonts w:ascii="Tahoma" w:hAnsi="Tahoma" w:cs="Tahoma"/>
                <w:b/>
              </w:rPr>
              <w:t>риск обморожения</w:t>
            </w:r>
            <w:r w:rsidRPr="00196829">
              <w:rPr>
                <w:rFonts w:ascii="Tahoma" w:hAnsi="Tahoma" w:cs="Tahoma"/>
              </w:rPr>
              <w:t>.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54" w:type="pct"/>
            <w:vAlign w:val="center"/>
          </w:tcPr>
          <w:p w14:paraId="797A96EE" w14:textId="77777777" w:rsidR="001621C4" w:rsidRPr="00196829" w:rsidRDefault="001621C4" w:rsidP="00FE48AB">
            <w:pPr>
              <w:ind w:left="-57" w:right="-57"/>
              <w:jc w:val="center"/>
              <w:rPr>
                <w:rFonts w:ascii="Tahoma" w:hAnsi="Tahoma" w:cs="Tahoma"/>
              </w:rPr>
            </w:pPr>
            <w:r w:rsidRPr="00196829">
              <w:rPr>
                <w:rFonts w:ascii="Tahoma" w:hAnsi="Tahoma" w:cs="Tahoma"/>
              </w:rPr>
              <w:t>10 – 30 минут</w:t>
            </w:r>
          </w:p>
        </w:tc>
      </w:tr>
      <w:tr w:rsidR="00196829" w:rsidRPr="00196829" w14:paraId="797A96F3" w14:textId="77777777" w:rsidTr="00196829">
        <w:trPr>
          <w:trHeight w:val="227"/>
        </w:trPr>
        <w:tc>
          <w:tcPr>
            <w:tcW w:w="786" w:type="pct"/>
            <w:vAlign w:val="center"/>
            <w:hideMark/>
          </w:tcPr>
          <w:p w14:paraId="797A96F0" w14:textId="77777777" w:rsidR="001621C4" w:rsidRPr="00196829" w:rsidRDefault="001621C4" w:rsidP="00FE48AB">
            <w:pPr>
              <w:ind w:left="-57" w:right="-57"/>
              <w:rPr>
                <w:rFonts w:ascii="Tahoma" w:hAnsi="Tahoma" w:cs="Tahoma"/>
              </w:rPr>
            </w:pPr>
            <w:r w:rsidRPr="00196829">
              <w:rPr>
                <w:rFonts w:ascii="Tahoma" w:hAnsi="Tahoma" w:cs="Tahoma"/>
              </w:rPr>
              <w:t>От минус 40 до минус 47</w:t>
            </w:r>
          </w:p>
        </w:tc>
        <w:tc>
          <w:tcPr>
            <w:tcW w:w="2859" w:type="pct"/>
            <w:vAlign w:val="center"/>
            <w:hideMark/>
          </w:tcPr>
          <w:p w14:paraId="797A96F1" w14:textId="77777777" w:rsidR="001621C4" w:rsidRPr="00196829" w:rsidRDefault="001621C4" w:rsidP="00FE48AB">
            <w:pPr>
              <w:ind w:left="-57" w:right="-57"/>
              <w:rPr>
                <w:rFonts w:ascii="Tahoma" w:hAnsi="Tahoma" w:cs="Tahoma"/>
              </w:rPr>
            </w:pPr>
            <w:r w:rsidRPr="00196829">
              <w:rPr>
                <w:rFonts w:ascii="Tahoma" w:hAnsi="Tahoma" w:cs="Tahoma"/>
                <w:b/>
              </w:rPr>
              <w:t>Высокий</w:t>
            </w:r>
            <w:r w:rsidRPr="00196829">
              <w:rPr>
                <w:rFonts w:ascii="Tahoma" w:hAnsi="Tahoma" w:cs="Tahoma"/>
              </w:rPr>
              <w:t xml:space="preserve"> риск обморожения.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54" w:type="pct"/>
            <w:vAlign w:val="center"/>
          </w:tcPr>
          <w:p w14:paraId="797A96F2" w14:textId="77777777" w:rsidR="001621C4" w:rsidRPr="00196829" w:rsidRDefault="001621C4" w:rsidP="00FE48AB">
            <w:pPr>
              <w:ind w:left="-57" w:right="-57"/>
              <w:jc w:val="center"/>
              <w:rPr>
                <w:rFonts w:ascii="Tahoma" w:hAnsi="Tahoma" w:cs="Tahoma"/>
              </w:rPr>
            </w:pPr>
            <w:r w:rsidRPr="00196829">
              <w:rPr>
                <w:rFonts w:ascii="Tahoma" w:hAnsi="Tahoma" w:cs="Tahoma"/>
              </w:rPr>
              <w:t>5 – 10 минут</w:t>
            </w:r>
          </w:p>
        </w:tc>
      </w:tr>
      <w:tr w:rsidR="00196829" w:rsidRPr="00196829" w14:paraId="797A96F7" w14:textId="77777777" w:rsidTr="00196829">
        <w:trPr>
          <w:trHeight w:val="227"/>
        </w:trPr>
        <w:tc>
          <w:tcPr>
            <w:tcW w:w="786" w:type="pct"/>
            <w:vAlign w:val="center"/>
            <w:hideMark/>
          </w:tcPr>
          <w:p w14:paraId="797A96F4" w14:textId="77777777" w:rsidR="001621C4" w:rsidRPr="00196829" w:rsidRDefault="001621C4" w:rsidP="00FE48AB">
            <w:pPr>
              <w:ind w:left="-57" w:right="-57"/>
              <w:rPr>
                <w:rFonts w:ascii="Tahoma" w:hAnsi="Tahoma" w:cs="Tahoma"/>
              </w:rPr>
            </w:pPr>
            <w:r w:rsidRPr="00196829">
              <w:rPr>
                <w:rFonts w:ascii="Tahoma" w:hAnsi="Tahoma" w:cs="Tahoma"/>
              </w:rPr>
              <w:t>От минус 48 до минус 54</w:t>
            </w:r>
          </w:p>
        </w:tc>
        <w:tc>
          <w:tcPr>
            <w:tcW w:w="2859" w:type="pct"/>
            <w:vAlign w:val="center"/>
            <w:hideMark/>
          </w:tcPr>
          <w:p w14:paraId="797A96F5" w14:textId="77777777" w:rsidR="001621C4" w:rsidRPr="00196829" w:rsidRDefault="001621C4" w:rsidP="00FE48AB">
            <w:pPr>
              <w:ind w:left="-57" w:right="-57"/>
              <w:rPr>
                <w:rFonts w:ascii="Tahoma" w:hAnsi="Tahoma" w:cs="Tahoma"/>
              </w:rPr>
            </w:pPr>
            <w:r w:rsidRPr="00196829">
              <w:rPr>
                <w:rFonts w:ascii="Tahoma" w:hAnsi="Tahoma" w:cs="Tahoma"/>
                <w:b/>
              </w:rPr>
              <w:t>Очень высокий</w:t>
            </w:r>
            <w:r w:rsidRPr="00196829">
              <w:rPr>
                <w:rFonts w:ascii="Tahoma" w:hAnsi="Tahoma" w:cs="Tahoma"/>
              </w:rPr>
              <w:t xml:space="preserve"> риск обморожения. Серьезный риск гипотермии при нахождении на открытом воздухе, в течение длительного времени без надлежащей одежды или укрытия от ветра и холода.</w:t>
            </w:r>
          </w:p>
        </w:tc>
        <w:tc>
          <w:tcPr>
            <w:tcW w:w="1354" w:type="pct"/>
            <w:vAlign w:val="center"/>
          </w:tcPr>
          <w:p w14:paraId="797A96F6" w14:textId="77777777" w:rsidR="001621C4" w:rsidRPr="00196829" w:rsidRDefault="001621C4" w:rsidP="00FE48AB">
            <w:pPr>
              <w:ind w:left="-57" w:right="-57"/>
              <w:jc w:val="center"/>
              <w:rPr>
                <w:rFonts w:ascii="Tahoma" w:hAnsi="Tahoma" w:cs="Tahoma"/>
              </w:rPr>
            </w:pPr>
            <w:r w:rsidRPr="00196829">
              <w:rPr>
                <w:rFonts w:ascii="Tahoma" w:hAnsi="Tahoma" w:cs="Tahoma"/>
              </w:rPr>
              <w:t>2 – 5 минут</w:t>
            </w:r>
          </w:p>
        </w:tc>
      </w:tr>
      <w:tr w:rsidR="00196829" w:rsidRPr="00196829" w14:paraId="797A96FB" w14:textId="77777777" w:rsidTr="00196829">
        <w:trPr>
          <w:trHeight w:val="227"/>
        </w:trPr>
        <w:tc>
          <w:tcPr>
            <w:tcW w:w="786" w:type="pct"/>
            <w:vAlign w:val="center"/>
            <w:hideMark/>
          </w:tcPr>
          <w:p w14:paraId="797A96F8" w14:textId="77777777" w:rsidR="001621C4" w:rsidRPr="00196829" w:rsidRDefault="001621C4" w:rsidP="00FE48AB">
            <w:pPr>
              <w:ind w:left="-57" w:right="-57"/>
              <w:rPr>
                <w:rFonts w:ascii="Tahoma" w:hAnsi="Tahoma" w:cs="Tahoma"/>
              </w:rPr>
            </w:pPr>
            <w:r w:rsidRPr="00196829">
              <w:rPr>
                <w:rFonts w:ascii="Tahoma" w:hAnsi="Tahoma" w:cs="Tahoma"/>
              </w:rPr>
              <w:t>От минус 55 и холоднее</w:t>
            </w:r>
          </w:p>
        </w:tc>
        <w:tc>
          <w:tcPr>
            <w:tcW w:w="2859" w:type="pct"/>
            <w:vAlign w:val="center"/>
            <w:hideMark/>
          </w:tcPr>
          <w:p w14:paraId="797A96F9" w14:textId="77777777" w:rsidR="001621C4" w:rsidRPr="00196829" w:rsidRDefault="001621C4" w:rsidP="00FE48AB">
            <w:pPr>
              <w:ind w:left="-57" w:right="-57"/>
              <w:rPr>
                <w:rFonts w:ascii="Tahoma" w:hAnsi="Tahoma" w:cs="Tahoma"/>
              </w:rPr>
            </w:pPr>
            <w:r w:rsidRPr="00196829">
              <w:rPr>
                <w:rFonts w:ascii="Tahoma" w:hAnsi="Tahoma" w:cs="Tahoma"/>
                <w:b/>
              </w:rPr>
              <w:t>Крайне высокий риск обморожения</w:t>
            </w:r>
            <w:r w:rsidRPr="00196829">
              <w:rPr>
                <w:rFonts w:ascii="Tahoma" w:hAnsi="Tahoma" w:cs="Tahoma"/>
              </w:rPr>
              <w:t xml:space="preserve">. Находится на открытом воздухе </w:t>
            </w:r>
            <w:r w:rsidRPr="00196829">
              <w:rPr>
                <w:rFonts w:ascii="Tahoma" w:hAnsi="Tahoma" w:cs="Tahoma"/>
                <w:b/>
              </w:rPr>
              <w:t>опасно!</w:t>
            </w:r>
          </w:p>
        </w:tc>
        <w:tc>
          <w:tcPr>
            <w:tcW w:w="1354" w:type="pct"/>
            <w:vAlign w:val="center"/>
          </w:tcPr>
          <w:p w14:paraId="797A96FA" w14:textId="77777777" w:rsidR="001621C4" w:rsidRPr="00196829" w:rsidRDefault="001621C4" w:rsidP="00FE48AB">
            <w:pPr>
              <w:ind w:left="-57" w:right="-57"/>
              <w:jc w:val="center"/>
              <w:rPr>
                <w:rFonts w:ascii="Tahoma" w:hAnsi="Tahoma" w:cs="Tahoma"/>
              </w:rPr>
            </w:pPr>
            <w:r w:rsidRPr="00196829">
              <w:rPr>
                <w:rFonts w:ascii="Tahoma" w:hAnsi="Tahoma" w:cs="Tahoma"/>
              </w:rPr>
              <w:t>менее 2 минут</w:t>
            </w:r>
          </w:p>
        </w:tc>
      </w:tr>
    </w:tbl>
    <w:p w14:paraId="48A5D2B3" w14:textId="77777777" w:rsidR="004F0CEE" w:rsidRPr="00196829" w:rsidRDefault="004F0CEE" w:rsidP="006F56B0">
      <w:pPr>
        <w:pStyle w:val="a8"/>
      </w:pPr>
    </w:p>
    <w:p w14:paraId="797A96FC" w14:textId="77777777" w:rsidR="001621C4" w:rsidRPr="00196829" w:rsidRDefault="001621C4" w:rsidP="006F56B0">
      <w:pPr>
        <w:pStyle w:val="a8"/>
      </w:pPr>
      <w:r w:rsidRPr="00196829">
        <w:t>В зависимости от погодных условий определено максимальное время, которое может пройти человек без риска получить обморожение – 10 минут. Соответственно, предельный максимальный показатель территориальной доступности объектов местного значения городского округа город Свободный не должен превышать 10 минут.</w:t>
      </w:r>
    </w:p>
    <w:p w14:paraId="797A96FD" w14:textId="77777777" w:rsidR="001621C4" w:rsidRPr="00196829" w:rsidRDefault="001621C4" w:rsidP="006F56B0">
      <w:pPr>
        <w:pStyle w:val="a8"/>
      </w:pPr>
      <w:r w:rsidRPr="00196829">
        <w:t>Если по каким-либо причинам (экономические основания, структура расселения, интенсивность использования территории, преграды естественного и антропогенного происхождения) нет возможности обеспечения предельных значений пешеходной доступности, установлен расчетный показатель максимально допустимого уровня транспортной доступности объектов местного значения городского округа для населения города Свободного.</w:t>
      </w:r>
    </w:p>
    <w:p w14:paraId="797A96FE" w14:textId="3F96ACFC" w:rsidR="001621C4" w:rsidRPr="00196829" w:rsidRDefault="007439B2" w:rsidP="00A836B7">
      <w:pPr>
        <w:pStyle w:val="30"/>
      </w:pPr>
      <w:bookmarkStart w:id="454" w:name="_Toc6673148"/>
      <w:bookmarkStart w:id="455" w:name="_Toc40122418"/>
      <w:bookmarkStart w:id="456" w:name="_Toc40636298"/>
      <w:bookmarkStart w:id="457" w:name="_Toc50980405"/>
      <w:bookmarkStart w:id="458" w:name="_Toc160027329"/>
      <w:r w:rsidRPr="00196829">
        <w:t>6</w:t>
      </w:r>
      <w:r w:rsidR="0094218E" w:rsidRPr="00196829">
        <w:t>.1 В </w:t>
      </w:r>
      <w:r w:rsidR="001621C4" w:rsidRPr="00196829">
        <w:t>области образования</w:t>
      </w:r>
      <w:bookmarkEnd w:id="454"/>
      <w:bookmarkEnd w:id="455"/>
      <w:bookmarkEnd w:id="456"/>
      <w:bookmarkEnd w:id="457"/>
      <w:bookmarkEnd w:id="458"/>
    </w:p>
    <w:p w14:paraId="797A9727" w14:textId="77777777" w:rsidR="001621C4" w:rsidRPr="00196829" w:rsidRDefault="001621C4" w:rsidP="006F56B0">
      <w:pPr>
        <w:pStyle w:val="a8"/>
        <w:rPr>
          <w:snapToGrid w:val="0"/>
        </w:rPr>
      </w:pPr>
      <w:r w:rsidRPr="00196829">
        <w:rPr>
          <w:snapToGrid w:val="0"/>
        </w:rPr>
        <w:t xml:space="preserve">Расчетные показатели максимального уровня территориальной доступности принимаются в соответствии с РНГП Амурской области. </w:t>
      </w:r>
    </w:p>
    <w:p w14:paraId="797A9728" w14:textId="00F75FB6" w:rsidR="001621C4" w:rsidRPr="00196829" w:rsidRDefault="007439B2" w:rsidP="00A836B7">
      <w:pPr>
        <w:pStyle w:val="30"/>
      </w:pPr>
      <w:bookmarkStart w:id="459" w:name="_Toc6673149"/>
      <w:bookmarkStart w:id="460" w:name="_Toc40122419"/>
      <w:bookmarkStart w:id="461" w:name="_Toc40636299"/>
      <w:bookmarkStart w:id="462" w:name="_Toc50980406"/>
      <w:bookmarkStart w:id="463" w:name="_Toc160027330"/>
      <w:r w:rsidRPr="00196829">
        <w:t>6</w:t>
      </w:r>
      <w:r w:rsidR="0094218E" w:rsidRPr="00196829">
        <w:t>.2 В </w:t>
      </w:r>
      <w:r w:rsidR="001621C4" w:rsidRPr="00196829">
        <w:t>области физической культуры и массового спорта</w:t>
      </w:r>
      <w:bookmarkEnd w:id="459"/>
      <w:bookmarkEnd w:id="460"/>
      <w:bookmarkEnd w:id="461"/>
      <w:bookmarkEnd w:id="462"/>
      <w:bookmarkEnd w:id="463"/>
    </w:p>
    <w:p w14:paraId="797A972B" w14:textId="77777777" w:rsidR="001621C4" w:rsidRPr="00196829" w:rsidRDefault="001621C4" w:rsidP="006F56B0">
      <w:pPr>
        <w:pStyle w:val="a8"/>
      </w:pPr>
      <w:r w:rsidRPr="00196829">
        <w:t>Объекты физической культуры и массового спорта, в зависимости от периодичности пользования поделены на группы: объекты повседневного пользования, объекты периодического пользования, объекты эпизодического пользования.</w:t>
      </w:r>
    </w:p>
    <w:p w14:paraId="797A972C" w14:textId="77777777" w:rsidR="001621C4" w:rsidRPr="00196829" w:rsidRDefault="001621C4" w:rsidP="006F56B0">
      <w:pPr>
        <w:pStyle w:val="a8"/>
      </w:pPr>
      <w:r w:rsidRPr="00196829">
        <w:t>Объекты повседневного пользования предполагают ежедневное использование жителями. Такие объекты необходимо располагать в непосредственной близости к месту жительства – в границах планировочного микрорайона. К объектам физической культуры и массового спорта повседневного пользования отнесены: тренажерные площадки, физкультурно-спортивные залы.</w:t>
      </w:r>
    </w:p>
    <w:p w14:paraId="797A972E" w14:textId="1634CC92" w:rsidR="001621C4" w:rsidRPr="00196829" w:rsidRDefault="001621C4" w:rsidP="006F56B0">
      <w:pPr>
        <w:pStyle w:val="a8"/>
      </w:pPr>
      <w:r w:rsidRPr="00196829">
        <w:t xml:space="preserve">Объекты периодического пользования размещаются в границах планировочного микрорайона, планировочного района, в зависимости от преобладающего типа жилой застройки. К таким объектам отнесены: универсальная спортивная площадка, </w:t>
      </w:r>
      <w:r w:rsidR="00001A9E" w:rsidRPr="00196829">
        <w:t xml:space="preserve">площадка для </w:t>
      </w:r>
      <w:proofErr w:type="spellStart"/>
      <w:r w:rsidR="00001A9E" w:rsidRPr="00196829">
        <w:t>воркаута</w:t>
      </w:r>
      <w:proofErr w:type="spellEnd"/>
      <w:r w:rsidR="00001A9E" w:rsidRPr="00196829">
        <w:t>.</w:t>
      </w:r>
    </w:p>
    <w:p w14:paraId="797A9730" w14:textId="548B10A2" w:rsidR="001621C4" w:rsidRPr="00196829" w:rsidRDefault="001621C4" w:rsidP="006F56B0">
      <w:pPr>
        <w:pStyle w:val="a8"/>
      </w:pPr>
      <w:r w:rsidRPr="00196829">
        <w:lastRenderedPageBreak/>
        <w:t>Объекты эпизодического пользования: беговые дорожки, площадки экстремальных видов спорта.</w:t>
      </w:r>
    </w:p>
    <w:p w14:paraId="797A9731" w14:textId="77777777" w:rsidR="001621C4" w:rsidRPr="00196829" w:rsidRDefault="001621C4" w:rsidP="006F56B0">
      <w:pPr>
        <w:pStyle w:val="a8"/>
        <w:rPr>
          <w:snapToGrid w:val="0"/>
        </w:rPr>
      </w:pPr>
      <w:r w:rsidRPr="00196829">
        <w:rPr>
          <w:snapToGrid w:val="0"/>
        </w:rPr>
        <w:t xml:space="preserve">Расчетные показатели максимального уровня территориальной доступности принимаются в соответствии с РНГП Амурской области. </w:t>
      </w:r>
    </w:p>
    <w:p w14:paraId="797A9732" w14:textId="1E3AEDDF" w:rsidR="001621C4" w:rsidRPr="00196829" w:rsidRDefault="007439B2" w:rsidP="00A836B7">
      <w:pPr>
        <w:pStyle w:val="30"/>
      </w:pPr>
      <w:bookmarkStart w:id="464" w:name="_Toc6673150"/>
      <w:bookmarkStart w:id="465" w:name="_Toc40122420"/>
      <w:bookmarkStart w:id="466" w:name="_Toc40636300"/>
      <w:bookmarkStart w:id="467" w:name="_Toc50980407"/>
      <w:bookmarkStart w:id="468" w:name="_Toc160027331"/>
      <w:r w:rsidRPr="00196829">
        <w:t>6</w:t>
      </w:r>
      <w:r w:rsidR="00CB46CC" w:rsidRPr="00196829">
        <w:t>.3</w:t>
      </w:r>
      <w:r w:rsidR="0094218E" w:rsidRPr="00196829">
        <w:t> </w:t>
      </w:r>
      <w:r w:rsidR="001621C4" w:rsidRPr="00196829">
        <w:t>В</w:t>
      </w:r>
      <w:r w:rsidR="0094218E" w:rsidRPr="00196829">
        <w:t> </w:t>
      </w:r>
      <w:r w:rsidR="001621C4" w:rsidRPr="00196829">
        <w:t>области культуры</w:t>
      </w:r>
      <w:bookmarkEnd w:id="464"/>
      <w:bookmarkEnd w:id="465"/>
      <w:bookmarkEnd w:id="466"/>
      <w:bookmarkEnd w:id="467"/>
      <w:bookmarkEnd w:id="468"/>
    </w:p>
    <w:p w14:paraId="797A9733" w14:textId="77777777" w:rsidR="001621C4" w:rsidRPr="00196829" w:rsidRDefault="001621C4" w:rsidP="006F56B0">
      <w:pPr>
        <w:pStyle w:val="a8"/>
      </w:pPr>
      <w:r w:rsidRPr="00196829">
        <w:t>Значительная часть объектов местного значения города Свободного в области культуры является уникальными единичными объектами, предусматривающими обслуживание всех жителей города. Территориальная доступность таких объектов не устанавливается.</w:t>
      </w:r>
    </w:p>
    <w:p w14:paraId="797A9734" w14:textId="77777777" w:rsidR="001621C4" w:rsidRPr="00196829" w:rsidRDefault="001621C4" w:rsidP="006F56B0">
      <w:pPr>
        <w:pStyle w:val="a8"/>
      </w:pPr>
      <w:r w:rsidRPr="00196829">
        <w:t>К объектам периодического пользования, направленным на обслуживание жилого района, отнесены универсальные библиотеки. Расчетный показатель территориальной доступности установлен с учетом морфологических особенностей территории в части расчетной плотности населения, оказывающей влияние на наполняемость объекта.</w:t>
      </w:r>
    </w:p>
    <w:p w14:paraId="797A9735" w14:textId="25AB082C" w:rsidR="001621C4" w:rsidRPr="00196829" w:rsidRDefault="001621C4" w:rsidP="006F56B0">
      <w:pPr>
        <w:pStyle w:val="a8"/>
      </w:pPr>
      <w:r w:rsidRPr="00196829">
        <w:t xml:space="preserve">К объектам эпизодического использования отнесены парки культуры и отдыха, </w:t>
      </w:r>
      <w:r w:rsidR="00FA4F4E" w:rsidRPr="00196829">
        <w:t>учреждения клубного типа</w:t>
      </w:r>
      <w:r w:rsidRPr="00196829">
        <w:t>. Для них установлен расчетный показатель транспортной доступности.</w:t>
      </w:r>
    </w:p>
    <w:p w14:paraId="797A9736" w14:textId="77777777" w:rsidR="001621C4" w:rsidRPr="00196829" w:rsidRDefault="001621C4" w:rsidP="006F56B0">
      <w:pPr>
        <w:pStyle w:val="a8"/>
        <w:rPr>
          <w:snapToGrid w:val="0"/>
        </w:rPr>
      </w:pPr>
      <w:r w:rsidRPr="00196829">
        <w:rPr>
          <w:snapToGrid w:val="0"/>
        </w:rPr>
        <w:t xml:space="preserve">Расчетные показатели максимального уровня территориальной доступности принимаются в соответствии с РНГП Амурской области. </w:t>
      </w:r>
    </w:p>
    <w:p w14:paraId="797A9737" w14:textId="2627D5E1" w:rsidR="001621C4" w:rsidRPr="00196829" w:rsidRDefault="007439B2" w:rsidP="00A836B7">
      <w:pPr>
        <w:pStyle w:val="30"/>
      </w:pPr>
      <w:bookmarkStart w:id="469" w:name="_Toc6673151"/>
      <w:bookmarkStart w:id="470" w:name="_Toc40122421"/>
      <w:bookmarkStart w:id="471" w:name="_Toc40636301"/>
      <w:bookmarkStart w:id="472" w:name="_Toc50980408"/>
      <w:bookmarkStart w:id="473" w:name="_Toc160027332"/>
      <w:r w:rsidRPr="00196829">
        <w:t>6</w:t>
      </w:r>
      <w:r w:rsidR="00CB46CC" w:rsidRPr="00196829">
        <w:t>.4</w:t>
      </w:r>
      <w:r w:rsidR="0094218E" w:rsidRPr="00196829">
        <w:t> В о</w:t>
      </w:r>
      <w:r w:rsidR="001621C4" w:rsidRPr="00196829">
        <w:t>бласти молодежной политики</w:t>
      </w:r>
      <w:bookmarkEnd w:id="469"/>
      <w:bookmarkEnd w:id="470"/>
      <w:bookmarkEnd w:id="471"/>
      <w:bookmarkEnd w:id="472"/>
      <w:bookmarkEnd w:id="473"/>
    </w:p>
    <w:p w14:paraId="797A9738" w14:textId="77777777" w:rsidR="001621C4" w:rsidRPr="00196829" w:rsidRDefault="001621C4" w:rsidP="006F56B0">
      <w:pPr>
        <w:pStyle w:val="a8"/>
      </w:pPr>
      <w:r w:rsidRPr="00196829">
        <w:t>Расчетный показатель максимально допустимого уровня территориальной доступности для организации в области молодежной политики не подлежит установлению.</w:t>
      </w:r>
    </w:p>
    <w:p w14:paraId="797A9739" w14:textId="6198CDB4" w:rsidR="001621C4" w:rsidRPr="00196829" w:rsidRDefault="007439B2" w:rsidP="00A836B7">
      <w:pPr>
        <w:pStyle w:val="30"/>
      </w:pPr>
      <w:bookmarkStart w:id="474" w:name="_Toc50980409"/>
      <w:bookmarkStart w:id="475" w:name="_Toc160027333"/>
      <w:r w:rsidRPr="00196829">
        <w:t>6</w:t>
      </w:r>
      <w:r w:rsidR="00CB46CC" w:rsidRPr="00196829">
        <w:t>.5</w:t>
      </w:r>
      <w:r w:rsidR="0094218E" w:rsidRPr="00196829">
        <w:t> </w:t>
      </w:r>
      <w:r w:rsidR="001621C4" w:rsidRPr="00196829">
        <w:t>В</w:t>
      </w:r>
      <w:r w:rsidR="0094218E" w:rsidRPr="00196829">
        <w:t> </w:t>
      </w:r>
      <w:r w:rsidR="001621C4" w:rsidRPr="00196829">
        <w:t>области архивного дела</w:t>
      </w:r>
      <w:bookmarkEnd w:id="474"/>
      <w:bookmarkEnd w:id="475"/>
    </w:p>
    <w:p w14:paraId="797A973A" w14:textId="77777777" w:rsidR="001621C4" w:rsidRPr="00196829" w:rsidRDefault="001621C4" w:rsidP="006F56B0">
      <w:pPr>
        <w:pStyle w:val="a8"/>
      </w:pPr>
      <w:bookmarkStart w:id="476" w:name="_Toc6673152"/>
      <w:bookmarkStart w:id="477" w:name="_Toc40122422"/>
      <w:bookmarkStart w:id="478" w:name="_Toc40636302"/>
      <w:r w:rsidRPr="00196829">
        <w:t>Расчетные показатели максимально допустимого уровня территориальной доступности муниципальных архивов для населения не нормируются.</w:t>
      </w:r>
    </w:p>
    <w:p w14:paraId="797A973D" w14:textId="0BBFEABA" w:rsidR="00631552" w:rsidRPr="00196829" w:rsidRDefault="0094218E" w:rsidP="00B6106B">
      <w:pPr>
        <w:pStyle w:val="14"/>
      </w:pPr>
      <w:bookmarkStart w:id="479" w:name="_Toc10738662"/>
      <w:bookmarkStart w:id="480" w:name="_Toc10740029"/>
      <w:bookmarkStart w:id="481" w:name="_Toc40626766"/>
      <w:bookmarkStart w:id="482" w:name="_Toc50717233"/>
      <w:bookmarkStart w:id="483" w:name="_Toc63249859"/>
      <w:bookmarkStart w:id="484" w:name="_Toc160027334"/>
      <w:bookmarkEnd w:id="269"/>
      <w:bookmarkEnd w:id="270"/>
      <w:bookmarkEnd w:id="271"/>
      <w:bookmarkEnd w:id="272"/>
      <w:bookmarkEnd w:id="273"/>
      <w:bookmarkEnd w:id="274"/>
      <w:bookmarkEnd w:id="275"/>
      <w:bookmarkEnd w:id="276"/>
      <w:bookmarkEnd w:id="441"/>
      <w:bookmarkEnd w:id="442"/>
      <w:bookmarkEnd w:id="476"/>
      <w:bookmarkEnd w:id="477"/>
      <w:bookmarkEnd w:id="478"/>
      <w:r w:rsidRPr="00196829">
        <w:t>РАЗДЕЛ </w:t>
      </w:r>
      <w:r w:rsidR="00443646" w:rsidRPr="00196829">
        <w:t>3.</w:t>
      </w:r>
      <w:r w:rsidRPr="00196829">
        <w:t> </w:t>
      </w:r>
      <w:r w:rsidR="00443646" w:rsidRPr="00196829">
        <w:t>ПРАВИЛА И ОБЛАСТЬ ПРИМЕНЕНИЯ РАСЧЕТНЫХ ПОКАЗАТЕЛЕЙ, СОДЕРЖАЩИХСЯ В ОСНОВНОЙ ЧАСТИ МЕСТНЫХ НОРМАТИВОВ ГРАДОСТРОИТЕЛЬНОГО ПРОЕКТИРОВАНИЯ</w:t>
      </w:r>
      <w:bookmarkEnd w:id="479"/>
      <w:bookmarkEnd w:id="480"/>
      <w:bookmarkEnd w:id="481"/>
      <w:bookmarkEnd w:id="482"/>
      <w:bookmarkEnd w:id="483"/>
      <w:bookmarkEnd w:id="484"/>
    </w:p>
    <w:p w14:paraId="797A973F" w14:textId="23812B2E" w:rsidR="00631552" w:rsidRPr="00196829" w:rsidRDefault="00F25FB4" w:rsidP="00B6106B">
      <w:pPr>
        <w:pStyle w:val="22"/>
      </w:pPr>
      <w:bookmarkStart w:id="485" w:name="_Toc50717234"/>
      <w:bookmarkStart w:id="486" w:name="_Toc63249860"/>
      <w:bookmarkStart w:id="487" w:name="_Toc160027335"/>
      <w:bookmarkStart w:id="488" w:name="_Toc6500542"/>
      <w:bookmarkStart w:id="489" w:name="_Toc6567871"/>
      <w:bookmarkStart w:id="490" w:name="_Toc6569476"/>
      <w:bookmarkStart w:id="491" w:name="_Toc6578708"/>
      <w:bookmarkStart w:id="492" w:name="_Toc6667200"/>
      <w:bookmarkStart w:id="493" w:name="_Toc6672913"/>
      <w:bookmarkStart w:id="494" w:name="_Toc10738663"/>
      <w:bookmarkStart w:id="495" w:name="_Toc10740030"/>
      <w:bookmarkStart w:id="496" w:name="_Toc40626767"/>
      <w:r w:rsidRPr="00196829">
        <w:t>Глава</w:t>
      </w:r>
      <w:r w:rsidR="0094218E" w:rsidRPr="00196829">
        <w:t> </w:t>
      </w:r>
      <w:r w:rsidR="003B3B50" w:rsidRPr="00196829">
        <w:t>7</w:t>
      </w:r>
      <w:r w:rsidR="00443646" w:rsidRPr="00196829">
        <w:t>.</w:t>
      </w:r>
      <w:r w:rsidR="0094218E" w:rsidRPr="00196829">
        <w:t> </w:t>
      </w:r>
      <w:r w:rsidR="00631552" w:rsidRPr="00196829">
        <w:t>Область применения местных нормативов градостроительного проектирования</w:t>
      </w:r>
      <w:bookmarkEnd w:id="485"/>
      <w:bookmarkEnd w:id="486"/>
      <w:bookmarkEnd w:id="487"/>
    </w:p>
    <w:p w14:paraId="7705FEDE" w14:textId="27B9A1EE" w:rsidR="00463D63" w:rsidRPr="00196829" w:rsidRDefault="00463D63" w:rsidP="00B306D0">
      <w:pPr>
        <w:pStyle w:val="a8"/>
      </w:pPr>
      <w:r w:rsidRPr="00196829">
        <w:t>Действие местных нормативов градостроительного проектирования муниципального образования «Город Свободный» распространяется на всю территорию городского округа.</w:t>
      </w:r>
    </w:p>
    <w:p w14:paraId="3C0F8A7A" w14:textId="2BBB275F" w:rsidR="00463D63" w:rsidRPr="00196829" w:rsidRDefault="00463D63" w:rsidP="00B306D0">
      <w:pPr>
        <w:pStyle w:val="a8"/>
      </w:pPr>
      <w:r w:rsidRPr="00196829">
        <w:t>Местные нормативы градостроительного проектирования обязательны для всех субъектов градостроительной деятельности на территории городского округа независимо от их организационно-правовой формы.</w:t>
      </w:r>
    </w:p>
    <w:p w14:paraId="2F369ECF" w14:textId="4B167054" w:rsidR="00463D63" w:rsidRPr="00196829" w:rsidRDefault="00463D63" w:rsidP="00B306D0">
      <w:pPr>
        <w:pStyle w:val="a8"/>
      </w:pPr>
      <w:r w:rsidRPr="00196829">
        <w:t>Местные нормативы градостроительного проектирования распространяются на вновь разрабатываемую градостроительную и иную документацию, а также проекты внесения изменений в такую документацию.</w:t>
      </w:r>
    </w:p>
    <w:p w14:paraId="797A9741" w14:textId="390C0DAA" w:rsidR="00631552" w:rsidRPr="00196829" w:rsidRDefault="00631552" w:rsidP="00B306D0">
      <w:pPr>
        <w:pStyle w:val="a8"/>
      </w:pPr>
      <w:r w:rsidRPr="00196829">
        <w:t xml:space="preserve">При подготовке генерального плана городского округа </w:t>
      </w:r>
      <w:r w:rsidR="00CE1E47" w:rsidRPr="00196829">
        <w:t>учитываются</w:t>
      </w:r>
      <w:r w:rsidRPr="00196829">
        <w:t xml:space="preserve"> значения расчетных показателей минимально допустимого уровня обеспеченности объектами местного значения городского округа и значения расчетных показателей максимально допустимого уровня территориальной доступности таких объектов для населения в целях достижения благоприятных условий жизнедеятельности человека.</w:t>
      </w:r>
    </w:p>
    <w:p w14:paraId="797A9742" w14:textId="12103CEA" w:rsidR="00631552" w:rsidRPr="00196829" w:rsidRDefault="00005381" w:rsidP="00B306D0">
      <w:pPr>
        <w:pStyle w:val="a8"/>
      </w:pPr>
      <w:r w:rsidRPr="00196829">
        <w:t>П</w:t>
      </w:r>
      <w:r w:rsidR="00631552" w:rsidRPr="00196829">
        <w:t xml:space="preserve">ри подготовке правил землепользования и застройки городского округа, </w:t>
      </w:r>
      <w:r w:rsidR="00BF3DBB" w:rsidRPr="00196829">
        <w:t xml:space="preserve">на карте градостроительного зонирования, </w:t>
      </w:r>
      <w:r w:rsidR="00631552" w:rsidRPr="00196829">
        <w:t>устанавливающ</w:t>
      </w:r>
      <w:r w:rsidR="00BF3DBB" w:rsidRPr="00196829">
        <w:t>ей</w:t>
      </w:r>
      <w:r w:rsidR="00631552" w:rsidRPr="00196829">
        <w:t xml:space="preserve"> территории, в границах которых </w:t>
      </w:r>
      <w:r w:rsidR="00CE1E47" w:rsidRPr="00196829">
        <w:lastRenderedPageBreak/>
        <w:t xml:space="preserve">предусматривается </w:t>
      </w:r>
      <w:r w:rsidR="00631552" w:rsidRPr="00196829">
        <w:t xml:space="preserve">осуществление </w:t>
      </w:r>
      <w:r w:rsidR="00CE1E47" w:rsidRPr="00196829">
        <w:t>комплексного развития территории</w:t>
      </w:r>
      <w:r w:rsidR="00631552" w:rsidRPr="00196829">
        <w:t xml:space="preserve"> </w:t>
      </w:r>
      <w:r w:rsidR="00CE1E47" w:rsidRPr="00196829">
        <w:t>учитываются</w:t>
      </w:r>
      <w:r w:rsidRPr="00196829">
        <w:t xml:space="preserve"> </w:t>
      </w:r>
      <w:r w:rsidR="00631552" w:rsidRPr="00196829">
        <w:t>расчетны</w:t>
      </w:r>
      <w:r w:rsidRPr="00196829">
        <w:t>е</w:t>
      </w:r>
      <w:r w:rsidR="00631552" w:rsidRPr="00196829">
        <w:t xml:space="preserve"> показател</w:t>
      </w:r>
      <w:r w:rsidRPr="00196829">
        <w:t>и</w:t>
      </w:r>
      <w:r w:rsidR="00631552" w:rsidRPr="00196829">
        <w:t xml:space="preserve"> минимально допустимого уровня обеспеченности указанных территорий объектами коммунальной, транспортной, социальной инфраструктур и расчетны</w:t>
      </w:r>
      <w:r w:rsidRPr="00196829">
        <w:t>е</w:t>
      </w:r>
      <w:r w:rsidR="00631552" w:rsidRPr="00196829">
        <w:t xml:space="preserve"> показател</w:t>
      </w:r>
      <w:r w:rsidRPr="00196829">
        <w:t>и</w:t>
      </w:r>
      <w:r w:rsidR="00631552" w:rsidRPr="00196829">
        <w:t xml:space="preserve"> максимально допустимого уровня территориальной доступности указанных объектов для населения.</w:t>
      </w:r>
    </w:p>
    <w:p w14:paraId="797A9743" w14:textId="02C7A946" w:rsidR="00631552" w:rsidRPr="00196829" w:rsidRDefault="00631552" w:rsidP="00B306D0">
      <w:pPr>
        <w:pStyle w:val="a8"/>
      </w:pPr>
      <w:r w:rsidRPr="00196829">
        <w:t xml:space="preserve">При подготовке документации по планировке территории </w:t>
      </w:r>
      <w:r w:rsidR="00632A79" w:rsidRPr="00196829">
        <w:t>учитываются</w:t>
      </w:r>
      <w:r w:rsidRPr="00196829">
        <w:t xml:space="preserve"> расчетные показатели минимально допустимых размеров земельных участков, необходимых для размещения объектов местного значения городского округа.</w:t>
      </w:r>
    </w:p>
    <w:p w14:paraId="797A9745" w14:textId="6C72A438" w:rsidR="00631552" w:rsidRPr="00196829" w:rsidRDefault="005E68C8" w:rsidP="00B306D0">
      <w:pPr>
        <w:pStyle w:val="a8"/>
      </w:pPr>
      <w:r w:rsidRPr="00196829">
        <w:t>П</w:t>
      </w:r>
      <w:r w:rsidR="00631552" w:rsidRPr="00196829">
        <w:t>ри подготовке программ комплексного развития систем коммунальной, транспортной и социальной инфраструктур городского округа</w:t>
      </w:r>
      <w:r w:rsidRPr="00196829">
        <w:t xml:space="preserve"> </w:t>
      </w:r>
      <w:r w:rsidR="00632A79" w:rsidRPr="00196829">
        <w:t>учитываются</w:t>
      </w:r>
      <w:r w:rsidRPr="00196829">
        <w:t xml:space="preserve"> расчетные показатели в целях</w:t>
      </w:r>
      <w:r w:rsidR="00631552" w:rsidRPr="00196829">
        <w:t xml:space="preserve"> определения этапов и сроков реализации строительства (реконструкции) объектов местного значения городского округа</w:t>
      </w:r>
      <w:r w:rsidR="00632A79" w:rsidRPr="00196829">
        <w:t>, также учитываются</w:t>
      </w:r>
      <w:r w:rsidR="00631552" w:rsidRPr="00196829">
        <w:t xml:space="preserve"> дифференцированные во времени значения расчётных показателей минимально допустимого уровня обеспеченности объектами местного значения городского округа.</w:t>
      </w:r>
    </w:p>
    <w:p w14:paraId="781945DD" w14:textId="77777777" w:rsidR="0035487A" w:rsidRPr="00196829" w:rsidRDefault="0035487A" w:rsidP="00B306D0">
      <w:pPr>
        <w:pStyle w:val="a8"/>
      </w:pPr>
      <w:r w:rsidRPr="00196829">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7C9A24FE" w14:textId="4409AC04" w:rsidR="0035487A" w:rsidRPr="00196829" w:rsidRDefault="0035487A" w:rsidP="00B306D0">
      <w:pPr>
        <w:pStyle w:val="a8"/>
      </w:pPr>
      <w:r w:rsidRPr="00196829">
        <w:t xml:space="preserve">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w:t>
      </w:r>
      <w:r w:rsidR="00930C45" w:rsidRPr="00196829">
        <w:t>применяются</w:t>
      </w:r>
      <w:r w:rsidRPr="00196829">
        <w:t xml:space="preserve"> для формирования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408A3243" w14:textId="068F5D8C" w:rsidR="0035487A" w:rsidRPr="00196829" w:rsidRDefault="0035487A" w:rsidP="00B306D0">
      <w:pPr>
        <w:pStyle w:val="a8"/>
      </w:pPr>
      <w:r w:rsidRPr="00196829">
        <w:t xml:space="preserve">При разработке правил благоустройства территории </w:t>
      </w:r>
      <w:r w:rsidR="00930C45" w:rsidRPr="00196829">
        <w:t>городского округа</w:t>
      </w:r>
      <w:r w:rsidRPr="00196829">
        <w:t xml:space="preserve"> расчетные показатели применяются для установления норм и правил благоустройства, в том числе требований к проектам благоустройства.</w:t>
      </w:r>
    </w:p>
    <w:p w14:paraId="797A9746" w14:textId="3E9B7E7D" w:rsidR="00631552" w:rsidRPr="00196829" w:rsidRDefault="00D15CDF" w:rsidP="00B306D0">
      <w:pPr>
        <w:pStyle w:val="a8"/>
      </w:pPr>
      <w:r w:rsidRPr="00196829">
        <w:t>П</w:t>
      </w:r>
      <w:r w:rsidR="00631552" w:rsidRPr="00196829">
        <w:t>ри осуществлении государственного контроля за соблюдением органами местного самоуправления города Свободного законодательства о градостроительной деятельности</w:t>
      </w:r>
      <w:r w:rsidRPr="00196829">
        <w:t xml:space="preserve"> применяются расчетные показатели</w:t>
      </w:r>
      <w:r w:rsidR="00631552" w:rsidRPr="00196829">
        <w:t>.</w:t>
      </w:r>
    </w:p>
    <w:p w14:paraId="797A9747" w14:textId="79FAB666" w:rsidR="00631552" w:rsidRPr="00196829" w:rsidRDefault="00D15CDF" w:rsidP="00B306D0">
      <w:pPr>
        <w:pStyle w:val="a8"/>
      </w:pPr>
      <w:r w:rsidRPr="00196829">
        <w:t>Предельные значения р</w:t>
      </w:r>
      <w:r w:rsidR="00631552" w:rsidRPr="00196829">
        <w:t>асчетны</w:t>
      </w:r>
      <w:r w:rsidRPr="00196829">
        <w:t>х показателей</w:t>
      </w:r>
      <w:r w:rsidR="00631552" w:rsidRPr="00196829">
        <w:t xml:space="preserve"> минимально допустимого уровня обеспеченности объектами местного значения городского округа населения муниципального образования, установленные </w:t>
      </w:r>
      <w:r w:rsidR="008063C5" w:rsidRPr="00196829">
        <w:t>местными нормативами градостроительного проектирования</w:t>
      </w:r>
      <w:r w:rsidR="00631552" w:rsidRPr="00196829">
        <w:t xml:space="preserve">, не могут быть ниже предельных значений расчетных показателей минимально допустимого уровня обеспеченности объектами местного значения городского округа населения муниципального образования, установленных </w:t>
      </w:r>
      <w:r w:rsidR="008063C5" w:rsidRPr="00196829">
        <w:t>региональными нормативами градостроительного проектирования</w:t>
      </w:r>
      <w:r w:rsidR="00631552" w:rsidRPr="00196829">
        <w:t xml:space="preserve"> Амурской области.</w:t>
      </w:r>
    </w:p>
    <w:p w14:paraId="797A9748" w14:textId="4EC08847" w:rsidR="00631552" w:rsidRPr="00196829" w:rsidRDefault="00CE210D" w:rsidP="00B306D0">
      <w:pPr>
        <w:pStyle w:val="a8"/>
      </w:pPr>
      <w:r w:rsidRPr="00196829">
        <w:t>Предельные значения расчетных показателей</w:t>
      </w:r>
      <w:r w:rsidR="00631552" w:rsidRPr="00196829">
        <w:t xml:space="preserve"> максимально допустимого уровня территориальной доступности объектов местного значения городского округа для населения муниципального образования, установленные </w:t>
      </w:r>
      <w:r w:rsidR="00543035" w:rsidRPr="00196829">
        <w:t>местными нормативами градостроительного проектирования</w:t>
      </w:r>
      <w:r w:rsidR="00631552" w:rsidRPr="00196829">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городского округа для населения муниципального образования, установленные </w:t>
      </w:r>
      <w:r w:rsidR="00543035" w:rsidRPr="00196829">
        <w:t xml:space="preserve">региональными нормативами градостроительного проектирования </w:t>
      </w:r>
      <w:r w:rsidR="00631552" w:rsidRPr="00196829">
        <w:t>Амурской области.</w:t>
      </w:r>
    </w:p>
    <w:p w14:paraId="797A9749" w14:textId="6EA86EEF" w:rsidR="00631552" w:rsidRPr="00196829" w:rsidRDefault="00631552" w:rsidP="00B306D0">
      <w:pPr>
        <w:pStyle w:val="a8"/>
      </w:pPr>
      <w:r w:rsidRPr="00196829">
        <w:lastRenderedPageBreak/>
        <w:t xml:space="preserve">При отмене и (или) изменении нормативных документов Российской Федерации и (или) Амурской области, в том числе тех, требования которых были учтены при подготовке </w:t>
      </w:r>
      <w:r w:rsidR="00D22DBF" w:rsidRPr="00196829">
        <w:t>местных нормативов градостроительного проектирования</w:t>
      </w:r>
      <w:r w:rsidR="00376F32" w:rsidRPr="00196829">
        <w:t xml:space="preserve"> </w:t>
      </w:r>
      <w:r w:rsidRPr="00196829">
        <w:t>и на которые дается ссылка, следует руководствоваться нормами, вводимыми взамен отмененных.</w:t>
      </w:r>
    </w:p>
    <w:p w14:paraId="797A974B" w14:textId="2F12A2B8" w:rsidR="00631552" w:rsidRPr="00196829" w:rsidRDefault="003B3B50" w:rsidP="00B6106B">
      <w:pPr>
        <w:pStyle w:val="22"/>
      </w:pPr>
      <w:bookmarkStart w:id="497" w:name="_Toc50717235"/>
      <w:bookmarkStart w:id="498" w:name="_Toc63249861"/>
      <w:bookmarkStart w:id="499" w:name="_Toc160027336"/>
      <w:r w:rsidRPr="00196829">
        <w:t>Глава</w:t>
      </w:r>
      <w:r w:rsidR="0094218E" w:rsidRPr="00196829">
        <w:t> </w:t>
      </w:r>
      <w:r w:rsidRPr="00196829">
        <w:t>8</w:t>
      </w:r>
      <w:r w:rsidR="00443646" w:rsidRPr="00196829">
        <w:t>.</w:t>
      </w:r>
      <w:r w:rsidR="0094218E" w:rsidRPr="00196829">
        <w:t> </w:t>
      </w:r>
      <w:r w:rsidR="00631552" w:rsidRPr="00196829">
        <w:t>Правила применения местных нормативов градостроительного проектирования</w:t>
      </w:r>
      <w:bookmarkEnd w:id="497"/>
      <w:bookmarkEnd w:id="498"/>
      <w:bookmarkEnd w:id="499"/>
    </w:p>
    <w:p w14:paraId="797A974C" w14:textId="3110397B" w:rsidR="00631552" w:rsidRPr="00196829" w:rsidRDefault="007439B2" w:rsidP="00A836B7">
      <w:pPr>
        <w:pStyle w:val="30"/>
      </w:pPr>
      <w:bookmarkStart w:id="500" w:name="_Toc63249862"/>
      <w:bookmarkStart w:id="501" w:name="_Toc160027337"/>
      <w:bookmarkStart w:id="502" w:name="_Toc50717236"/>
      <w:r w:rsidRPr="00196829">
        <w:t>8</w:t>
      </w:r>
      <w:r w:rsidR="00A3328C" w:rsidRPr="00196829">
        <w:t>.1</w:t>
      </w:r>
      <w:r w:rsidR="0094218E" w:rsidRPr="00196829">
        <w:t> </w:t>
      </w:r>
      <w:r w:rsidR="00631552" w:rsidRPr="00196829">
        <w:t>Применение расчетных показателей, установленных для объектов местного значения городского округа в области образования</w:t>
      </w:r>
      <w:bookmarkEnd w:id="488"/>
      <w:bookmarkEnd w:id="489"/>
      <w:bookmarkEnd w:id="490"/>
      <w:bookmarkEnd w:id="491"/>
      <w:bookmarkEnd w:id="492"/>
      <w:bookmarkEnd w:id="493"/>
      <w:bookmarkEnd w:id="494"/>
      <w:bookmarkEnd w:id="495"/>
      <w:bookmarkEnd w:id="500"/>
      <w:bookmarkEnd w:id="501"/>
      <w:r w:rsidR="00631552" w:rsidRPr="00196829">
        <w:t xml:space="preserve"> </w:t>
      </w:r>
      <w:bookmarkEnd w:id="496"/>
      <w:bookmarkEnd w:id="502"/>
    </w:p>
    <w:p w14:paraId="797A974D" w14:textId="77777777" w:rsidR="00631552" w:rsidRPr="00196829" w:rsidRDefault="00631552" w:rsidP="00B306D0">
      <w:pPr>
        <w:pStyle w:val="a8"/>
      </w:pPr>
      <w:r w:rsidRPr="00196829">
        <w:t>При подготовке генерального плана городского округа, документации по планировки территории, потребность в местах дошкольных образовательных организаций, определенная с учетом расчетного показателя минимально допустимого уровня обеспеченности дошкольными образовательными организациями, должна быть обеспечена за счет планирования сети:</w:t>
      </w:r>
    </w:p>
    <w:p w14:paraId="797A974E" w14:textId="77777777" w:rsidR="00631552" w:rsidRPr="00196829" w:rsidRDefault="00631552" w:rsidP="006F56B0">
      <w:pPr>
        <w:pStyle w:val="a5"/>
      </w:pPr>
      <w:r w:rsidRPr="00196829">
        <w:t>муниципальных дошкольных образовательных организаций;</w:t>
      </w:r>
    </w:p>
    <w:p w14:paraId="797A974F" w14:textId="77777777" w:rsidR="00631552" w:rsidRPr="00196829" w:rsidRDefault="00631552" w:rsidP="006F56B0">
      <w:pPr>
        <w:pStyle w:val="a5"/>
      </w:pPr>
      <w:r w:rsidRPr="00196829">
        <w:t>дошкольных отделений, организованных на базе муниципальных общеобразовательных организаций.</w:t>
      </w:r>
    </w:p>
    <w:p w14:paraId="797A9750" w14:textId="77777777" w:rsidR="00631552" w:rsidRPr="00196829" w:rsidRDefault="00631552" w:rsidP="00B306D0">
      <w:pPr>
        <w:pStyle w:val="a8"/>
      </w:pPr>
      <w:r w:rsidRPr="00196829">
        <w:t>Негосударственный и частный сектор, предоставляющий услуги дошкольного образования, при планировании сети дошкольных образовательных организации учету не подлежит.</w:t>
      </w:r>
    </w:p>
    <w:p w14:paraId="797A9751" w14:textId="77777777" w:rsidR="00631552" w:rsidRPr="00196829" w:rsidRDefault="00631552" w:rsidP="00B306D0">
      <w:pPr>
        <w:pStyle w:val="a8"/>
      </w:pPr>
      <w:r w:rsidRPr="00196829">
        <w:t>При размещении дошкольной образовательной организации, встроенной в жилое здание, земельный участок может быть сформирован отдельно, либо площадь, необходимая для размещения дошкольной образовательной организации, суммируется с площадью земельного участка, необходимой для размещения жилого здания.</w:t>
      </w:r>
    </w:p>
    <w:p w14:paraId="797A9752" w14:textId="77777777" w:rsidR="00631552" w:rsidRPr="00196829" w:rsidRDefault="00631552" w:rsidP="00B306D0">
      <w:pPr>
        <w:pStyle w:val="a8"/>
      </w:pPr>
      <w:r w:rsidRPr="00196829">
        <w:t xml:space="preserve">Отдельно сформированный земельный участок располагается с учетом следующих требований: </w:t>
      </w:r>
    </w:p>
    <w:p w14:paraId="797A9753" w14:textId="77777777" w:rsidR="00631552" w:rsidRPr="00196829" w:rsidRDefault="00631552" w:rsidP="00B306D0">
      <w:pPr>
        <w:pStyle w:val="a5"/>
      </w:pPr>
      <w:r w:rsidRPr="00196829">
        <w:t xml:space="preserve">участки дошкольных образовательных организаций необходимо размещать с внутренней стороны квартала, жилой группы; </w:t>
      </w:r>
    </w:p>
    <w:p w14:paraId="797A9754" w14:textId="77777777" w:rsidR="00631552" w:rsidRPr="00196829" w:rsidRDefault="00631552" w:rsidP="00B306D0">
      <w:pPr>
        <w:pStyle w:val="a5"/>
      </w:pPr>
      <w:r w:rsidRPr="00196829">
        <w:t xml:space="preserve">через территории участков дошкольной образовательной организации не должны проходить магистральные инженерные сооружения и коммуникации (сети, коллекторы) муниципального </w:t>
      </w:r>
      <w:proofErr w:type="spellStart"/>
      <w:r w:rsidRPr="00196829">
        <w:t>ресурсо</w:t>
      </w:r>
      <w:proofErr w:type="spellEnd"/>
      <w:r w:rsidRPr="00196829">
        <w:t>- и энергоснабжения, в том числе: газоснабжения, теплоснабжения, водоснабжения, канализации, электроснабжения и связи;</w:t>
      </w:r>
    </w:p>
    <w:p w14:paraId="797A9755" w14:textId="77777777" w:rsidR="00631552" w:rsidRPr="00196829" w:rsidRDefault="00631552" w:rsidP="00B306D0">
      <w:pPr>
        <w:pStyle w:val="a5"/>
      </w:pPr>
      <w:r w:rsidRPr="00196829">
        <w:t>не допускается встраивать и пристраивать, располагать в непосредственной близости к зданиям дошкольных образовательных организаций надземные и подземные сооружения закрытых и открытых автомобильных стоянок (гаражей-стоянок).</w:t>
      </w:r>
    </w:p>
    <w:p w14:paraId="797A9756" w14:textId="77777777" w:rsidR="00631552" w:rsidRPr="00196829" w:rsidRDefault="00631552" w:rsidP="00B306D0">
      <w:pPr>
        <w:pStyle w:val="a8"/>
      </w:pPr>
      <w:r w:rsidRPr="00196829">
        <w:t xml:space="preserve">При размещении игровых площадок дошкольных образовательных организаций на едином земельном участке с многоквартирным жилым зданием выполняются аналогичные требования. </w:t>
      </w:r>
    </w:p>
    <w:p w14:paraId="797A9757" w14:textId="77777777" w:rsidR="00631552" w:rsidRPr="00196829" w:rsidRDefault="00631552" w:rsidP="00B306D0">
      <w:pPr>
        <w:pStyle w:val="a8"/>
      </w:pPr>
      <w:r w:rsidRPr="00196829">
        <w:t>Для обеспечения подвоза детей к объектам образования необходимо предусматривать места парковки автомобилей общего пользования в границах 5 минут пешеходной доступности.</w:t>
      </w:r>
    </w:p>
    <w:p w14:paraId="797A9758" w14:textId="77777777" w:rsidR="00631552" w:rsidRPr="00196829" w:rsidRDefault="00631552" w:rsidP="00B306D0">
      <w:pPr>
        <w:pStyle w:val="a8"/>
      </w:pPr>
      <w:r w:rsidRPr="00196829">
        <w:t>При планировании сети общеобразовательных организаций необходимо учитывать условие функционирования общеобразовательных организаций в одну смену.</w:t>
      </w:r>
    </w:p>
    <w:p w14:paraId="797A9759" w14:textId="01DC918D" w:rsidR="00631552" w:rsidRPr="00196829" w:rsidRDefault="00631552" w:rsidP="00B306D0">
      <w:pPr>
        <w:pStyle w:val="a8"/>
      </w:pPr>
      <w:r w:rsidRPr="00196829">
        <w:t xml:space="preserve">При планировании сети организаций дополнительного образования необходимо учитывать планы негосударственного и частного сектора по предоставлению образовательных услуг населению. Значение расчетного показателя минимально допустимого уровня обеспеченности организациями дополнительного образования (таблица </w:t>
      </w:r>
      <w:r w:rsidR="00E30B09" w:rsidRPr="00196829">
        <w:t>2.1.1</w:t>
      </w:r>
      <w:r w:rsidRPr="00196829">
        <w:t xml:space="preserve"> раздела 2.1) включает в себя число мест в организациях различной организационно-правовой формы и формы собственности.</w:t>
      </w:r>
    </w:p>
    <w:p w14:paraId="797A975A" w14:textId="77777777" w:rsidR="00631552" w:rsidRPr="00196829" w:rsidRDefault="00631552" w:rsidP="00B306D0">
      <w:pPr>
        <w:pStyle w:val="a8"/>
      </w:pPr>
      <w:r w:rsidRPr="00196829">
        <w:lastRenderedPageBreak/>
        <w:t>Значение расчетного показателя минимально допустимого уровня обеспеченности организациями дополнительного образования представляет собой необходимый охват детей от 5 до 18 лет дополнительным образованием. При планировании сети организаций дополнительного образования, в том числе определении характеристик объектов – проектной мощности, необходимо учитывать сменность организаций дополнительного образования.</w:t>
      </w:r>
    </w:p>
    <w:p w14:paraId="7B6DA1B4" w14:textId="53A0A742" w:rsidR="0038745E" w:rsidRPr="00196829" w:rsidRDefault="0038745E" w:rsidP="00B306D0">
      <w:pPr>
        <w:pStyle w:val="a8"/>
      </w:pPr>
      <w:r w:rsidRPr="00196829">
        <w:t>Перечень расчетных показателей объектов местного значения городского округа в области образования, применяемых при подготовке документов территориального планирования (далее – ДТП) и документации по планировке территории (далее – ДПТ) территории муниципального образования приведен ниже (</w:t>
      </w:r>
      <w:r w:rsidR="004D339E" w:rsidRPr="00196829">
        <w:fldChar w:fldCharType="begin"/>
      </w:r>
      <w:r w:rsidR="004D339E" w:rsidRPr="00196829">
        <w:instrText xml:space="preserve"> REF _Ref151468639 \h  \* MERGEFORMAT </w:instrText>
      </w:r>
      <w:r w:rsidR="004D339E" w:rsidRPr="00196829">
        <w:fldChar w:fldCharType="separate"/>
      </w:r>
      <w:r w:rsidR="00197AFA" w:rsidRPr="00196829">
        <w:t xml:space="preserve">Таблица </w:t>
      </w:r>
      <w:r w:rsidR="00197AFA">
        <w:rPr>
          <w:noProof/>
        </w:rPr>
        <w:t>10</w:t>
      </w:r>
      <w:r w:rsidR="004D339E" w:rsidRPr="00196829">
        <w:fldChar w:fldCharType="end"/>
      </w:r>
      <w:r w:rsidRPr="00196829">
        <w:t>).</w:t>
      </w:r>
    </w:p>
    <w:p w14:paraId="25C057BA" w14:textId="26CEB270" w:rsidR="004D339E" w:rsidRPr="00196829" w:rsidRDefault="004D339E" w:rsidP="00B306D0">
      <w:pPr>
        <w:pStyle w:val="affff4"/>
      </w:pPr>
      <w:bookmarkStart w:id="503" w:name="_Ref151468639"/>
      <w:r w:rsidRPr="00196829">
        <w:t xml:space="preserve">Таблица </w:t>
      </w:r>
      <w:r w:rsidR="00AA2845" w:rsidRPr="00196829">
        <w:rPr>
          <w:noProof/>
        </w:rPr>
        <w:fldChar w:fldCharType="begin"/>
      </w:r>
      <w:r w:rsidR="00AA2845" w:rsidRPr="00196829">
        <w:rPr>
          <w:noProof/>
        </w:rPr>
        <w:instrText xml:space="preserve"> SEQ Таблица \* ARABIC </w:instrText>
      </w:r>
      <w:r w:rsidR="00AA2845" w:rsidRPr="00196829">
        <w:rPr>
          <w:noProof/>
        </w:rPr>
        <w:fldChar w:fldCharType="separate"/>
      </w:r>
      <w:r w:rsidR="00197AFA">
        <w:rPr>
          <w:noProof/>
        </w:rPr>
        <w:t>10</w:t>
      </w:r>
      <w:r w:rsidR="00AA2845" w:rsidRPr="00196829">
        <w:rPr>
          <w:noProof/>
        </w:rPr>
        <w:fldChar w:fldCharType="end"/>
      </w:r>
      <w:bookmarkEnd w:id="503"/>
      <w:r w:rsidRPr="00196829">
        <w:t xml:space="preserve"> </w:t>
      </w:r>
      <w:r w:rsidR="00B306D0" w:rsidRPr="00196829">
        <w:t>–</w:t>
      </w:r>
      <w:r w:rsidRPr="00196829">
        <w:t xml:space="preserve"> Перечень расчетных показателей объектов местного значения городского округа, применяемых при подготовке документов территориального планирования и документации по планировке территории</w:t>
      </w:r>
    </w:p>
    <w:tbl>
      <w:tblPr>
        <w:tblStyle w:val="af1"/>
        <w:tblW w:w="5000" w:type="pct"/>
        <w:jc w:val="center"/>
        <w:tblLook w:val="04A0" w:firstRow="1" w:lastRow="0" w:firstColumn="1" w:lastColumn="0" w:noHBand="0" w:noVBand="1"/>
      </w:tblPr>
      <w:tblGrid>
        <w:gridCol w:w="3538"/>
        <w:gridCol w:w="4961"/>
        <w:gridCol w:w="710"/>
        <w:gridCol w:w="702"/>
      </w:tblGrid>
      <w:tr w:rsidR="00196829" w:rsidRPr="00196829" w14:paraId="605CCE2A" w14:textId="77777777" w:rsidTr="00196829">
        <w:trPr>
          <w:jc w:val="center"/>
        </w:trPr>
        <w:tc>
          <w:tcPr>
            <w:tcW w:w="1785" w:type="pct"/>
            <w:vAlign w:val="center"/>
          </w:tcPr>
          <w:p w14:paraId="710D57E9" w14:textId="122942DC" w:rsidR="00EE63C1" w:rsidRPr="00196829" w:rsidRDefault="00EE63C1" w:rsidP="00B306D0">
            <w:pPr>
              <w:pStyle w:val="affffffff7"/>
              <w:spacing w:before="0" w:after="0"/>
              <w:ind w:left="-57" w:right="-57" w:firstLine="0"/>
              <w:jc w:val="center"/>
              <w:rPr>
                <w:b/>
                <w:sz w:val="20"/>
                <w:szCs w:val="20"/>
              </w:rPr>
            </w:pPr>
            <w:r w:rsidRPr="00196829">
              <w:rPr>
                <w:b/>
                <w:sz w:val="20"/>
                <w:szCs w:val="20"/>
              </w:rPr>
              <w:t>Наименование вида объекта местного значения городского округа</w:t>
            </w:r>
          </w:p>
        </w:tc>
        <w:tc>
          <w:tcPr>
            <w:tcW w:w="2503" w:type="pct"/>
            <w:vAlign w:val="center"/>
          </w:tcPr>
          <w:p w14:paraId="27F27909" w14:textId="34949B35" w:rsidR="00EE63C1" w:rsidRPr="00196829" w:rsidRDefault="00EE63C1" w:rsidP="00B306D0">
            <w:pPr>
              <w:pStyle w:val="affffffff7"/>
              <w:spacing w:before="0" w:after="0"/>
              <w:ind w:left="-57" w:right="-57" w:firstLine="0"/>
              <w:jc w:val="center"/>
              <w:rPr>
                <w:b/>
                <w:sz w:val="20"/>
                <w:szCs w:val="20"/>
              </w:rPr>
            </w:pPr>
            <w:r w:rsidRPr="00196829">
              <w:rPr>
                <w:b/>
                <w:sz w:val="20"/>
                <w:szCs w:val="20"/>
              </w:rPr>
              <w:t>Наименование нормируемого расчетного показателя, единица измерения</w:t>
            </w:r>
          </w:p>
        </w:tc>
        <w:tc>
          <w:tcPr>
            <w:tcW w:w="358" w:type="pct"/>
            <w:vAlign w:val="center"/>
          </w:tcPr>
          <w:p w14:paraId="1C1A1D9F" w14:textId="6BA567E6" w:rsidR="00EE63C1" w:rsidRPr="00196829" w:rsidRDefault="00EE63C1" w:rsidP="00B306D0">
            <w:pPr>
              <w:pStyle w:val="affffffff7"/>
              <w:spacing w:before="0" w:after="0"/>
              <w:ind w:left="-57" w:right="-57" w:firstLine="0"/>
              <w:jc w:val="center"/>
              <w:rPr>
                <w:b/>
                <w:sz w:val="20"/>
                <w:szCs w:val="20"/>
              </w:rPr>
            </w:pPr>
            <w:r w:rsidRPr="00196829">
              <w:rPr>
                <w:b/>
                <w:sz w:val="20"/>
                <w:szCs w:val="20"/>
              </w:rPr>
              <w:t>ДТП</w:t>
            </w:r>
          </w:p>
        </w:tc>
        <w:tc>
          <w:tcPr>
            <w:tcW w:w="354" w:type="pct"/>
            <w:vAlign w:val="center"/>
          </w:tcPr>
          <w:p w14:paraId="30EF1DF3" w14:textId="438FE54E" w:rsidR="00EE63C1" w:rsidRPr="00196829" w:rsidRDefault="00EE63C1" w:rsidP="00B306D0">
            <w:pPr>
              <w:pStyle w:val="affffffff7"/>
              <w:spacing w:before="0" w:after="0"/>
              <w:ind w:left="-57" w:right="-57" w:firstLine="0"/>
              <w:jc w:val="center"/>
              <w:rPr>
                <w:b/>
                <w:sz w:val="20"/>
                <w:szCs w:val="20"/>
              </w:rPr>
            </w:pPr>
            <w:r w:rsidRPr="00196829">
              <w:rPr>
                <w:b/>
                <w:sz w:val="20"/>
                <w:szCs w:val="20"/>
              </w:rPr>
              <w:t>ДПТ</w:t>
            </w:r>
          </w:p>
        </w:tc>
      </w:tr>
      <w:tr w:rsidR="00196829" w:rsidRPr="00196829" w14:paraId="37E38A78" w14:textId="77777777" w:rsidTr="00196829">
        <w:trPr>
          <w:jc w:val="center"/>
        </w:trPr>
        <w:tc>
          <w:tcPr>
            <w:tcW w:w="1785" w:type="pct"/>
            <w:vAlign w:val="center"/>
          </w:tcPr>
          <w:p w14:paraId="635E07C2" w14:textId="76553127" w:rsidR="00EE63C1" w:rsidRPr="00196829" w:rsidRDefault="00EE63C1" w:rsidP="00B306D0">
            <w:pPr>
              <w:pStyle w:val="affffffff7"/>
              <w:spacing w:before="0" w:after="0"/>
              <w:ind w:left="-57" w:right="-57" w:firstLine="0"/>
              <w:jc w:val="left"/>
              <w:rPr>
                <w:sz w:val="20"/>
                <w:szCs w:val="20"/>
              </w:rPr>
            </w:pPr>
            <w:r w:rsidRPr="00196829">
              <w:rPr>
                <w:sz w:val="20"/>
                <w:szCs w:val="20"/>
              </w:rPr>
              <w:t>Центры психолого-педагогической, медицинской и социальной помощи</w:t>
            </w:r>
          </w:p>
        </w:tc>
        <w:tc>
          <w:tcPr>
            <w:tcW w:w="2503" w:type="pct"/>
            <w:vAlign w:val="center"/>
          </w:tcPr>
          <w:p w14:paraId="295C89E6" w14:textId="76EE232E" w:rsidR="00EE63C1" w:rsidRPr="00196829" w:rsidRDefault="00EE63C1" w:rsidP="00B306D0">
            <w:pPr>
              <w:pStyle w:val="affffffff7"/>
              <w:spacing w:before="0" w:after="0"/>
              <w:ind w:left="-57" w:right="-57" w:firstLine="0"/>
              <w:jc w:val="center"/>
              <w:rPr>
                <w:sz w:val="20"/>
                <w:szCs w:val="20"/>
              </w:rPr>
            </w:pPr>
            <w:r w:rsidRPr="00196829">
              <w:rPr>
                <w:sz w:val="20"/>
                <w:szCs w:val="20"/>
              </w:rPr>
              <w:t>Объект на каждые 5,0 тыс. детей</w:t>
            </w:r>
          </w:p>
        </w:tc>
        <w:tc>
          <w:tcPr>
            <w:tcW w:w="358" w:type="pct"/>
            <w:vAlign w:val="center"/>
          </w:tcPr>
          <w:p w14:paraId="5E231006" w14:textId="28C8897C" w:rsidR="00EE63C1" w:rsidRPr="00196829" w:rsidRDefault="00EE63C1"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022A9D5C" w14:textId="3653099E" w:rsidR="00EE63C1" w:rsidRPr="00196829" w:rsidRDefault="008E32ED" w:rsidP="00B306D0">
            <w:pPr>
              <w:pStyle w:val="affffffff7"/>
              <w:spacing w:before="0" w:after="0"/>
              <w:ind w:left="-57" w:right="-57" w:firstLine="0"/>
              <w:jc w:val="center"/>
              <w:rPr>
                <w:sz w:val="20"/>
                <w:szCs w:val="20"/>
              </w:rPr>
            </w:pPr>
            <w:r w:rsidRPr="00196829">
              <w:rPr>
                <w:sz w:val="20"/>
                <w:szCs w:val="20"/>
              </w:rPr>
              <w:t>-</w:t>
            </w:r>
          </w:p>
        </w:tc>
      </w:tr>
      <w:tr w:rsidR="00196829" w:rsidRPr="00196829" w14:paraId="4E89F27A" w14:textId="77777777" w:rsidTr="00196829">
        <w:trPr>
          <w:jc w:val="center"/>
        </w:trPr>
        <w:tc>
          <w:tcPr>
            <w:tcW w:w="1785" w:type="pct"/>
            <w:vAlign w:val="center"/>
          </w:tcPr>
          <w:p w14:paraId="2F43F257" w14:textId="211FFF02" w:rsidR="00EE63C1" w:rsidRPr="00196829" w:rsidRDefault="00EE63C1" w:rsidP="00B306D0">
            <w:pPr>
              <w:pStyle w:val="affffffff7"/>
              <w:spacing w:before="0" w:after="0"/>
              <w:ind w:left="-57" w:right="-57" w:firstLine="0"/>
              <w:jc w:val="left"/>
              <w:rPr>
                <w:sz w:val="20"/>
                <w:szCs w:val="20"/>
              </w:rPr>
            </w:pPr>
            <w:r w:rsidRPr="00196829">
              <w:rPr>
                <w:sz w:val="20"/>
                <w:szCs w:val="20"/>
              </w:rPr>
              <w:t>Дошкольные образовательные организации</w:t>
            </w:r>
          </w:p>
        </w:tc>
        <w:tc>
          <w:tcPr>
            <w:tcW w:w="2503" w:type="pct"/>
            <w:vAlign w:val="center"/>
          </w:tcPr>
          <w:p w14:paraId="5CB4CECB" w14:textId="70A27931" w:rsidR="00EE63C1" w:rsidRPr="00196829" w:rsidRDefault="00EE63C1" w:rsidP="00B306D0">
            <w:pPr>
              <w:pStyle w:val="affffffff7"/>
              <w:spacing w:before="0" w:after="0"/>
              <w:ind w:left="-57" w:right="-57" w:firstLine="0"/>
              <w:jc w:val="center"/>
              <w:rPr>
                <w:sz w:val="20"/>
                <w:szCs w:val="20"/>
              </w:rPr>
            </w:pPr>
            <w:r w:rsidRPr="00196829">
              <w:rPr>
                <w:sz w:val="20"/>
                <w:szCs w:val="20"/>
              </w:rPr>
              <w:t>Число мест на 100 детей в возрасте от 1 до 7 лет или мест на 1 тыс. человек общей численности постоянного населения</w:t>
            </w:r>
          </w:p>
        </w:tc>
        <w:tc>
          <w:tcPr>
            <w:tcW w:w="358" w:type="pct"/>
            <w:vAlign w:val="center"/>
          </w:tcPr>
          <w:p w14:paraId="1F6E1DC3" w14:textId="24105060" w:rsidR="00EE63C1" w:rsidRPr="00196829" w:rsidRDefault="00EE63C1"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5E787769" w14:textId="20E84B38" w:rsidR="00EE63C1" w:rsidRPr="00196829" w:rsidRDefault="00EE63C1" w:rsidP="00B306D0">
            <w:pPr>
              <w:pStyle w:val="affffffff7"/>
              <w:spacing w:before="0" w:after="0"/>
              <w:ind w:left="-57" w:right="-57" w:firstLine="0"/>
              <w:jc w:val="center"/>
              <w:rPr>
                <w:sz w:val="20"/>
                <w:szCs w:val="20"/>
              </w:rPr>
            </w:pPr>
            <w:r w:rsidRPr="00196829">
              <w:rPr>
                <w:sz w:val="20"/>
                <w:szCs w:val="20"/>
              </w:rPr>
              <w:t>+</w:t>
            </w:r>
          </w:p>
        </w:tc>
      </w:tr>
      <w:tr w:rsidR="00196829" w:rsidRPr="00196829" w14:paraId="3A42517B" w14:textId="77777777" w:rsidTr="00196829">
        <w:trPr>
          <w:jc w:val="center"/>
        </w:trPr>
        <w:tc>
          <w:tcPr>
            <w:tcW w:w="1785" w:type="pct"/>
            <w:vAlign w:val="center"/>
          </w:tcPr>
          <w:p w14:paraId="48FA9AD4" w14:textId="77777777" w:rsidR="00196829" w:rsidRPr="00196829" w:rsidRDefault="008D30A6" w:rsidP="00196829">
            <w:pPr>
              <w:pStyle w:val="affffffff7"/>
              <w:spacing w:before="0" w:after="0"/>
              <w:ind w:left="-57" w:right="-57" w:firstLine="0"/>
              <w:jc w:val="left"/>
              <w:rPr>
                <w:sz w:val="20"/>
                <w:szCs w:val="20"/>
              </w:rPr>
            </w:pPr>
            <w:r w:rsidRPr="00196829">
              <w:rPr>
                <w:sz w:val="20"/>
                <w:szCs w:val="20"/>
              </w:rPr>
              <w:t xml:space="preserve">Общеобразовательные </w:t>
            </w:r>
          </w:p>
          <w:p w14:paraId="1D280B6A" w14:textId="51129640" w:rsidR="00EE63C1" w:rsidRPr="00196829" w:rsidRDefault="008D30A6" w:rsidP="00196829">
            <w:pPr>
              <w:pStyle w:val="affffffff7"/>
              <w:spacing w:before="0" w:after="0"/>
              <w:ind w:left="-57" w:right="-57" w:firstLine="0"/>
              <w:jc w:val="left"/>
              <w:rPr>
                <w:sz w:val="20"/>
                <w:szCs w:val="20"/>
              </w:rPr>
            </w:pPr>
            <w:r w:rsidRPr="00196829">
              <w:rPr>
                <w:sz w:val="20"/>
                <w:szCs w:val="20"/>
              </w:rPr>
              <w:t>организации</w:t>
            </w:r>
          </w:p>
        </w:tc>
        <w:tc>
          <w:tcPr>
            <w:tcW w:w="2503" w:type="pct"/>
            <w:vAlign w:val="center"/>
          </w:tcPr>
          <w:p w14:paraId="244A93DD" w14:textId="4953B855" w:rsidR="00EE63C1" w:rsidRPr="00196829" w:rsidRDefault="008D30A6"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100 % охват детей в возрасте от 7 до 15 лет начальным общим и основным общим образование и до 40% охват детей в возрасте от 16 до 18 лет средним общим образованием при обучении в одну смену</w:t>
            </w:r>
            <w:r w:rsidR="00526A9E" w:rsidRPr="00196829">
              <w:rPr>
                <w:rFonts w:ascii="Tahoma" w:hAnsi="Tahoma" w:cs="Tahoma"/>
                <w:sz w:val="20"/>
                <w:szCs w:val="20"/>
              </w:rPr>
              <w:t xml:space="preserve"> </w:t>
            </w:r>
            <w:r w:rsidRPr="00196829">
              <w:rPr>
                <w:rFonts w:ascii="Tahoma" w:hAnsi="Tahoma" w:cs="Tahoma"/>
                <w:sz w:val="20"/>
                <w:szCs w:val="20"/>
              </w:rPr>
              <w:t>или число мест на 100 детей в возрасте от 7 до 18 лет или мест на 1 тыс. человек общей численности постоянного населения</w:t>
            </w:r>
          </w:p>
        </w:tc>
        <w:tc>
          <w:tcPr>
            <w:tcW w:w="358" w:type="pct"/>
            <w:vAlign w:val="center"/>
          </w:tcPr>
          <w:p w14:paraId="5C173B28" w14:textId="37A09D2D" w:rsidR="00EE63C1" w:rsidRPr="00196829" w:rsidRDefault="008D30A6"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02455E61" w14:textId="27BA9F17" w:rsidR="00EE63C1" w:rsidRPr="00196829" w:rsidRDefault="008D30A6" w:rsidP="00B306D0">
            <w:pPr>
              <w:pStyle w:val="affffffff7"/>
              <w:spacing w:before="0" w:after="0"/>
              <w:ind w:left="-57" w:right="-57" w:firstLine="0"/>
              <w:jc w:val="center"/>
              <w:rPr>
                <w:sz w:val="20"/>
                <w:szCs w:val="20"/>
              </w:rPr>
            </w:pPr>
            <w:r w:rsidRPr="00196829">
              <w:rPr>
                <w:sz w:val="20"/>
                <w:szCs w:val="20"/>
              </w:rPr>
              <w:t>+</w:t>
            </w:r>
          </w:p>
        </w:tc>
      </w:tr>
      <w:tr w:rsidR="00196829" w:rsidRPr="00196829" w14:paraId="0555CE32" w14:textId="77777777" w:rsidTr="00196829">
        <w:trPr>
          <w:jc w:val="center"/>
        </w:trPr>
        <w:tc>
          <w:tcPr>
            <w:tcW w:w="1785" w:type="pct"/>
            <w:vAlign w:val="center"/>
          </w:tcPr>
          <w:p w14:paraId="1D3CB5E7" w14:textId="02C40DFD" w:rsidR="00EE63C1" w:rsidRPr="00196829" w:rsidRDefault="00500F41" w:rsidP="00B306D0">
            <w:pPr>
              <w:pStyle w:val="affffffff7"/>
              <w:spacing w:before="0" w:after="0"/>
              <w:ind w:left="-57" w:right="-57" w:firstLine="0"/>
              <w:jc w:val="left"/>
              <w:rPr>
                <w:sz w:val="20"/>
                <w:szCs w:val="20"/>
              </w:rPr>
            </w:pPr>
            <w:r w:rsidRPr="00196829">
              <w:rPr>
                <w:sz w:val="20"/>
                <w:szCs w:val="20"/>
              </w:rPr>
              <w:t>Организации дополнительного образования</w:t>
            </w:r>
          </w:p>
        </w:tc>
        <w:tc>
          <w:tcPr>
            <w:tcW w:w="2503" w:type="pct"/>
            <w:vAlign w:val="center"/>
          </w:tcPr>
          <w:p w14:paraId="3D1B1DB5" w14:textId="50833589" w:rsidR="00EE63C1" w:rsidRPr="00196829" w:rsidRDefault="00500F41" w:rsidP="00B306D0">
            <w:pPr>
              <w:pStyle w:val="affffffff7"/>
              <w:spacing w:before="0" w:after="0"/>
              <w:ind w:left="-57" w:right="-57" w:firstLine="0"/>
              <w:jc w:val="center"/>
              <w:rPr>
                <w:sz w:val="20"/>
                <w:szCs w:val="20"/>
              </w:rPr>
            </w:pPr>
            <w:r w:rsidRPr="00196829">
              <w:rPr>
                <w:sz w:val="20"/>
                <w:szCs w:val="20"/>
              </w:rPr>
              <w:t>Число мест на программах дополнительного образования в расчете на 100 детей в возрасте от 5 до 18 лет</w:t>
            </w:r>
          </w:p>
        </w:tc>
        <w:tc>
          <w:tcPr>
            <w:tcW w:w="358" w:type="pct"/>
            <w:vAlign w:val="center"/>
          </w:tcPr>
          <w:p w14:paraId="544F8AD6" w14:textId="6EA184CE" w:rsidR="00EE63C1" w:rsidRPr="00196829" w:rsidRDefault="00500F41"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0A8E04AB" w14:textId="0EFDD80C" w:rsidR="00EE63C1" w:rsidRPr="00196829" w:rsidRDefault="00DF60B4" w:rsidP="00B306D0">
            <w:pPr>
              <w:pStyle w:val="affffffff7"/>
              <w:spacing w:before="0" w:after="0"/>
              <w:ind w:left="-57" w:right="-57" w:firstLine="0"/>
              <w:jc w:val="center"/>
              <w:rPr>
                <w:sz w:val="20"/>
                <w:szCs w:val="20"/>
              </w:rPr>
            </w:pPr>
            <w:r w:rsidRPr="00196829">
              <w:rPr>
                <w:sz w:val="20"/>
                <w:szCs w:val="20"/>
              </w:rPr>
              <w:t>-</w:t>
            </w:r>
          </w:p>
        </w:tc>
      </w:tr>
      <w:tr w:rsidR="00196829" w:rsidRPr="00196829" w14:paraId="327F196B" w14:textId="77777777" w:rsidTr="00196829">
        <w:trPr>
          <w:jc w:val="center"/>
        </w:trPr>
        <w:tc>
          <w:tcPr>
            <w:tcW w:w="1785" w:type="pct"/>
            <w:vAlign w:val="center"/>
          </w:tcPr>
          <w:p w14:paraId="47D3FEDF" w14:textId="519A0D38" w:rsidR="00EE63C1" w:rsidRPr="00196829" w:rsidRDefault="00500F41" w:rsidP="00B306D0">
            <w:pPr>
              <w:pStyle w:val="affffffff7"/>
              <w:spacing w:before="0" w:after="0"/>
              <w:ind w:left="-57" w:right="-57" w:firstLine="0"/>
              <w:jc w:val="left"/>
              <w:rPr>
                <w:sz w:val="20"/>
                <w:szCs w:val="20"/>
              </w:rPr>
            </w:pPr>
            <w:r w:rsidRPr="00196829">
              <w:rPr>
                <w:sz w:val="20"/>
                <w:szCs w:val="20"/>
              </w:rPr>
              <w:t>Детские школы искусств</w:t>
            </w:r>
          </w:p>
        </w:tc>
        <w:tc>
          <w:tcPr>
            <w:tcW w:w="2503" w:type="pct"/>
            <w:vAlign w:val="center"/>
          </w:tcPr>
          <w:p w14:paraId="2AE59F62" w14:textId="1B3E42A3" w:rsidR="00EE63C1" w:rsidRPr="00196829" w:rsidRDefault="00500F41" w:rsidP="00B306D0">
            <w:pPr>
              <w:pStyle w:val="affffffff7"/>
              <w:spacing w:before="0" w:after="0"/>
              <w:ind w:left="-57" w:right="-57" w:firstLine="0"/>
              <w:jc w:val="center"/>
              <w:rPr>
                <w:sz w:val="20"/>
                <w:szCs w:val="20"/>
              </w:rPr>
            </w:pPr>
            <w:r w:rsidRPr="00196829">
              <w:rPr>
                <w:sz w:val="20"/>
                <w:szCs w:val="20"/>
              </w:rPr>
              <w:t>Число мест на программах дополнительного образования в расчете на 100 детей в возрасте от 6,5 до 16 лет</w:t>
            </w:r>
          </w:p>
        </w:tc>
        <w:tc>
          <w:tcPr>
            <w:tcW w:w="358" w:type="pct"/>
            <w:vAlign w:val="center"/>
          </w:tcPr>
          <w:p w14:paraId="46203B6F" w14:textId="4EC65544" w:rsidR="00EE63C1" w:rsidRPr="00196829" w:rsidRDefault="00500F41"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5D94DA14" w14:textId="2227FE0C" w:rsidR="00EE63C1" w:rsidRPr="00196829" w:rsidRDefault="00DF60B4" w:rsidP="00B306D0">
            <w:pPr>
              <w:pStyle w:val="affffffff7"/>
              <w:spacing w:before="0" w:after="0"/>
              <w:ind w:left="-57" w:right="-57" w:firstLine="0"/>
              <w:jc w:val="center"/>
              <w:rPr>
                <w:sz w:val="20"/>
                <w:szCs w:val="20"/>
              </w:rPr>
            </w:pPr>
            <w:r w:rsidRPr="00196829">
              <w:rPr>
                <w:sz w:val="20"/>
                <w:szCs w:val="20"/>
              </w:rPr>
              <w:t>-</w:t>
            </w:r>
          </w:p>
        </w:tc>
      </w:tr>
    </w:tbl>
    <w:p w14:paraId="5D6E36C6" w14:textId="77777777" w:rsidR="00196829" w:rsidRPr="00196829" w:rsidRDefault="00196829" w:rsidP="00196829">
      <w:pPr>
        <w:pStyle w:val="a8"/>
      </w:pPr>
      <w:bookmarkStart w:id="504" w:name="_Toc6500543"/>
      <w:bookmarkStart w:id="505" w:name="_Toc6567872"/>
      <w:bookmarkStart w:id="506" w:name="_Toc6569477"/>
      <w:bookmarkStart w:id="507" w:name="_Toc6578709"/>
      <w:bookmarkStart w:id="508" w:name="_Toc6667201"/>
      <w:bookmarkStart w:id="509" w:name="_Toc6672914"/>
      <w:bookmarkStart w:id="510" w:name="_Toc10738664"/>
      <w:bookmarkStart w:id="511" w:name="_Toc10740031"/>
      <w:bookmarkStart w:id="512" w:name="_Toc63249863"/>
      <w:bookmarkStart w:id="513" w:name="_Toc40626768"/>
      <w:bookmarkStart w:id="514" w:name="_Toc50717237"/>
    </w:p>
    <w:p w14:paraId="797A975B" w14:textId="0BA4777B" w:rsidR="00631552" w:rsidRPr="00196829" w:rsidRDefault="007439B2" w:rsidP="00A836B7">
      <w:pPr>
        <w:pStyle w:val="30"/>
        <w:rPr>
          <w:iCs/>
        </w:rPr>
      </w:pPr>
      <w:bookmarkStart w:id="515" w:name="_Toc160027338"/>
      <w:r w:rsidRPr="00196829">
        <w:t>8</w:t>
      </w:r>
      <w:r w:rsidR="00A3328C" w:rsidRPr="00196829">
        <w:t>.2</w:t>
      </w:r>
      <w:r w:rsidR="0094218E" w:rsidRPr="00196829">
        <w:t> </w:t>
      </w:r>
      <w:r w:rsidR="00631552" w:rsidRPr="00196829">
        <w:t xml:space="preserve">Применение расчетных показателей, установленных для объектов местного значения городского округа </w:t>
      </w:r>
      <w:r w:rsidR="00631552" w:rsidRPr="00196829">
        <w:rPr>
          <w:iCs/>
        </w:rPr>
        <w:t>в области физической культуры и спорта</w:t>
      </w:r>
      <w:bookmarkEnd w:id="504"/>
      <w:bookmarkEnd w:id="505"/>
      <w:bookmarkEnd w:id="506"/>
      <w:bookmarkEnd w:id="507"/>
      <w:bookmarkEnd w:id="508"/>
      <w:bookmarkEnd w:id="509"/>
      <w:bookmarkEnd w:id="510"/>
      <w:bookmarkEnd w:id="511"/>
      <w:bookmarkEnd w:id="512"/>
      <w:bookmarkEnd w:id="515"/>
      <w:r w:rsidR="00631552" w:rsidRPr="00196829">
        <w:rPr>
          <w:iCs/>
        </w:rPr>
        <w:t xml:space="preserve"> </w:t>
      </w:r>
      <w:bookmarkEnd w:id="513"/>
      <w:bookmarkEnd w:id="514"/>
    </w:p>
    <w:p w14:paraId="797A975C" w14:textId="4836DB59" w:rsidR="00631552" w:rsidRPr="00196829" w:rsidRDefault="00631552" w:rsidP="00B306D0">
      <w:pPr>
        <w:pStyle w:val="a8"/>
      </w:pPr>
      <w:r w:rsidRPr="00196829">
        <w:t>При подготовке генерального плана городского округа, документации по планировке территории, потребность в ЕПС объектов спорта, в том числе  в физкультурно-спортивных залах, плавательных бассейнах и плоскостных спортивных сооружениях, определенная с учетом расчетных показателей минимально допустимого уровня обеспеченности объектами местного значения в области физической культуры и массового спорта (таблица 2</w:t>
      </w:r>
      <w:r w:rsidR="00E30B09" w:rsidRPr="00196829">
        <w:t>.2.1</w:t>
      </w:r>
      <w:r w:rsidRPr="00196829">
        <w:t xml:space="preserve"> раздела 2.2), должна быть обеспечена за счет планирования сети объектов спорта всех форм собственности: федеральной, субъекта Российской Федерации, муниципальной, частной.</w:t>
      </w:r>
    </w:p>
    <w:p w14:paraId="55108C4E" w14:textId="3629D74F" w:rsidR="00B94DC6" w:rsidRPr="00196829" w:rsidRDefault="00E30B09" w:rsidP="00B306D0">
      <w:pPr>
        <w:pStyle w:val="a8"/>
      </w:pPr>
      <w:r w:rsidRPr="00196829">
        <w:t>Перечень расчетных показателей объектов местного значения городского округа в области физической культуры и спорта, применяемых при подготовке документов территориального планирования (далее – ДТП) и документации по планировке территории (далее – ДПТ) территории муниципального образования приведен ниже (</w:t>
      </w:r>
      <w:r w:rsidRPr="00196829">
        <w:fldChar w:fldCharType="begin"/>
      </w:r>
      <w:r w:rsidRPr="00196829">
        <w:instrText xml:space="preserve"> REF _Ref151468802 \h  \* MERGEFORMAT </w:instrText>
      </w:r>
      <w:r w:rsidRPr="00196829">
        <w:fldChar w:fldCharType="separate"/>
      </w:r>
      <w:r w:rsidR="00197AFA" w:rsidRPr="00196829">
        <w:t xml:space="preserve">Таблица </w:t>
      </w:r>
      <w:r w:rsidR="00197AFA">
        <w:rPr>
          <w:noProof/>
        </w:rPr>
        <w:t>11</w:t>
      </w:r>
      <w:r w:rsidRPr="00196829">
        <w:fldChar w:fldCharType="end"/>
      </w:r>
      <w:r w:rsidRPr="00196829">
        <w:t>).</w:t>
      </w:r>
    </w:p>
    <w:p w14:paraId="0E61ED88" w14:textId="39D73875" w:rsidR="00E30B09" w:rsidRPr="00196829" w:rsidRDefault="00E30B09" w:rsidP="00B306D0">
      <w:pPr>
        <w:pStyle w:val="affff4"/>
      </w:pPr>
      <w:bookmarkStart w:id="516" w:name="_Ref151468802"/>
      <w:r w:rsidRPr="00196829">
        <w:lastRenderedPageBreak/>
        <w:t xml:space="preserve">Таблица </w:t>
      </w:r>
      <w:r w:rsidR="00AA2845" w:rsidRPr="00196829">
        <w:rPr>
          <w:noProof/>
        </w:rPr>
        <w:fldChar w:fldCharType="begin"/>
      </w:r>
      <w:r w:rsidR="00AA2845" w:rsidRPr="00196829">
        <w:rPr>
          <w:noProof/>
        </w:rPr>
        <w:instrText xml:space="preserve"> SEQ Таблица \* ARABIC </w:instrText>
      </w:r>
      <w:r w:rsidR="00AA2845" w:rsidRPr="00196829">
        <w:rPr>
          <w:noProof/>
        </w:rPr>
        <w:fldChar w:fldCharType="separate"/>
      </w:r>
      <w:r w:rsidR="00197AFA">
        <w:rPr>
          <w:noProof/>
        </w:rPr>
        <w:t>11</w:t>
      </w:r>
      <w:r w:rsidR="00AA2845" w:rsidRPr="00196829">
        <w:rPr>
          <w:noProof/>
        </w:rPr>
        <w:fldChar w:fldCharType="end"/>
      </w:r>
      <w:bookmarkEnd w:id="516"/>
      <w:r w:rsidR="00B306D0" w:rsidRPr="00196829">
        <w:t xml:space="preserve"> –</w:t>
      </w:r>
      <w:r w:rsidRPr="00196829">
        <w:t xml:space="preserve"> Перечень расчетных показателей объектов местного значения городского округа, применяемых при подготовке документов территориального планирования и документации по планировке территории</w:t>
      </w:r>
    </w:p>
    <w:tbl>
      <w:tblPr>
        <w:tblStyle w:val="af1"/>
        <w:tblW w:w="5000" w:type="pct"/>
        <w:jc w:val="center"/>
        <w:tblLook w:val="04A0" w:firstRow="1" w:lastRow="0" w:firstColumn="1" w:lastColumn="0" w:noHBand="0" w:noVBand="1"/>
      </w:tblPr>
      <w:tblGrid>
        <w:gridCol w:w="3256"/>
        <w:gridCol w:w="5243"/>
        <w:gridCol w:w="710"/>
        <w:gridCol w:w="702"/>
      </w:tblGrid>
      <w:tr w:rsidR="00196829" w:rsidRPr="00196829" w14:paraId="6A8AEF46" w14:textId="77777777" w:rsidTr="00196829">
        <w:trPr>
          <w:jc w:val="center"/>
        </w:trPr>
        <w:tc>
          <w:tcPr>
            <w:tcW w:w="1643" w:type="pct"/>
            <w:vAlign w:val="center"/>
          </w:tcPr>
          <w:p w14:paraId="5DE23021" w14:textId="77777777" w:rsidR="00E30B09" w:rsidRPr="00196829" w:rsidRDefault="00E30B09" w:rsidP="00B306D0">
            <w:pPr>
              <w:pStyle w:val="affffffff7"/>
              <w:spacing w:before="0" w:after="0"/>
              <w:ind w:left="-57" w:right="-57" w:firstLine="0"/>
              <w:jc w:val="center"/>
              <w:rPr>
                <w:b/>
                <w:sz w:val="20"/>
                <w:szCs w:val="20"/>
              </w:rPr>
            </w:pPr>
            <w:r w:rsidRPr="00196829">
              <w:rPr>
                <w:b/>
                <w:sz w:val="20"/>
                <w:szCs w:val="20"/>
              </w:rPr>
              <w:t>Наименование вида объекта местного значения городского округа</w:t>
            </w:r>
          </w:p>
        </w:tc>
        <w:tc>
          <w:tcPr>
            <w:tcW w:w="2645" w:type="pct"/>
            <w:vAlign w:val="center"/>
          </w:tcPr>
          <w:p w14:paraId="495D44E5" w14:textId="77777777" w:rsidR="00E30B09" w:rsidRPr="00196829" w:rsidRDefault="00E30B09" w:rsidP="00B306D0">
            <w:pPr>
              <w:pStyle w:val="affffffff7"/>
              <w:spacing w:before="0" w:after="0"/>
              <w:ind w:left="-57" w:right="-57" w:firstLine="0"/>
              <w:jc w:val="center"/>
              <w:rPr>
                <w:b/>
                <w:sz w:val="20"/>
                <w:szCs w:val="20"/>
              </w:rPr>
            </w:pPr>
            <w:r w:rsidRPr="00196829">
              <w:rPr>
                <w:b/>
                <w:sz w:val="20"/>
                <w:szCs w:val="20"/>
              </w:rPr>
              <w:t>Наименование нормируемого расчетного показателя, единица измерения</w:t>
            </w:r>
          </w:p>
        </w:tc>
        <w:tc>
          <w:tcPr>
            <w:tcW w:w="358" w:type="pct"/>
            <w:vAlign w:val="center"/>
          </w:tcPr>
          <w:p w14:paraId="1A28D60B" w14:textId="77777777" w:rsidR="00E30B09" w:rsidRPr="00196829" w:rsidRDefault="00E30B09" w:rsidP="00B306D0">
            <w:pPr>
              <w:pStyle w:val="affffffff7"/>
              <w:spacing w:before="0" w:after="0"/>
              <w:ind w:left="-57" w:right="-57" w:firstLine="0"/>
              <w:jc w:val="center"/>
              <w:rPr>
                <w:b/>
                <w:sz w:val="20"/>
                <w:szCs w:val="20"/>
              </w:rPr>
            </w:pPr>
            <w:r w:rsidRPr="00196829">
              <w:rPr>
                <w:b/>
                <w:sz w:val="20"/>
                <w:szCs w:val="20"/>
              </w:rPr>
              <w:t>ДТП</w:t>
            </w:r>
          </w:p>
        </w:tc>
        <w:tc>
          <w:tcPr>
            <w:tcW w:w="354" w:type="pct"/>
            <w:vAlign w:val="center"/>
          </w:tcPr>
          <w:p w14:paraId="2BA81719" w14:textId="77777777" w:rsidR="00E30B09" w:rsidRPr="00196829" w:rsidRDefault="00E30B09" w:rsidP="00B306D0">
            <w:pPr>
              <w:pStyle w:val="affffffff7"/>
              <w:spacing w:before="0" w:after="0"/>
              <w:ind w:left="-57" w:right="-57" w:firstLine="0"/>
              <w:jc w:val="center"/>
              <w:rPr>
                <w:b/>
                <w:sz w:val="20"/>
                <w:szCs w:val="20"/>
              </w:rPr>
            </w:pPr>
            <w:r w:rsidRPr="00196829">
              <w:rPr>
                <w:b/>
                <w:sz w:val="20"/>
                <w:szCs w:val="20"/>
              </w:rPr>
              <w:t>ДПТ</w:t>
            </w:r>
          </w:p>
        </w:tc>
      </w:tr>
      <w:tr w:rsidR="00196829" w:rsidRPr="00196829" w14:paraId="5240E811" w14:textId="77777777" w:rsidTr="00196829">
        <w:trPr>
          <w:jc w:val="center"/>
        </w:trPr>
        <w:tc>
          <w:tcPr>
            <w:tcW w:w="1643" w:type="pct"/>
            <w:vAlign w:val="center"/>
          </w:tcPr>
          <w:p w14:paraId="65BCCAF5" w14:textId="6168BFFE" w:rsidR="00E30B09" w:rsidRPr="00196829" w:rsidRDefault="00DF60B4" w:rsidP="00B306D0">
            <w:pPr>
              <w:pStyle w:val="affffffff7"/>
              <w:spacing w:before="0" w:after="0"/>
              <w:ind w:left="-57" w:right="-57" w:firstLine="0"/>
              <w:jc w:val="left"/>
              <w:rPr>
                <w:sz w:val="20"/>
                <w:szCs w:val="20"/>
              </w:rPr>
            </w:pPr>
            <w:r w:rsidRPr="00196829">
              <w:rPr>
                <w:sz w:val="20"/>
                <w:szCs w:val="20"/>
              </w:rPr>
              <w:t>Физкультурно-спортивные залы</w:t>
            </w:r>
          </w:p>
        </w:tc>
        <w:tc>
          <w:tcPr>
            <w:tcW w:w="2645" w:type="pct"/>
            <w:vAlign w:val="center"/>
          </w:tcPr>
          <w:p w14:paraId="16C309D9" w14:textId="6A07A99E" w:rsidR="00E30B09" w:rsidRPr="00196829" w:rsidRDefault="00DF60B4" w:rsidP="00B306D0">
            <w:pPr>
              <w:pStyle w:val="affffffff7"/>
              <w:spacing w:before="0" w:after="0"/>
              <w:ind w:left="-57" w:right="-57" w:firstLine="0"/>
              <w:jc w:val="center"/>
              <w:rPr>
                <w:sz w:val="20"/>
                <w:szCs w:val="20"/>
              </w:rPr>
            </w:pPr>
            <w:r w:rsidRPr="00196829">
              <w:rPr>
                <w:sz w:val="20"/>
                <w:szCs w:val="20"/>
              </w:rPr>
              <w:t>ЕПС на 1 тыс. человек в возрасте от 3 до 79 лет или кв. м площади пола на 1 тыс. человек общей численности постоянного населения</w:t>
            </w:r>
          </w:p>
        </w:tc>
        <w:tc>
          <w:tcPr>
            <w:tcW w:w="358" w:type="pct"/>
            <w:vAlign w:val="center"/>
          </w:tcPr>
          <w:p w14:paraId="535D9270" w14:textId="2B508DD4" w:rsidR="00E30B09" w:rsidRPr="00196829" w:rsidRDefault="00DF60B4"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47C7ACE7" w14:textId="4C5DC3A0" w:rsidR="00E30B09" w:rsidRPr="00196829" w:rsidRDefault="00DF60B4" w:rsidP="00B306D0">
            <w:pPr>
              <w:pStyle w:val="affffffff7"/>
              <w:spacing w:before="0" w:after="0"/>
              <w:ind w:left="-57" w:right="-57" w:firstLine="0"/>
              <w:jc w:val="center"/>
              <w:rPr>
                <w:sz w:val="20"/>
                <w:szCs w:val="20"/>
              </w:rPr>
            </w:pPr>
            <w:r w:rsidRPr="00196829">
              <w:rPr>
                <w:sz w:val="20"/>
                <w:szCs w:val="20"/>
              </w:rPr>
              <w:t>-</w:t>
            </w:r>
          </w:p>
        </w:tc>
      </w:tr>
      <w:tr w:rsidR="00196829" w:rsidRPr="00196829" w14:paraId="080B5235" w14:textId="77777777" w:rsidTr="00196829">
        <w:trPr>
          <w:jc w:val="center"/>
        </w:trPr>
        <w:tc>
          <w:tcPr>
            <w:tcW w:w="1643" w:type="pct"/>
            <w:vAlign w:val="center"/>
          </w:tcPr>
          <w:p w14:paraId="1F13BF53" w14:textId="65AEE8BF" w:rsidR="00E30B09" w:rsidRPr="00196829" w:rsidRDefault="00DF60B4" w:rsidP="00B306D0">
            <w:pPr>
              <w:pStyle w:val="affffffff7"/>
              <w:spacing w:before="0" w:after="0"/>
              <w:ind w:left="-57" w:right="-57" w:firstLine="0"/>
              <w:jc w:val="left"/>
              <w:rPr>
                <w:sz w:val="20"/>
                <w:szCs w:val="20"/>
              </w:rPr>
            </w:pPr>
            <w:r w:rsidRPr="00196829">
              <w:rPr>
                <w:sz w:val="20"/>
                <w:szCs w:val="20"/>
              </w:rPr>
              <w:t>Плавательные бассейны</w:t>
            </w:r>
          </w:p>
        </w:tc>
        <w:tc>
          <w:tcPr>
            <w:tcW w:w="2645" w:type="pct"/>
            <w:vAlign w:val="center"/>
          </w:tcPr>
          <w:p w14:paraId="539FA340" w14:textId="62233B0F" w:rsidR="00E30B09" w:rsidRPr="00196829" w:rsidRDefault="00DF60B4"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ЕПС на 1 тыс. человек в возрасте от 3 до 79 лет или кв. м зеркала воды на 1 тыс. человек общей численности постоянного населения</w:t>
            </w:r>
          </w:p>
        </w:tc>
        <w:tc>
          <w:tcPr>
            <w:tcW w:w="358" w:type="pct"/>
            <w:vAlign w:val="center"/>
          </w:tcPr>
          <w:p w14:paraId="2E46AEC2" w14:textId="7C9D880F" w:rsidR="00E30B09" w:rsidRPr="00196829" w:rsidRDefault="00DF60B4"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68AB2084" w14:textId="4279B0F1" w:rsidR="00E30B09" w:rsidRPr="00196829" w:rsidRDefault="00DF60B4" w:rsidP="00B306D0">
            <w:pPr>
              <w:pStyle w:val="affffffff7"/>
              <w:spacing w:before="0" w:after="0"/>
              <w:ind w:left="-57" w:right="-57" w:firstLine="0"/>
              <w:jc w:val="center"/>
              <w:rPr>
                <w:sz w:val="20"/>
                <w:szCs w:val="20"/>
              </w:rPr>
            </w:pPr>
            <w:r w:rsidRPr="00196829">
              <w:rPr>
                <w:sz w:val="20"/>
                <w:szCs w:val="20"/>
              </w:rPr>
              <w:t>-</w:t>
            </w:r>
          </w:p>
        </w:tc>
      </w:tr>
      <w:tr w:rsidR="00196829" w:rsidRPr="00196829" w14:paraId="3A388424" w14:textId="77777777" w:rsidTr="00196829">
        <w:trPr>
          <w:jc w:val="center"/>
        </w:trPr>
        <w:tc>
          <w:tcPr>
            <w:tcW w:w="1643" w:type="pct"/>
            <w:vAlign w:val="center"/>
          </w:tcPr>
          <w:p w14:paraId="70C10E02" w14:textId="41D410BA" w:rsidR="00DF60B4" w:rsidRPr="00196829" w:rsidRDefault="00DF60B4" w:rsidP="00B306D0">
            <w:pPr>
              <w:widowControl w:val="0"/>
              <w:autoSpaceDE w:val="0"/>
              <w:autoSpaceDN w:val="0"/>
              <w:adjustRightInd w:val="0"/>
              <w:ind w:left="-57" w:right="-57"/>
              <w:rPr>
                <w:rFonts w:ascii="Tahoma" w:hAnsi="Tahoma" w:cs="Tahoma"/>
                <w:sz w:val="20"/>
                <w:szCs w:val="20"/>
              </w:rPr>
            </w:pPr>
            <w:r w:rsidRPr="00196829">
              <w:rPr>
                <w:rFonts w:ascii="Tahoma" w:hAnsi="Tahoma" w:cs="Tahoma"/>
                <w:sz w:val="20"/>
                <w:szCs w:val="20"/>
              </w:rPr>
              <w:t>Плоскостные спортивные сооружения</w:t>
            </w:r>
          </w:p>
        </w:tc>
        <w:tc>
          <w:tcPr>
            <w:tcW w:w="2645" w:type="pct"/>
            <w:vAlign w:val="center"/>
          </w:tcPr>
          <w:p w14:paraId="394362EE" w14:textId="503DFEA3" w:rsidR="00DF60B4" w:rsidRPr="00196829" w:rsidRDefault="00DF60B4"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ЕПС на 1 тыс. человек в возрасте от 3 до 79 лет или кв. м общей площади на 1 тыс. человек общей численности постоянного населения</w:t>
            </w:r>
          </w:p>
        </w:tc>
        <w:tc>
          <w:tcPr>
            <w:tcW w:w="358" w:type="pct"/>
            <w:vAlign w:val="center"/>
          </w:tcPr>
          <w:p w14:paraId="69371635" w14:textId="755E8110" w:rsidR="00DF60B4" w:rsidRPr="00196829" w:rsidRDefault="00DF60B4"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015BCF9E" w14:textId="458A3873" w:rsidR="00DF60B4" w:rsidRPr="00196829" w:rsidRDefault="00DF60B4" w:rsidP="00B306D0">
            <w:pPr>
              <w:pStyle w:val="affffffff7"/>
              <w:spacing w:before="0" w:after="0"/>
              <w:ind w:left="-57" w:right="-57" w:firstLine="0"/>
              <w:jc w:val="center"/>
              <w:rPr>
                <w:sz w:val="20"/>
                <w:szCs w:val="20"/>
              </w:rPr>
            </w:pPr>
            <w:r w:rsidRPr="00196829">
              <w:rPr>
                <w:sz w:val="20"/>
                <w:szCs w:val="20"/>
              </w:rPr>
              <w:t>+</w:t>
            </w:r>
          </w:p>
        </w:tc>
      </w:tr>
      <w:tr w:rsidR="00196829" w:rsidRPr="00196829" w14:paraId="65BFD2D6" w14:textId="77777777" w:rsidTr="00196829">
        <w:trPr>
          <w:jc w:val="center"/>
        </w:trPr>
        <w:tc>
          <w:tcPr>
            <w:tcW w:w="1643" w:type="pct"/>
            <w:vAlign w:val="center"/>
          </w:tcPr>
          <w:p w14:paraId="1878919E" w14:textId="0539C4A4" w:rsidR="00DF60B4" w:rsidRPr="00196829" w:rsidRDefault="00DF60B4" w:rsidP="00B306D0">
            <w:pPr>
              <w:pStyle w:val="affffffff7"/>
              <w:spacing w:before="0" w:after="0"/>
              <w:ind w:left="-57" w:right="-57" w:firstLine="0"/>
              <w:jc w:val="left"/>
              <w:rPr>
                <w:sz w:val="20"/>
                <w:szCs w:val="20"/>
              </w:rPr>
            </w:pPr>
            <w:r w:rsidRPr="00196829">
              <w:rPr>
                <w:sz w:val="20"/>
                <w:szCs w:val="20"/>
              </w:rPr>
              <w:t>Стадионы с трибунами на 1000 мест и более</w:t>
            </w:r>
          </w:p>
        </w:tc>
        <w:tc>
          <w:tcPr>
            <w:tcW w:w="2645" w:type="pct"/>
            <w:vAlign w:val="center"/>
          </w:tcPr>
          <w:p w14:paraId="64771A63" w14:textId="3A03BE73" w:rsidR="00DF60B4" w:rsidRPr="00196829" w:rsidRDefault="00DF60B4"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Количество объектов на городской округ или ЕПС на 1 тыс. человек в возрасте от 3 до 79 лет</w:t>
            </w:r>
          </w:p>
        </w:tc>
        <w:tc>
          <w:tcPr>
            <w:tcW w:w="358" w:type="pct"/>
            <w:vAlign w:val="center"/>
          </w:tcPr>
          <w:p w14:paraId="483C2673" w14:textId="3CAE2595" w:rsidR="00DF60B4" w:rsidRPr="00196829" w:rsidRDefault="00DF60B4"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469BE57D" w14:textId="7FE49CDE" w:rsidR="00DF60B4" w:rsidRPr="00196829" w:rsidRDefault="00DF60B4" w:rsidP="00B306D0">
            <w:pPr>
              <w:pStyle w:val="affffffff7"/>
              <w:spacing w:before="0" w:after="0"/>
              <w:ind w:left="-57" w:right="-57" w:firstLine="0"/>
              <w:jc w:val="center"/>
              <w:rPr>
                <w:sz w:val="20"/>
                <w:szCs w:val="20"/>
              </w:rPr>
            </w:pPr>
            <w:r w:rsidRPr="00196829">
              <w:rPr>
                <w:sz w:val="20"/>
                <w:szCs w:val="20"/>
              </w:rPr>
              <w:t>-</w:t>
            </w:r>
          </w:p>
        </w:tc>
      </w:tr>
      <w:tr w:rsidR="00196829" w:rsidRPr="00196829" w14:paraId="40DF1033" w14:textId="77777777" w:rsidTr="00196829">
        <w:trPr>
          <w:jc w:val="center"/>
        </w:trPr>
        <w:tc>
          <w:tcPr>
            <w:tcW w:w="1643" w:type="pct"/>
            <w:vAlign w:val="center"/>
          </w:tcPr>
          <w:p w14:paraId="0322ABBE" w14:textId="39FF50B5" w:rsidR="00DF60B4" w:rsidRPr="00196829" w:rsidRDefault="00F07038" w:rsidP="00B306D0">
            <w:pPr>
              <w:pStyle w:val="affffffff7"/>
              <w:spacing w:before="0" w:after="0"/>
              <w:ind w:left="-57" w:right="-57" w:firstLine="0"/>
              <w:jc w:val="left"/>
              <w:rPr>
                <w:sz w:val="20"/>
                <w:szCs w:val="20"/>
              </w:rPr>
            </w:pPr>
            <w:r w:rsidRPr="00196829">
              <w:rPr>
                <w:sz w:val="20"/>
                <w:szCs w:val="20"/>
              </w:rPr>
              <w:t>Крытый спортивный объект с искусственным льдом (ледовый дворец, арена)</w:t>
            </w:r>
          </w:p>
        </w:tc>
        <w:tc>
          <w:tcPr>
            <w:tcW w:w="2645" w:type="pct"/>
            <w:vAlign w:val="center"/>
          </w:tcPr>
          <w:p w14:paraId="642340B5" w14:textId="5D93CD3E" w:rsidR="00DF60B4" w:rsidRPr="00196829" w:rsidRDefault="00F07038"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Количество объектов на городской округ</w:t>
            </w:r>
          </w:p>
        </w:tc>
        <w:tc>
          <w:tcPr>
            <w:tcW w:w="358" w:type="pct"/>
            <w:vAlign w:val="center"/>
          </w:tcPr>
          <w:p w14:paraId="377651CC" w14:textId="4F6160EB" w:rsidR="00DF60B4" w:rsidRPr="00196829" w:rsidRDefault="00F0703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512CDB1F" w14:textId="34A0324F" w:rsidR="00DF60B4" w:rsidRPr="00196829" w:rsidRDefault="00F07038" w:rsidP="00B306D0">
            <w:pPr>
              <w:pStyle w:val="affffffff7"/>
              <w:spacing w:before="0" w:after="0"/>
              <w:ind w:left="-57" w:right="-57" w:firstLine="0"/>
              <w:jc w:val="center"/>
              <w:rPr>
                <w:sz w:val="20"/>
                <w:szCs w:val="20"/>
              </w:rPr>
            </w:pPr>
            <w:r w:rsidRPr="00196829">
              <w:rPr>
                <w:sz w:val="20"/>
                <w:szCs w:val="20"/>
              </w:rPr>
              <w:t>-</w:t>
            </w:r>
          </w:p>
        </w:tc>
      </w:tr>
      <w:tr w:rsidR="00196829" w:rsidRPr="00196829" w14:paraId="3D7879E2" w14:textId="77777777" w:rsidTr="00196829">
        <w:trPr>
          <w:jc w:val="center"/>
        </w:trPr>
        <w:tc>
          <w:tcPr>
            <w:tcW w:w="1643" w:type="pct"/>
            <w:vAlign w:val="center"/>
          </w:tcPr>
          <w:p w14:paraId="6E4D4562" w14:textId="77B93C1F" w:rsidR="00DF60B4" w:rsidRPr="00196829" w:rsidRDefault="00F07038" w:rsidP="00B306D0">
            <w:pPr>
              <w:pStyle w:val="affffffff7"/>
              <w:spacing w:before="0" w:after="0"/>
              <w:ind w:left="-57" w:right="-57" w:firstLine="0"/>
              <w:jc w:val="left"/>
              <w:rPr>
                <w:sz w:val="20"/>
                <w:szCs w:val="20"/>
              </w:rPr>
            </w:pPr>
            <w:r w:rsidRPr="00196829">
              <w:rPr>
                <w:sz w:val="20"/>
                <w:szCs w:val="20"/>
              </w:rPr>
              <w:t>Велодром, велотрек</w:t>
            </w:r>
          </w:p>
        </w:tc>
        <w:tc>
          <w:tcPr>
            <w:tcW w:w="2645" w:type="pct"/>
            <w:vAlign w:val="center"/>
          </w:tcPr>
          <w:p w14:paraId="256BB51E" w14:textId="54CB8C4B" w:rsidR="00DF60B4" w:rsidRPr="00196829" w:rsidRDefault="00F07038"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Количество объектов на городской округ</w:t>
            </w:r>
          </w:p>
        </w:tc>
        <w:tc>
          <w:tcPr>
            <w:tcW w:w="358" w:type="pct"/>
            <w:vAlign w:val="center"/>
          </w:tcPr>
          <w:p w14:paraId="301004C2" w14:textId="4A25F05D" w:rsidR="00DF60B4" w:rsidRPr="00196829" w:rsidRDefault="00F0703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71935D8A" w14:textId="4D31A479" w:rsidR="00DF60B4" w:rsidRPr="00196829" w:rsidRDefault="00F07038" w:rsidP="00B306D0">
            <w:pPr>
              <w:pStyle w:val="affffffff7"/>
              <w:spacing w:before="0" w:after="0"/>
              <w:ind w:left="-57" w:right="-57" w:firstLine="0"/>
              <w:jc w:val="center"/>
              <w:rPr>
                <w:sz w:val="20"/>
                <w:szCs w:val="20"/>
              </w:rPr>
            </w:pPr>
            <w:r w:rsidRPr="00196829">
              <w:rPr>
                <w:sz w:val="20"/>
                <w:szCs w:val="20"/>
              </w:rPr>
              <w:t>-</w:t>
            </w:r>
          </w:p>
        </w:tc>
      </w:tr>
    </w:tbl>
    <w:p w14:paraId="511AE9EB" w14:textId="77777777" w:rsidR="00196829" w:rsidRPr="00196829" w:rsidRDefault="00196829" w:rsidP="00196829">
      <w:pPr>
        <w:pStyle w:val="a8"/>
      </w:pPr>
      <w:bookmarkStart w:id="517" w:name="_Toc6567873"/>
      <w:bookmarkStart w:id="518" w:name="_Toc6569478"/>
      <w:bookmarkStart w:id="519" w:name="_Toc6578710"/>
      <w:bookmarkStart w:id="520" w:name="_Toc6667202"/>
      <w:bookmarkStart w:id="521" w:name="_Toc6672915"/>
      <w:bookmarkStart w:id="522" w:name="_Toc10738665"/>
      <w:bookmarkStart w:id="523" w:name="_Toc10740032"/>
      <w:bookmarkStart w:id="524" w:name="_Toc63249864"/>
      <w:bookmarkStart w:id="525" w:name="_Toc40626769"/>
      <w:bookmarkStart w:id="526" w:name="_Toc50717238"/>
    </w:p>
    <w:p w14:paraId="797A975D" w14:textId="582DEE8B" w:rsidR="00631552" w:rsidRPr="00196829" w:rsidRDefault="007439B2" w:rsidP="00A836B7">
      <w:pPr>
        <w:pStyle w:val="30"/>
      </w:pPr>
      <w:bookmarkStart w:id="527" w:name="_Toc160027339"/>
      <w:r w:rsidRPr="00196829">
        <w:t>8</w:t>
      </w:r>
      <w:r w:rsidR="00A3328C" w:rsidRPr="00196829">
        <w:t>.3</w:t>
      </w:r>
      <w:r w:rsidR="0094218E" w:rsidRPr="00196829">
        <w:t> </w:t>
      </w:r>
      <w:r w:rsidR="00631552" w:rsidRPr="00196829">
        <w:t>Применение расчетных показателей, установленных для объектов местного значения городского округа в области культуры</w:t>
      </w:r>
      <w:bookmarkEnd w:id="517"/>
      <w:bookmarkEnd w:id="518"/>
      <w:bookmarkEnd w:id="519"/>
      <w:bookmarkEnd w:id="520"/>
      <w:bookmarkEnd w:id="521"/>
      <w:bookmarkEnd w:id="522"/>
      <w:bookmarkEnd w:id="523"/>
      <w:bookmarkEnd w:id="524"/>
      <w:bookmarkEnd w:id="527"/>
      <w:r w:rsidR="00631552" w:rsidRPr="00196829">
        <w:t xml:space="preserve"> </w:t>
      </w:r>
      <w:bookmarkEnd w:id="525"/>
      <w:bookmarkEnd w:id="526"/>
    </w:p>
    <w:p w14:paraId="797A975E" w14:textId="178BFEAD" w:rsidR="00631552" w:rsidRPr="00196829" w:rsidRDefault="00631552" w:rsidP="00B306D0">
      <w:pPr>
        <w:pStyle w:val="a8"/>
      </w:pPr>
      <w:r w:rsidRPr="00196829">
        <w:t>Расчетные показатели, установленные для объектов местного значения городского округа в области культуры</w:t>
      </w:r>
      <w:r w:rsidR="00DE7D2D" w:rsidRPr="00196829">
        <w:t>,</w:t>
      </w:r>
      <w:r w:rsidRPr="00196829">
        <w:t xml:space="preserve"> применяются при подготовке генерального плана городского округа и документации по планировке территории.</w:t>
      </w:r>
    </w:p>
    <w:p w14:paraId="797A9762" w14:textId="1E037C1A" w:rsidR="00D02925" w:rsidRPr="00196829" w:rsidRDefault="00631552" w:rsidP="00B306D0">
      <w:pPr>
        <w:pStyle w:val="a8"/>
      </w:pPr>
      <w:r w:rsidRPr="00196829">
        <w:t>При подготовке генерального плана городского округа за сетевую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w:t>
      </w:r>
      <w:bookmarkStart w:id="528" w:name="_Toc63249865"/>
      <w:bookmarkStart w:id="529" w:name="_Toc50717239"/>
      <w:r w:rsidR="00A0123A" w:rsidRPr="00196829">
        <w:t>ого Фонда Российской Федерации.</w:t>
      </w:r>
    </w:p>
    <w:p w14:paraId="3199A65A" w14:textId="1895C758" w:rsidR="00967D28" w:rsidRPr="00196829" w:rsidRDefault="00967D28" w:rsidP="00B306D0">
      <w:pPr>
        <w:pStyle w:val="a8"/>
      </w:pPr>
      <w:r w:rsidRPr="00196829">
        <w:t>Перечень расчетных показателей объектов местного значения городского округа в области культуры, применяемых при подготовке документов территориального планирования (далее – ДТП) и документации по планировке территории (далее – ДПТ) территории муниципального образования приведен ниже (</w:t>
      </w:r>
      <w:r w:rsidR="0073568E" w:rsidRPr="00196829">
        <w:fldChar w:fldCharType="begin"/>
      </w:r>
      <w:r w:rsidR="0073568E" w:rsidRPr="00196829">
        <w:instrText xml:space="preserve"> REF _Ref151469708 \h </w:instrText>
      </w:r>
      <w:r w:rsidR="00B306D0" w:rsidRPr="00196829">
        <w:instrText xml:space="preserve"> \* MERGEFORMAT </w:instrText>
      </w:r>
      <w:r w:rsidR="0073568E" w:rsidRPr="00196829">
        <w:fldChar w:fldCharType="separate"/>
      </w:r>
      <w:r w:rsidR="00197AFA" w:rsidRPr="00196829">
        <w:t xml:space="preserve">Таблица </w:t>
      </w:r>
      <w:r w:rsidR="00197AFA">
        <w:rPr>
          <w:noProof/>
        </w:rPr>
        <w:t>12</w:t>
      </w:r>
      <w:r w:rsidR="0073568E" w:rsidRPr="00196829">
        <w:fldChar w:fldCharType="end"/>
      </w:r>
      <w:r w:rsidRPr="00196829">
        <w:t>).</w:t>
      </w:r>
    </w:p>
    <w:p w14:paraId="6FF344DE" w14:textId="50F84CF7" w:rsidR="00967D28" w:rsidRPr="00196829" w:rsidRDefault="00967D28" w:rsidP="00B306D0">
      <w:pPr>
        <w:pStyle w:val="affff4"/>
      </w:pPr>
      <w:bookmarkStart w:id="530" w:name="_Ref151469708"/>
      <w:r w:rsidRPr="00196829">
        <w:t xml:space="preserve">Таблица </w:t>
      </w:r>
      <w:r w:rsidR="00AA2845" w:rsidRPr="00196829">
        <w:rPr>
          <w:noProof/>
        </w:rPr>
        <w:fldChar w:fldCharType="begin"/>
      </w:r>
      <w:r w:rsidR="00AA2845" w:rsidRPr="00196829">
        <w:rPr>
          <w:noProof/>
        </w:rPr>
        <w:instrText xml:space="preserve"> SEQ Таблица \* ARABIC </w:instrText>
      </w:r>
      <w:r w:rsidR="00AA2845" w:rsidRPr="00196829">
        <w:rPr>
          <w:noProof/>
        </w:rPr>
        <w:fldChar w:fldCharType="separate"/>
      </w:r>
      <w:r w:rsidR="00197AFA">
        <w:rPr>
          <w:noProof/>
        </w:rPr>
        <w:t>12</w:t>
      </w:r>
      <w:r w:rsidR="00AA2845" w:rsidRPr="00196829">
        <w:rPr>
          <w:noProof/>
        </w:rPr>
        <w:fldChar w:fldCharType="end"/>
      </w:r>
      <w:bookmarkEnd w:id="530"/>
      <w:r w:rsidRPr="00196829">
        <w:t xml:space="preserve"> </w:t>
      </w:r>
      <w:r w:rsidR="00B306D0" w:rsidRPr="00196829">
        <w:t>–</w:t>
      </w:r>
      <w:r w:rsidRPr="00196829">
        <w:t xml:space="preserve"> Перечень расчетных показателей объектов местного значения городского округа, применяемых при подготовке документов территориального планирования и документации по планировке территории</w:t>
      </w:r>
    </w:p>
    <w:tbl>
      <w:tblPr>
        <w:tblStyle w:val="af1"/>
        <w:tblW w:w="5000" w:type="pct"/>
        <w:jc w:val="center"/>
        <w:tblLook w:val="04A0" w:firstRow="1" w:lastRow="0" w:firstColumn="1" w:lastColumn="0" w:noHBand="0" w:noVBand="1"/>
      </w:tblPr>
      <w:tblGrid>
        <w:gridCol w:w="3397"/>
        <w:gridCol w:w="5102"/>
        <w:gridCol w:w="710"/>
        <w:gridCol w:w="702"/>
      </w:tblGrid>
      <w:tr w:rsidR="00967D28" w:rsidRPr="00196829" w14:paraId="1E71AA05" w14:textId="77777777" w:rsidTr="00B306D0">
        <w:trPr>
          <w:trHeight w:val="20"/>
          <w:jc w:val="center"/>
        </w:trPr>
        <w:tc>
          <w:tcPr>
            <w:tcW w:w="1714" w:type="pct"/>
            <w:vAlign w:val="center"/>
          </w:tcPr>
          <w:p w14:paraId="62A5DB07" w14:textId="77777777" w:rsidR="00967D28" w:rsidRPr="00196829" w:rsidRDefault="00967D28" w:rsidP="00B306D0">
            <w:pPr>
              <w:pStyle w:val="affffffff7"/>
              <w:spacing w:before="0" w:after="0"/>
              <w:ind w:left="-57" w:right="-57" w:firstLine="0"/>
              <w:jc w:val="center"/>
              <w:rPr>
                <w:b/>
                <w:sz w:val="20"/>
                <w:szCs w:val="20"/>
              </w:rPr>
            </w:pPr>
            <w:r w:rsidRPr="00196829">
              <w:rPr>
                <w:b/>
                <w:sz w:val="20"/>
                <w:szCs w:val="20"/>
              </w:rPr>
              <w:t>Наименование вида объекта местного значения городского округа</w:t>
            </w:r>
          </w:p>
        </w:tc>
        <w:tc>
          <w:tcPr>
            <w:tcW w:w="2574" w:type="pct"/>
            <w:vAlign w:val="center"/>
          </w:tcPr>
          <w:p w14:paraId="0FD0886B" w14:textId="77777777" w:rsidR="00967D28" w:rsidRPr="00196829" w:rsidRDefault="00967D28" w:rsidP="00B306D0">
            <w:pPr>
              <w:pStyle w:val="affffffff7"/>
              <w:spacing w:before="0" w:after="0"/>
              <w:ind w:left="-57" w:right="-57" w:firstLine="0"/>
              <w:jc w:val="center"/>
              <w:rPr>
                <w:b/>
                <w:sz w:val="20"/>
                <w:szCs w:val="20"/>
              </w:rPr>
            </w:pPr>
            <w:r w:rsidRPr="00196829">
              <w:rPr>
                <w:b/>
                <w:sz w:val="20"/>
                <w:szCs w:val="20"/>
              </w:rPr>
              <w:t>Наименование нормируемого расчетного показателя, единица измерения</w:t>
            </w:r>
          </w:p>
        </w:tc>
        <w:tc>
          <w:tcPr>
            <w:tcW w:w="358" w:type="pct"/>
            <w:vAlign w:val="center"/>
          </w:tcPr>
          <w:p w14:paraId="4E0E216D" w14:textId="77777777" w:rsidR="00967D28" w:rsidRPr="00196829" w:rsidRDefault="00967D28" w:rsidP="00B306D0">
            <w:pPr>
              <w:pStyle w:val="affffffff7"/>
              <w:spacing w:before="0" w:after="0"/>
              <w:ind w:left="-57" w:right="-57" w:firstLine="0"/>
              <w:jc w:val="center"/>
              <w:rPr>
                <w:b/>
                <w:sz w:val="20"/>
                <w:szCs w:val="20"/>
              </w:rPr>
            </w:pPr>
            <w:r w:rsidRPr="00196829">
              <w:rPr>
                <w:b/>
                <w:sz w:val="20"/>
                <w:szCs w:val="20"/>
              </w:rPr>
              <w:t>ДТП</w:t>
            </w:r>
          </w:p>
        </w:tc>
        <w:tc>
          <w:tcPr>
            <w:tcW w:w="354" w:type="pct"/>
            <w:vAlign w:val="center"/>
          </w:tcPr>
          <w:p w14:paraId="0F25210D" w14:textId="77777777" w:rsidR="00967D28" w:rsidRPr="00196829" w:rsidRDefault="00967D28" w:rsidP="00B306D0">
            <w:pPr>
              <w:pStyle w:val="affffffff7"/>
              <w:spacing w:before="0" w:after="0"/>
              <w:ind w:left="-57" w:right="-57" w:firstLine="0"/>
              <w:jc w:val="center"/>
              <w:rPr>
                <w:b/>
                <w:sz w:val="20"/>
                <w:szCs w:val="20"/>
              </w:rPr>
            </w:pPr>
            <w:r w:rsidRPr="00196829">
              <w:rPr>
                <w:b/>
                <w:sz w:val="20"/>
                <w:szCs w:val="20"/>
              </w:rPr>
              <w:t>ДПТ</w:t>
            </w:r>
          </w:p>
        </w:tc>
      </w:tr>
      <w:tr w:rsidR="00967D28" w:rsidRPr="00196829" w14:paraId="1C6D47B5" w14:textId="77777777" w:rsidTr="00B306D0">
        <w:trPr>
          <w:trHeight w:val="20"/>
          <w:jc w:val="center"/>
        </w:trPr>
        <w:tc>
          <w:tcPr>
            <w:tcW w:w="1714" w:type="pct"/>
            <w:vAlign w:val="center"/>
          </w:tcPr>
          <w:p w14:paraId="0994416F" w14:textId="53E2EF7E" w:rsidR="00967D28" w:rsidRPr="00196829" w:rsidRDefault="00967D28" w:rsidP="00B306D0">
            <w:pPr>
              <w:pStyle w:val="affffffff7"/>
              <w:spacing w:before="0" w:after="0"/>
              <w:ind w:left="-57" w:right="-57" w:firstLine="0"/>
              <w:jc w:val="left"/>
              <w:rPr>
                <w:sz w:val="20"/>
                <w:szCs w:val="20"/>
              </w:rPr>
            </w:pPr>
            <w:r w:rsidRPr="00196829">
              <w:rPr>
                <w:sz w:val="20"/>
                <w:szCs w:val="20"/>
              </w:rPr>
              <w:t>Детские библиотеки</w:t>
            </w:r>
          </w:p>
        </w:tc>
        <w:tc>
          <w:tcPr>
            <w:tcW w:w="2574" w:type="pct"/>
            <w:vAlign w:val="center"/>
          </w:tcPr>
          <w:p w14:paraId="179EFAF8" w14:textId="4E398E8A" w:rsidR="00967D28" w:rsidRPr="00196829" w:rsidRDefault="00967D28" w:rsidP="00B306D0">
            <w:pPr>
              <w:pStyle w:val="affffffff7"/>
              <w:spacing w:before="0" w:after="0"/>
              <w:ind w:left="-57" w:right="-57" w:firstLine="0"/>
              <w:jc w:val="center"/>
              <w:rPr>
                <w:sz w:val="20"/>
                <w:szCs w:val="20"/>
              </w:rPr>
            </w:pPr>
            <w:r w:rsidRPr="00196829">
              <w:rPr>
                <w:sz w:val="20"/>
                <w:szCs w:val="20"/>
              </w:rPr>
              <w:t>Количество объектов на городской округ</w:t>
            </w:r>
          </w:p>
        </w:tc>
        <w:tc>
          <w:tcPr>
            <w:tcW w:w="358" w:type="pct"/>
            <w:vAlign w:val="center"/>
          </w:tcPr>
          <w:p w14:paraId="490EC60C" w14:textId="111E1057"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56D09EE9" w14:textId="496582AA"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r>
      <w:tr w:rsidR="00967D28" w:rsidRPr="00196829" w14:paraId="01B14751" w14:textId="77777777" w:rsidTr="00B306D0">
        <w:trPr>
          <w:trHeight w:val="20"/>
          <w:jc w:val="center"/>
        </w:trPr>
        <w:tc>
          <w:tcPr>
            <w:tcW w:w="1714" w:type="pct"/>
            <w:vAlign w:val="center"/>
          </w:tcPr>
          <w:p w14:paraId="2764B649" w14:textId="1540D8D4" w:rsidR="00967D28" w:rsidRPr="00196829" w:rsidRDefault="00967D28" w:rsidP="00B306D0">
            <w:pPr>
              <w:pStyle w:val="affffffff7"/>
              <w:spacing w:before="0" w:after="0"/>
              <w:ind w:left="-57" w:right="-57" w:firstLine="0"/>
              <w:jc w:val="left"/>
              <w:rPr>
                <w:sz w:val="20"/>
                <w:szCs w:val="20"/>
              </w:rPr>
            </w:pPr>
            <w:r w:rsidRPr="00196829">
              <w:rPr>
                <w:sz w:val="20"/>
                <w:szCs w:val="20"/>
              </w:rPr>
              <w:t>Общедоступные библиотеки</w:t>
            </w:r>
          </w:p>
        </w:tc>
        <w:tc>
          <w:tcPr>
            <w:tcW w:w="2574" w:type="pct"/>
            <w:vAlign w:val="center"/>
          </w:tcPr>
          <w:p w14:paraId="5DB1C597" w14:textId="7569812E" w:rsidR="00967D28" w:rsidRPr="00196829" w:rsidRDefault="00967D28" w:rsidP="00B306D0">
            <w:pPr>
              <w:pStyle w:val="affffffff7"/>
              <w:spacing w:before="0" w:after="0"/>
              <w:ind w:left="-57" w:right="-57" w:firstLine="0"/>
              <w:jc w:val="center"/>
              <w:rPr>
                <w:sz w:val="20"/>
                <w:szCs w:val="20"/>
              </w:rPr>
            </w:pPr>
            <w:r w:rsidRPr="00196829">
              <w:rPr>
                <w:sz w:val="20"/>
                <w:szCs w:val="20"/>
              </w:rPr>
              <w:t>Количество объектов на 10 тыс. человек</w:t>
            </w:r>
          </w:p>
        </w:tc>
        <w:tc>
          <w:tcPr>
            <w:tcW w:w="358" w:type="pct"/>
            <w:vAlign w:val="center"/>
          </w:tcPr>
          <w:p w14:paraId="07F61F1B" w14:textId="6B8DCAAD"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0813FBD8" w14:textId="39A5508D"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r>
      <w:tr w:rsidR="00967D28" w:rsidRPr="00196829" w14:paraId="6B3E1F56" w14:textId="77777777" w:rsidTr="00B306D0">
        <w:trPr>
          <w:trHeight w:val="20"/>
          <w:jc w:val="center"/>
        </w:trPr>
        <w:tc>
          <w:tcPr>
            <w:tcW w:w="1714" w:type="pct"/>
            <w:vAlign w:val="center"/>
          </w:tcPr>
          <w:p w14:paraId="0909AA99" w14:textId="101D9CCE" w:rsidR="00967D28" w:rsidRPr="00196829" w:rsidRDefault="00967D28" w:rsidP="00B306D0">
            <w:pPr>
              <w:pStyle w:val="affffffff7"/>
              <w:spacing w:before="0" w:after="0"/>
              <w:ind w:left="-57" w:right="-57" w:firstLine="0"/>
              <w:jc w:val="left"/>
              <w:rPr>
                <w:sz w:val="20"/>
                <w:szCs w:val="20"/>
              </w:rPr>
            </w:pPr>
            <w:r w:rsidRPr="00196829">
              <w:rPr>
                <w:sz w:val="20"/>
                <w:szCs w:val="20"/>
              </w:rPr>
              <w:t>Краеведческий музей</w:t>
            </w:r>
          </w:p>
        </w:tc>
        <w:tc>
          <w:tcPr>
            <w:tcW w:w="2574" w:type="pct"/>
            <w:vAlign w:val="center"/>
          </w:tcPr>
          <w:p w14:paraId="52E25D97" w14:textId="3D03C83D" w:rsidR="00967D28" w:rsidRPr="00196829" w:rsidRDefault="00967D28"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Количество объектов на городской округ</w:t>
            </w:r>
          </w:p>
        </w:tc>
        <w:tc>
          <w:tcPr>
            <w:tcW w:w="358" w:type="pct"/>
            <w:vAlign w:val="center"/>
          </w:tcPr>
          <w:p w14:paraId="512D488E" w14:textId="1CE8C782"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514550EB" w14:textId="43C8FB26"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r>
      <w:tr w:rsidR="00967D28" w:rsidRPr="00196829" w14:paraId="0048238B" w14:textId="77777777" w:rsidTr="00B306D0">
        <w:trPr>
          <w:trHeight w:val="20"/>
          <w:jc w:val="center"/>
        </w:trPr>
        <w:tc>
          <w:tcPr>
            <w:tcW w:w="1714" w:type="pct"/>
            <w:vAlign w:val="center"/>
          </w:tcPr>
          <w:p w14:paraId="49450986" w14:textId="5F3F0066" w:rsidR="00967D28" w:rsidRPr="00196829" w:rsidRDefault="00967D28" w:rsidP="00B306D0">
            <w:pPr>
              <w:widowControl w:val="0"/>
              <w:autoSpaceDE w:val="0"/>
              <w:autoSpaceDN w:val="0"/>
              <w:adjustRightInd w:val="0"/>
              <w:ind w:left="-57" w:right="-57"/>
              <w:rPr>
                <w:rFonts w:ascii="Tahoma" w:hAnsi="Tahoma" w:cs="Tahoma"/>
                <w:sz w:val="20"/>
                <w:szCs w:val="20"/>
              </w:rPr>
            </w:pPr>
            <w:r w:rsidRPr="00196829">
              <w:rPr>
                <w:rFonts w:ascii="Tahoma" w:hAnsi="Tahoma" w:cs="Tahoma"/>
                <w:sz w:val="20"/>
                <w:szCs w:val="20"/>
              </w:rPr>
              <w:t>Тематический музей</w:t>
            </w:r>
          </w:p>
        </w:tc>
        <w:tc>
          <w:tcPr>
            <w:tcW w:w="2574" w:type="pct"/>
            <w:vAlign w:val="center"/>
          </w:tcPr>
          <w:p w14:paraId="788B2714" w14:textId="55258EEC" w:rsidR="00967D28" w:rsidRPr="00196829" w:rsidRDefault="00967D28"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Количество объектов на городской округ</w:t>
            </w:r>
          </w:p>
        </w:tc>
        <w:tc>
          <w:tcPr>
            <w:tcW w:w="358" w:type="pct"/>
            <w:vAlign w:val="center"/>
          </w:tcPr>
          <w:p w14:paraId="0D671C76" w14:textId="3C690EAC"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47BB8773" w14:textId="1057B70D"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r>
      <w:tr w:rsidR="00967D28" w:rsidRPr="00196829" w14:paraId="165F6C02" w14:textId="77777777" w:rsidTr="00B306D0">
        <w:trPr>
          <w:trHeight w:val="20"/>
          <w:jc w:val="center"/>
        </w:trPr>
        <w:tc>
          <w:tcPr>
            <w:tcW w:w="1714" w:type="pct"/>
            <w:vAlign w:val="center"/>
          </w:tcPr>
          <w:p w14:paraId="60DFC45F" w14:textId="7DF16F04" w:rsidR="00967D28" w:rsidRPr="00196829" w:rsidRDefault="00967D28" w:rsidP="00B306D0">
            <w:pPr>
              <w:pStyle w:val="affffffff7"/>
              <w:spacing w:before="0" w:after="0"/>
              <w:ind w:left="-57" w:right="-57" w:firstLine="0"/>
              <w:jc w:val="left"/>
              <w:rPr>
                <w:sz w:val="20"/>
                <w:szCs w:val="20"/>
              </w:rPr>
            </w:pPr>
            <w:r w:rsidRPr="00196829">
              <w:rPr>
                <w:sz w:val="20"/>
                <w:szCs w:val="20"/>
              </w:rPr>
              <w:t>Концертные залы</w:t>
            </w:r>
          </w:p>
        </w:tc>
        <w:tc>
          <w:tcPr>
            <w:tcW w:w="2574" w:type="pct"/>
            <w:vAlign w:val="center"/>
          </w:tcPr>
          <w:p w14:paraId="037D4F00" w14:textId="2FA08C95" w:rsidR="00967D28" w:rsidRPr="00196829" w:rsidRDefault="00967D28"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Количество объектов на городской округ, число мест на 1 тыс. человек</w:t>
            </w:r>
          </w:p>
        </w:tc>
        <w:tc>
          <w:tcPr>
            <w:tcW w:w="358" w:type="pct"/>
            <w:vAlign w:val="center"/>
          </w:tcPr>
          <w:p w14:paraId="794C6859" w14:textId="3D3DF9C9"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034C04C3" w14:textId="0DA45CB4"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r>
      <w:tr w:rsidR="00967D28" w:rsidRPr="00196829" w14:paraId="05C4A146" w14:textId="77777777" w:rsidTr="00B306D0">
        <w:trPr>
          <w:trHeight w:val="20"/>
          <w:jc w:val="center"/>
        </w:trPr>
        <w:tc>
          <w:tcPr>
            <w:tcW w:w="1714" w:type="pct"/>
            <w:vAlign w:val="center"/>
          </w:tcPr>
          <w:p w14:paraId="268BD360" w14:textId="7C684DD4" w:rsidR="00967D28" w:rsidRPr="00196829" w:rsidRDefault="00AE524D" w:rsidP="00B306D0">
            <w:pPr>
              <w:pStyle w:val="affffffff7"/>
              <w:spacing w:before="0" w:after="0"/>
              <w:ind w:left="-57" w:right="-57" w:firstLine="0"/>
              <w:jc w:val="left"/>
              <w:rPr>
                <w:sz w:val="20"/>
                <w:szCs w:val="20"/>
              </w:rPr>
            </w:pPr>
            <w:r w:rsidRPr="00196829">
              <w:rPr>
                <w:sz w:val="20"/>
                <w:szCs w:val="20"/>
              </w:rPr>
              <w:t>Учреждения клубного типа</w:t>
            </w:r>
          </w:p>
        </w:tc>
        <w:tc>
          <w:tcPr>
            <w:tcW w:w="2574" w:type="pct"/>
            <w:vAlign w:val="center"/>
          </w:tcPr>
          <w:p w14:paraId="5D38D613" w14:textId="464B11E9" w:rsidR="00967D28" w:rsidRPr="00196829" w:rsidRDefault="00967D28"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Количество объектов на 20 тыс. человек, число мест на 1 тыс. человек</w:t>
            </w:r>
          </w:p>
        </w:tc>
        <w:tc>
          <w:tcPr>
            <w:tcW w:w="358" w:type="pct"/>
            <w:vAlign w:val="center"/>
          </w:tcPr>
          <w:p w14:paraId="68798CB0" w14:textId="48FAF90D"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1A172A76" w14:textId="5F3146A8"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r>
      <w:tr w:rsidR="00967D28" w:rsidRPr="00196829" w14:paraId="6C4B1426" w14:textId="77777777" w:rsidTr="00B306D0">
        <w:trPr>
          <w:trHeight w:val="20"/>
          <w:jc w:val="center"/>
        </w:trPr>
        <w:tc>
          <w:tcPr>
            <w:tcW w:w="1714" w:type="pct"/>
            <w:vAlign w:val="center"/>
          </w:tcPr>
          <w:p w14:paraId="10880350" w14:textId="57515133" w:rsidR="00967D28" w:rsidRPr="00196829" w:rsidRDefault="00967D28" w:rsidP="00B306D0">
            <w:pPr>
              <w:pStyle w:val="affffffff7"/>
              <w:spacing w:before="0" w:after="0"/>
              <w:ind w:left="-57" w:right="-57" w:firstLine="0"/>
              <w:jc w:val="left"/>
              <w:rPr>
                <w:sz w:val="20"/>
                <w:szCs w:val="20"/>
              </w:rPr>
            </w:pPr>
            <w:r w:rsidRPr="00196829">
              <w:rPr>
                <w:sz w:val="20"/>
                <w:szCs w:val="20"/>
              </w:rPr>
              <w:t>Кинозалы</w:t>
            </w:r>
          </w:p>
        </w:tc>
        <w:tc>
          <w:tcPr>
            <w:tcW w:w="2574" w:type="pct"/>
            <w:vAlign w:val="center"/>
          </w:tcPr>
          <w:p w14:paraId="4CF3CE82" w14:textId="1DC69CE6" w:rsidR="00967D28" w:rsidRPr="00196829" w:rsidRDefault="00967D28"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Количество объектов на 20 тыс. человек, число мест на 1 тыс. человек</w:t>
            </w:r>
          </w:p>
        </w:tc>
        <w:tc>
          <w:tcPr>
            <w:tcW w:w="358" w:type="pct"/>
            <w:vAlign w:val="center"/>
          </w:tcPr>
          <w:p w14:paraId="40461EC7" w14:textId="677DDF1F"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5D17920E" w14:textId="62E5919C"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r>
      <w:tr w:rsidR="00967D28" w:rsidRPr="00196829" w14:paraId="444A718A" w14:textId="77777777" w:rsidTr="00B306D0">
        <w:trPr>
          <w:trHeight w:val="20"/>
          <w:jc w:val="center"/>
        </w:trPr>
        <w:tc>
          <w:tcPr>
            <w:tcW w:w="1714" w:type="pct"/>
            <w:vAlign w:val="center"/>
          </w:tcPr>
          <w:p w14:paraId="72712D69" w14:textId="306FF015" w:rsidR="00967D28" w:rsidRPr="00196829" w:rsidRDefault="00967D28" w:rsidP="00B306D0">
            <w:pPr>
              <w:pStyle w:val="affffffff7"/>
              <w:spacing w:before="0" w:after="0"/>
              <w:ind w:left="-57" w:right="-57" w:firstLine="0"/>
              <w:jc w:val="left"/>
              <w:rPr>
                <w:sz w:val="20"/>
                <w:szCs w:val="20"/>
              </w:rPr>
            </w:pPr>
            <w:r w:rsidRPr="00196829">
              <w:rPr>
                <w:sz w:val="20"/>
                <w:szCs w:val="20"/>
              </w:rPr>
              <w:t>Парки культуры и отдыха</w:t>
            </w:r>
          </w:p>
        </w:tc>
        <w:tc>
          <w:tcPr>
            <w:tcW w:w="2574" w:type="pct"/>
            <w:vAlign w:val="center"/>
          </w:tcPr>
          <w:p w14:paraId="7AE7FB45" w14:textId="233B3CC2" w:rsidR="00967D28" w:rsidRPr="00196829" w:rsidRDefault="00967D28" w:rsidP="00B306D0">
            <w:pPr>
              <w:widowControl w:val="0"/>
              <w:autoSpaceDE w:val="0"/>
              <w:autoSpaceDN w:val="0"/>
              <w:adjustRightInd w:val="0"/>
              <w:ind w:left="-57" w:right="-57"/>
              <w:jc w:val="center"/>
              <w:rPr>
                <w:rFonts w:ascii="Tahoma" w:hAnsi="Tahoma" w:cs="Tahoma"/>
                <w:sz w:val="20"/>
                <w:szCs w:val="20"/>
              </w:rPr>
            </w:pPr>
            <w:r w:rsidRPr="00196829">
              <w:rPr>
                <w:rFonts w:ascii="Tahoma" w:hAnsi="Tahoma" w:cs="Tahoma"/>
                <w:sz w:val="20"/>
                <w:szCs w:val="20"/>
              </w:rPr>
              <w:t>Количество объектов на городской округ</w:t>
            </w:r>
          </w:p>
        </w:tc>
        <w:tc>
          <w:tcPr>
            <w:tcW w:w="358" w:type="pct"/>
            <w:vAlign w:val="center"/>
          </w:tcPr>
          <w:p w14:paraId="309F7616" w14:textId="3296B29F"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c>
          <w:tcPr>
            <w:tcW w:w="354" w:type="pct"/>
            <w:vAlign w:val="center"/>
          </w:tcPr>
          <w:p w14:paraId="7081F2BF" w14:textId="5A4F56ED" w:rsidR="00967D28" w:rsidRPr="00196829" w:rsidRDefault="00967D28" w:rsidP="00B306D0">
            <w:pPr>
              <w:pStyle w:val="affffffff7"/>
              <w:spacing w:before="0" w:after="0"/>
              <w:ind w:left="-57" w:right="-57" w:firstLine="0"/>
              <w:jc w:val="center"/>
              <w:rPr>
                <w:sz w:val="20"/>
                <w:szCs w:val="20"/>
              </w:rPr>
            </w:pPr>
            <w:r w:rsidRPr="00196829">
              <w:rPr>
                <w:sz w:val="20"/>
                <w:szCs w:val="20"/>
              </w:rPr>
              <w:t>-</w:t>
            </w:r>
          </w:p>
        </w:tc>
      </w:tr>
    </w:tbl>
    <w:p w14:paraId="797A9763" w14:textId="21095B16" w:rsidR="00631552" w:rsidRPr="00196829" w:rsidRDefault="007439B2" w:rsidP="00A836B7">
      <w:pPr>
        <w:pStyle w:val="30"/>
      </w:pPr>
      <w:bookmarkStart w:id="531" w:name="_Toc160027340"/>
      <w:r w:rsidRPr="00196829">
        <w:lastRenderedPageBreak/>
        <w:t>8</w:t>
      </w:r>
      <w:r w:rsidR="00A3328C" w:rsidRPr="00196829">
        <w:t>.4</w:t>
      </w:r>
      <w:r w:rsidR="0094218E" w:rsidRPr="00196829">
        <w:t> </w:t>
      </w:r>
      <w:r w:rsidR="00631552" w:rsidRPr="00196829">
        <w:t>Применение расчетных показателей, установленных для объектов местного значения городского округа в области молодежной политики</w:t>
      </w:r>
      <w:bookmarkEnd w:id="528"/>
      <w:bookmarkEnd w:id="531"/>
      <w:r w:rsidR="00631552" w:rsidRPr="00196829">
        <w:t xml:space="preserve"> </w:t>
      </w:r>
      <w:bookmarkEnd w:id="529"/>
    </w:p>
    <w:p w14:paraId="797A9764" w14:textId="77777777" w:rsidR="00631552" w:rsidRPr="00196829" w:rsidRDefault="00631552" w:rsidP="00B306D0">
      <w:pPr>
        <w:pStyle w:val="a8"/>
      </w:pPr>
      <w:r w:rsidRPr="00196829">
        <w:t>При подготовке генерального плана городского округа и внесения в него изменений потребность в объектах молодежной политики определяется как расчетный показатель минимально допустимого уровня обеспеченности многофункциональными молодежными центрами.</w:t>
      </w:r>
    </w:p>
    <w:p w14:paraId="552FF30E" w14:textId="50F766E2" w:rsidR="0073568E" w:rsidRPr="00196829" w:rsidRDefault="00C006D8" w:rsidP="00B306D0">
      <w:pPr>
        <w:pStyle w:val="a8"/>
      </w:pPr>
      <w:r w:rsidRPr="00196829">
        <w:t>Перечень расчетных показателей объектов местного значения городского округа в области молодежной политики, применяемых при подготовке документов территориального планирования (далее – ДТП) и документации по планировке территории (далее – ДПТ) территории муниципального образования приведен ниже (</w:t>
      </w:r>
      <w:r w:rsidR="002A27F9" w:rsidRPr="00196829">
        <w:fldChar w:fldCharType="begin"/>
      </w:r>
      <w:r w:rsidR="002A27F9" w:rsidRPr="00196829">
        <w:instrText xml:space="preserve"> REF _Ref151469925 \h </w:instrText>
      </w:r>
      <w:r w:rsidR="00B306D0" w:rsidRPr="00196829">
        <w:instrText xml:space="preserve"> \* MERGEFORMAT </w:instrText>
      </w:r>
      <w:r w:rsidR="002A27F9" w:rsidRPr="00196829">
        <w:fldChar w:fldCharType="separate"/>
      </w:r>
      <w:r w:rsidR="00197AFA" w:rsidRPr="00196829">
        <w:t xml:space="preserve">Таблица </w:t>
      </w:r>
      <w:r w:rsidR="00197AFA">
        <w:rPr>
          <w:noProof/>
        </w:rPr>
        <w:t>13</w:t>
      </w:r>
      <w:r w:rsidR="002A27F9" w:rsidRPr="00196829">
        <w:fldChar w:fldCharType="end"/>
      </w:r>
      <w:r w:rsidRPr="00196829">
        <w:t>).</w:t>
      </w:r>
    </w:p>
    <w:p w14:paraId="5E6CFC45" w14:textId="2370F6D6" w:rsidR="0073568E" w:rsidRPr="00196829" w:rsidRDefault="00C006D8" w:rsidP="00B306D0">
      <w:pPr>
        <w:pStyle w:val="affff4"/>
      </w:pPr>
      <w:bookmarkStart w:id="532" w:name="_Ref151469925"/>
      <w:r w:rsidRPr="00196829">
        <w:t xml:space="preserve">Таблица </w:t>
      </w:r>
      <w:r w:rsidR="00AA2845" w:rsidRPr="00196829">
        <w:rPr>
          <w:noProof/>
        </w:rPr>
        <w:fldChar w:fldCharType="begin"/>
      </w:r>
      <w:r w:rsidR="00AA2845" w:rsidRPr="00196829">
        <w:rPr>
          <w:noProof/>
        </w:rPr>
        <w:instrText xml:space="preserve"> SEQ Таблица \* ARABIC </w:instrText>
      </w:r>
      <w:r w:rsidR="00AA2845" w:rsidRPr="00196829">
        <w:rPr>
          <w:noProof/>
        </w:rPr>
        <w:fldChar w:fldCharType="separate"/>
      </w:r>
      <w:r w:rsidR="00197AFA">
        <w:rPr>
          <w:noProof/>
        </w:rPr>
        <w:t>13</w:t>
      </w:r>
      <w:r w:rsidR="00AA2845" w:rsidRPr="00196829">
        <w:rPr>
          <w:noProof/>
        </w:rPr>
        <w:fldChar w:fldCharType="end"/>
      </w:r>
      <w:bookmarkEnd w:id="532"/>
      <w:r w:rsidRPr="00196829">
        <w:t xml:space="preserve"> </w:t>
      </w:r>
      <w:r w:rsidR="00B306D0" w:rsidRPr="00196829">
        <w:t>–</w:t>
      </w:r>
      <w:r w:rsidRPr="00196829">
        <w:t xml:space="preserve"> Перечень расчетных показателей объектов местного значения городского округа, применяемых при подготовке документов территориального планирования и документации по планировке территории</w:t>
      </w:r>
    </w:p>
    <w:tbl>
      <w:tblPr>
        <w:tblStyle w:val="af1"/>
        <w:tblW w:w="10061" w:type="dxa"/>
        <w:jc w:val="center"/>
        <w:tblLook w:val="04A0" w:firstRow="1" w:lastRow="0" w:firstColumn="1" w:lastColumn="0" w:noHBand="0" w:noVBand="1"/>
      </w:tblPr>
      <w:tblGrid>
        <w:gridCol w:w="3397"/>
        <w:gridCol w:w="5245"/>
        <w:gridCol w:w="709"/>
        <w:gridCol w:w="710"/>
      </w:tblGrid>
      <w:tr w:rsidR="00C006D8" w:rsidRPr="00196829" w14:paraId="2ED2574E" w14:textId="77777777" w:rsidTr="00B306D0">
        <w:trPr>
          <w:jc w:val="center"/>
        </w:trPr>
        <w:tc>
          <w:tcPr>
            <w:tcW w:w="3397" w:type="dxa"/>
            <w:vAlign w:val="center"/>
          </w:tcPr>
          <w:p w14:paraId="4E2D034E" w14:textId="77777777" w:rsidR="00C006D8" w:rsidRPr="00196829" w:rsidRDefault="00C006D8" w:rsidP="00B306D0">
            <w:pPr>
              <w:pStyle w:val="affffffff7"/>
              <w:spacing w:before="0" w:after="0"/>
              <w:ind w:left="-57" w:right="-57" w:firstLine="0"/>
              <w:jc w:val="center"/>
              <w:rPr>
                <w:b/>
                <w:sz w:val="20"/>
                <w:szCs w:val="20"/>
              </w:rPr>
            </w:pPr>
            <w:r w:rsidRPr="00196829">
              <w:rPr>
                <w:b/>
                <w:sz w:val="20"/>
                <w:szCs w:val="20"/>
              </w:rPr>
              <w:t>Наименование вида объекта местного значения городского округа</w:t>
            </w:r>
          </w:p>
        </w:tc>
        <w:tc>
          <w:tcPr>
            <w:tcW w:w="5245" w:type="dxa"/>
            <w:vAlign w:val="center"/>
          </w:tcPr>
          <w:p w14:paraId="2FE49A6F" w14:textId="77777777" w:rsidR="00C006D8" w:rsidRPr="00196829" w:rsidRDefault="00C006D8" w:rsidP="00B306D0">
            <w:pPr>
              <w:pStyle w:val="affffffff7"/>
              <w:spacing w:before="0" w:after="0"/>
              <w:ind w:left="-57" w:right="-57" w:firstLine="0"/>
              <w:jc w:val="center"/>
              <w:rPr>
                <w:b/>
                <w:sz w:val="20"/>
                <w:szCs w:val="20"/>
              </w:rPr>
            </w:pPr>
            <w:r w:rsidRPr="00196829">
              <w:rPr>
                <w:b/>
                <w:sz w:val="20"/>
                <w:szCs w:val="20"/>
              </w:rPr>
              <w:t>Наименование нормируемого расчетного показателя, единица измерения</w:t>
            </w:r>
          </w:p>
        </w:tc>
        <w:tc>
          <w:tcPr>
            <w:tcW w:w="709" w:type="dxa"/>
            <w:vAlign w:val="center"/>
          </w:tcPr>
          <w:p w14:paraId="700558A8" w14:textId="77777777" w:rsidR="00C006D8" w:rsidRPr="00196829" w:rsidRDefault="00C006D8" w:rsidP="00B306D0">
            <w:pPr>
              <w:pStyle w:val="affffffff7"/>
              <w:spacing w:before="0" w:after="0"/>
              <w:ind w:left="-57" w:right="-57" w:firstLine="0"/>
              <w:jc w:val="center"/>
              <w:rPr>
                <w:b/>
                <w:sz w:val="20"/>
                <w:szCs w:val="20"/>
              </w:rPr>
            </w:pPr>
            <w:r w:rsidRPr="00196829">
              <w:rPr>
                <w:b/>
                <w:sz w:val="20"/>
                <w:szCs w:val="20"/>
              </w:rPr>
              <w:t>ДТП</w:t>
            </w:r>
          </w:p>
        </w:tc>
        <w:tc>
          <w:tcPr>
            <w:tcW w:w="710" w:type="dxa"/>
            <w:vAlign w:val="center"/>
          </w:tcPr>
          <w:p w14:paraId="1827180D" w14:textId="77777777" w:rsidR="00C006D8" w:rsidRPr="00196829" w:rsidRDefault="00C006D8" w:rsidP="00B306D0">
            <w:pPr>
              <w:pStyle w:val="affffffff7"/>
              <w:spacing w:before="0" w:after="0"/>
              <w:ind w:left="-57" w:right="-57" w:firstLine="0"/>
              <w:jc w:val="center"/>
              <w:rPr>
                <w:b/>
                <w:sz w:val="20"/>
                <w:szCs w:val="20"/>
              </w:rPr>
            </w:pPr>
            <w:r w:rsidRPr="00196829">
              <w:rPr>
                <w:b/>
                <w:sz w:val="20"/>
                <w:szCs w:val="20"/>
              </w:rPr>
              <w:t>ДПТ</w:t>
            </w:r>
          </w:p>
        </w:tc>
      </w:tr>
      <w:tr w:rsidR="00C006D8" w:rsidRPr="00196829" w14:paraId="283492E7" w14:textId="77777777" w:rsidTr="00B306D0">
        <w:trPr>
          <w:trHeight w:val="270"/>
          <w:jc w:val="center"/>
        </w:trPr>
        <w:tc>
          <w:tcPr>
            <w:tcW w:w="3397" w:type="dxa"/>
            <w:vAlign w:val="center"/>
          </w:tcPr>
          <w:p w14:paraId="566C2819" w14:textId="0E77C54E" w:rsidR="00C006D8" w:rsidRPr="00196829" w:rsidRDefault="00C006D8" w:rsidP="00B306D0">
            <w:pPr>
              <w:pStyle w:val="affffffff7"/>
              <w:spacing w:before="0" w:after="0"/>
              <w:ind w:left="-57" w:right="-57" w:firstLine="0"/>
              <w:jc w:val="left"/>
              <w:rPr>
                <w:sz w:val="20"/>
                <w:szCs w:val="20"/>
              </w:rPr>
            </w:pPr>
            <w:r w:rsidRPr="00196829">
              <w:rPr>
                <w:sz w:val="20"/>
                <w:szCs w:val="20"/>
              </w:rPr>
              <w:t>Многофункциональный молодежный центр</w:t>
            </w:r>
          </w:p>
        </w:tc>
        <w:tc>
          <w:tcPr>
            <w:tcW w:w="5245" w:type="dxa"/>
            <w:vAlign w:val="center"/>
          </w:tcPr>
          <w:p w14:paraId="0E4B1BFB" w14:textId="046B2DE4" w:rsidR="00C006D8" w:rsidRPr="00196829" w:rsidRDefault="00C006D8" w:rsidP="00B306D0">
            <w:pPr>
              <w:pStyle w:val="affffffff7"/>
              <w:spacing w:before="0" w:after="0"/>
              <w:ind w:left="-57" w:right="-57" w:firstLine="0"/>
              <w:jc w:val="center"/>
              <w:rPr>
                <w:sz w:val="20"/>
                <w:szCs w:val="20"/>
              </w:rPr>
            </w:pPr>
            <w:r w:rsidRPr="00196829">
              <w:rPr>
                <w:sz w:val="20"/>
                <w:szCs w:val="20"/>
              </w:rPr>
              <w:t>Количество объектов на городской округ, удельная общая площадь на 1 тыс. человек, кв. м</w:t>
            </w:r>
          </w:p>
        </w:tc>
        <w:tc>
          <w:tcPr>
            <w:tcW w:w="709" w:type="dxa"/>
            <w:vAlign w:val="center"/>
          </w:tcPr>
          <w:p w14:paraId="727D17F0" w14:textId="77777777" w:rsidR="00C006D8" w:rsidRPr="00196829" w:rsidRDefault="00C006D8" w:rsidP="00B306D0">
            <w:pPr>
              <w:pStyle w:val="affffffff7"/>
              <w:spacing w:before="0" w:after="0"/>
              <w:ind w:left="-57" w:right="-57" w:firstLine="0"/>
              <w:jc w:val="center"/>
              <w:rPr>
                <w:sz w:val="20"/>
                <w:szCs w:val="20"/>
              </w:rPr>
            </w:pPr>
            <w:r w:rsidRPr="00196829">
              <w:rPr>
                <w:sz w:val="20"/>
                <w:szCs w:val="20"/>
              </w:rPr>
              <w:t>+</w:t>
            </w:r>
          </w:p>
        </w:tc>
        <w:tc>
          <w:tcPr>
            <w:tcW w:w="710" w:type="dxa"/>
            <w:vAlign w:val="center"/>
          </w:tcPr>
          <w:p w14:paraId="440C5563" w14:textId="77777777" w:rsidR="00C006D8" w:rsidRPr="00196829" w:rsidRDefault="00C006D8" w:rsidP="00B306D0">
            <w:pPr>
              <w:pStyle w:val="affffffff7"/>
              <w:spacing w:before="0" w:after="0"/>
              <w:ind w:left="-57" w:right="-57" w:firstLine="0"/>
              <w:jc w:val="center"/>
              <w:rPr>
                <w:sz w:val="20"/>
                <w:szCs w:val="20"/>
              </w:rPr>
            </w:pPr>
            <w:r w:rsidRPr="00196829">
              <w:rPr>
                <w:sz w:val="20"/>
                <w:szCs w:val="20"/>
              </w:rPr>
              <w:t>-</w:t>
            </w:r>
          </w:p>
        </w:tc>
      </w:tr>
    </w:tbl>
    <w:p w14:paraId="36E1410F" w14:textId="77777777" w:rsidR="00196829" w:rsidRPr="00196829" w:rsidRDefault="00196829" w:rsidP="00196829">
      <w:pPr>
        <w:pStyle w:val="a8"/>
      </w:pPr>
      <w:bookmarkStart w:id="533" w:name="_Toc6500544"/>
      <w:bookmarkStart w:id="534" w:name="_Toc6567874"/>
      <w:bookmarkStart w:id="535" w:name="_Toc6569479"/>
      <w:bookmarkStart w:id="536" w:name="_Toc6578711"/>
      <w:bookmarkStart w:id="537" w:name="_Toc6667203"/>
      <w:bookmarkStart w:id="538" w:name="_Toc6672916"/>
      <w:bookmarkStart w:id="539" w:name="_Toc10738666"/>
      <w:bookmarkStart w:id="540" w:name="_Toc10740033"/>
      <w:bookmarkStart w:id="541" w:name="_Toc63249866"/>
      <w:bookmarkStart w:id="542" w:name="_Toc40626770"/>
      <w:bookmarkStart w:id="543" w:name="_Toc50717240"/>
    </w:p>
    <w:p w14:paraId="797A9765" w14:textId="60AC5F7B" w:rsidR="00631552" w:rsidRPr="00196829" w:rsidRDefault="007439B2" w:rsidP="00A836B7">
      <w:pPr>
        <w:pStyle w:val="30"/>
      </w:pPr>
      <w:bookmarkStart w:id="544" w:name="_Toc160027341"/>
      <w:r w:rsidRPr="00196829">
        <w:t>8</w:t>
      </w:r>
      <w:r w:rsidR="00A3328C" w:rsidRPr="00196829">
        <w:t>.5</w:t>
      </w:r>
      <w:r w:rsidR="0094218E" w:rsidRPr="00196829">
        <w:t> </w:t>
      </w:r>
      <w:r w:rsidR="00631552" w:rsidRPr="00196829">
        <w:t>Применение расчетных показателей, установленных для объектов в области бытового обслуживания</w:t>
      </w:r>
      <w:bookmarkEnd w:id="544"/>
    </w:p>
    <w:p w14:paraId="797A9766" w14:textId="77777777" w:rsidR="00631552" w:rsidRPr="00196829" w:rsidRDefault="00631552" w:rsidP="00B306D0">
      <w:pPr>
        <w:pStyle w:val="a8"/>
      </w:pPr>
      <w:r w:rsidRPr="00196829">
        <w:t>Расчетные показатели минимально допустимого уровня обеспеченности объектами в области бытового обслуживания выражены в удельных показателях вместимости объектов, приходящихся на 1 тыс. человек общей численности населения.</w:t>
      </w:r>
    </w:p>
    <w:p w14:paraId="797A9767" w14:textId="77777777" w:rsidR="00631552" w:rsidRPr="00196829" w:rsidRDefault="00631552" w:rsidP="00B306D0">
      <w:pPr>
        <w:pStyle w:val="a8"/>
        <w:rPr>
          <w:lang w:val="x-none"/>
        </w:rPr>
      </w:pPr>
      <w:r w:rsidRPr="00196829">
        <w:t xml:space="preserve">Расчетные показатели минимально допустимого уровня обеспеченности объектами бытового обслуживания применяются при </w:t>
      </w:r>
      <w:r w:rsidRPr="00196829">
        <w:rPr>
          <w:lang w:val="x-none"/>
        </w:rPr>
        <w:t>подготовке генерального плана городского округа и документации по планировке территории.</w:t>
      </w:r>
    </w:p>
    <w:p w14:paraId="13775EBB" w14:textId="6A0E5B07" w:rsidR="009A16E5" w:rsidRPr="00196829" w:rsidRDefault="009A16E5" w:rsidP="00B306D0">
      <w:pPr>
        <w:pStyle w:val="a8"/>
      </w:pPr>
      <w:r w:rsidRPr="00196829">
        <w:t xml:space="preserve">Перечень расчетных показателей объектов местного значения городского округа в области </w:t>
      </w:r>
      <w:r w:rsidR="00F03564" w:rsidRPr="00196829">
        <w:t>бытового обслуживания</w:t>
      </w:r>
      <w:r w:rsidRPr="00196829">
        <w:t>, применяемых при подготовке документов территориального планирования (далее – ДТП) и документации по планировке территории (далее – ДПТ) территории муниципального образования приведен ниже (</w:t>
      </w:r>
      <w:r w:rsidR="008E32ED" w:rsidRPr="00196829">
        <w:fldChar w:fldCharType="begin"/>
      </w:r>
      <w:r w:rsidR="008E32ED" w:rsidRPr="00196829">
        <w:instrText xml:space="preserve"> REF _Ref151470145 \h </w:instrText>
      </w:r>
      <w:r w:rsidR="00B306D0" w:rsidRPr="00196829">
        <w:instrText xml:space="preserve"> \* MERGEFORMAT </w:instrText>
      </w:r>
      <w:r w:rsidR="008E32ED" w:rsidRPr="00196829">
        <w:fldChar w:fldCharType="separate"/>
      </w:r>
      <w:r w:rsidR="00197AFA" w:rsidRPr="00196829">
        <w:t xml:space="preserve">Таблица </w:t>
      </w:r>
      <w:r w:rsidR="00197AFA">
        <w:rPr>
          <w:noProof/>
        </w:rPr>
        <w:t>14</w:t>
      </w:r>
      <w:r w:rsidR="008E32ED" w:rsidRPr="00196829">
        <w:fldChar w:fldCharType="end"/>
      </w:r>
      <w:r w:rsidRPr="00196829">
        <w:t>).</w:t>
      </w:r>
    </w:p>
    <w:p w14:paraId="3A1F2B73" w14:textId="06AD7F3D" w:rsidR="009A16E5" w:rsidRPr="00196829" w:rsidRDefault="009A16E5" w:rsidP="00B306D0">
      <w:pPr>
        <w:pStyle w:val="affff4"/>
      </w:pPr>
      <w:bookmarkStart w:id="545" w:name="_Ref151470145"/>
      <w:r w:rsidRPr="00196829">
        <w:t xml:space="preserve">Таблица </w:t>
      </w:r>
      <w:r w:rsidR="00AA2845" w:rsidRPr="00196829">
        <w:rPr>
          <w:noProof/>
        </w:rPr>
        <w:fldChar w:fldCharType="begin"/>
      </w:r>
      <w:r w:rsidR="00AA2845" w:rsidRPr="00196829">
        <w:rPr>
          <w:noProof/>
        </w:rPr>
        <w:instrText xml:space="preserve"> SEQ Таблица \* ARABIC </w:instrText>
      </w:r>
      <w:r w:rsidR="00AA2845" w:rsidRPr="00196829">
        <w:rPr>
          <w:noProof/>
        </w:rPr>
        <w:fldChar w:fldCharType="separate"/>
      </w:r>
      <w:r w:rsidR="00197AFA">
        <w:rPr>
          <w:noProof/>
        </w:rPr>
        <w:t>14</w:t>
      </w:r>
      <w:r w:rsidR="00AA2845" w:rsidRPr="00196829">
        <w:rPr>
          <w:noProof/>
        </w:rPr>
        <w:fldChar w:fldCharType="end"/>
      </w:r>
      <w:bookmarkEnd w:id="545"/>
      <w:r w:rsidRPr="00196829">
        <w:t xml:space="preserve"> </w:t>
      </w:r>
      <w:r w:rsidR="00B306D0" w:rsidRPr="00196829">
        <w:t>–</w:t>
      </w:r>
      <w:r w:rsidRPr="00196829">
        <w:t xml:space="preserve"> Перечень расчетных показателей объектов местного значения городского округа, применяемых при подготовке документов территориального планирования и документации по планировке территории</w:t>
      </w:r>
    </w:p>
    <w:tbl>
      <w:tblPr>
        <w:tblStyle w:val="af1"/>
        <w:tblW w:w="10061" w:type="dxa"/>
        <w:jc w:val="center"/>
        <w:tblLook w:val="04A0" w:firstRow="1" w:lastRow="0" w:firstColumn="1" w:lastColumn="0" w:noHBand="0" w:noVBand="1"/>
      </w:tblPr>
      <w:tblGrid>
        <w:gridCol w:w="4106"/>
        <w:gridCol w:w="4536"/>
        <w:gridCol w:w="709"/>
        <w:gridCol w:w="710"/>
      </w:tblGrid>
      <w:tr w:rsidR="00D124BB" w:rsidRPr="00196829" w14:paraId="114148D0" w14:textId="77777777" w:rsidTr="00D124BB">
        <w:trPr>
          <w:jc w:val="center"/>
        </w:trPr>
        <w:tc>
          <w:tcPr>
            <w:tcW w:w="4106" w:type="dxa"/>
            <w:vAlign w:val="center"/>
          </w:tcPr>
          <w:p w14:paraId="58D2A601" w14:textId="77777777" w:rsidR="009A16E5" w:rsidRPr="00196829" w:rsidRDefault="009A16E5" w:rsidP="00B306D0">
            <w:pPr>
              <w:pStyle w:val="affffffff7"/>
              <w:spacing w:before="0" w:after="0"/>
              <w:ind w:left="-57" w:right="-57" w:firstLine="0"/>
              <w:jc w:val="center"/>
              <w:rPr>
                <w:b/>
                <w:sz w:val="20"/>
                <w:szCs w:val="20"/>
              </w:rPr>
            </w:pPr>
            <w:r w:rsidRPr="00196829">
              <w:rPr>
                <w:b/>
                <w:sz w:val="20"/>
                <w:szCs w:val="20"/>
              </w:rPr>
              <w:t>Наименование вида объекта местного значения городского округа</w:t>
            </w:r>
          </w:p>
        </w:tc>
        <w:tc>
          <w:tcPr>
            <w:tcW w:w="4536" w:type="dxa"/>
            <w:vAlign w:val="center"/>
          </w:tcPr>
          <w:p w14:paraId="24375C4A" w14:textId="77777777" w:rsidR="009A16E5" w:rsidRPr="00196829" w:rsidRDefault="009A16E5" w:rsidP="00B306D0">
            <w:pPr>
              <w:pStyle w:val="affffffff7"/>
              <w:spacing w:before="0" w:after="0"/>
              <w:ind w:left="-57" w:right="-57" w:firstLine="0"/>
              <w:jc w:val="center"/>
              <w:rPr>
                <w:b/>
                <w:sz w:val="20"/>
                <w:szCs w:val="20"/>
              </w:rPr>
            </w:pPr>
            <w:r w:rsidRPr="00196829">
              <w:rPr>
                <w:b/>
                <w:sz w:val="20"/>
                <w:szCs w:val="20"/>
              </w:rPr>
              <w:t>Наименование нормируемого расчетного показателя, единица измерения</w:t>
            </w:r>
          </w:p>
        </w:tc>
        <w:tc>
          <w:tcPr>
            <w:tcW w:w="709" w:type="dxa"/>
            <w:vAlign w:val="center"/>
          </w:tcPr>
          <w:p w14:paraId="7ADC5A3F" w14:textId="77777777" w:rsidR="009A16E5" w:rsidRPr="00196829" w:rsidRDefault="009A16E5" w:rsidP="00B306D0">
            <w:pPr>
              <w:pStyle w:val="affffffff7"/>
              <w:spacing w:before="0" w:after="0"/>
              <w:ind w:left="-57" w:right="-57" w:firstLine="0"/>
              <w:jc w:val="center"/>
              <w:rPr>
                <w:b/>
                <w:sz w:val="20"/>
                <w:szCs w:val="20"/>
              </w:rPr>
            </w:pPr>
            <w:r w:rsidRPr="00196829">
              <w:rPr>
                <w:b/>
                <w:sz w:val="20"/>
                <w:szCs w:val="20"/>
              </w:rPr>
              <w:t>ДТП</w:t>
            </w:r>
          </w:p>
        </w:tc>
        <w:tc>
          <w:tcPr>
            <w:tcW w:w="710" w:type="dxa"/>
            <w:vAlign w:val="center"/>
          </w:tcPr>
          <w:p w14:paraId="727F1B25" w14:textId="77777777" w:rsidR="009A16E5" w:rsidRPr="00196829" w:rsidRDefault="009A16E5" w:rsidP="00B306D0">
            <w:pPr>
              <w:pStyle w:val="affffffff7"/>
              <w:spacing w:before="0" w:after="0"/>
              <w:ind w:left="-57" w:right="-57" w:firstLine="0"/>
              <w:jc w:val="center"/>
              <w:rPr>
                <w:b/>
                <w:sz w:val="20"/>
                <w:szCs w:val="20"/>
              </w:rPr>
            </w:pPr>
            <w:r w:rsidRPr="00196829">
              <w:rPr>
                <w:b/>
                <w:sz w:val="20"/>
                <w:szCs w:val="20"/>
              </w:rPr>
              <w:t>ДПТ</w:t>
            </w:r>
          </w:p>
        </w:tc>
      </w:tr>
      <w:tr w:rsidR="00D124BB" w:rsidRPr="00196829" w14:paraId="0E258F45" w14:textId="77777777" w:rsidTr="00D124BB">
        <w:trPr>
          <w:trHeight w:val="270"/>
          <w:jc w:val="center"/>
        </w:trPr>
        <w:tc>
          <w:tcPr>
            <w:tcW w:w="4106" w:type="dxa"/>
            <w:vAlign w:val="center"/>
          </w:tcPr>
          <w:p w14:paraId="10931C79" w14:textId="33C94E6F" w:rsidR="009A16E5" w:rsidRPr="00196829" w:rsidRDefault="009A16E5" w:rsidP="00B306D0">
            <w:pPr>
              <w:pStyle w:val="affffffff7"/>
              <w:spacing w:before="0" w:after="0"/>
              <w:ind w:left="-57" w:right="-57" w:firstLine="0"/>
              <w:jc w:val="left"/>
              <w:rPr>
                <w:sz w:val="20"/>
                <w:szCs w:val="20"/>
              </w:rPr>
            </w:pPr>
            <w:r w:rsidRPr="00196829">
              <w:rPr>
                <w:sz w:val="20"/>
                <w:szCs w:val="20"/>
              </w:rPr>
              <w:t>Общественные бани</w:t>
            </w:r>
          </w:p>
        </w:tc>
        <w:tc>
          <w:tcPr>
            <w:tcW w:w="4536" w:type="dxa"/>
            <w:vAlign w:val="center"/>
          </w:tcPr>
          <w:p w14:paraId="76B7F750" w14:textId="10086CB7" w:rsidR="009A16E5" w:rsidRPr="00196829" w:rsidRDefault="009A16E5" w:rsidP="00B306D0">
            <w:pPr>
              <w:pStyle w:val="affffffff7"/>
              <w:spacing w:before="0" w:after="0"/>
              <w:ind w:left="-57" w:right="-57" w:firstLine="0"/>
              <w:jc w:val="center"/>
              <w:rPr>
                <w:sz w:val="20"/>
                <w:szCs w:val="20"/>
              </w:rPr>
            </w:pPr>
            <w:r w:rsidRPr="00196829">
              <w:rPr>
                <w:sz w:val="20"/>
                <w:szCs w:val="20"/>
              </w:rPr>
              <w:t>Число мест на 1 тыс. человек</w:t>
            </w:r>
          </w:p>
        </w:tc>
        <w:tc>
          <w:tcPr>
            <w:tcW w:w="709" w:type="dxa"/>
            <w:vAlign w:val="center"/>
          </w:tcPr>
          <w:p w14:paraId="0A97C275" w14:textId="77777777" w:rsidR="009A16E5" w:rsidRPr="00196829" w:rsidRDefault="009A16E5" w:rsidP="00B306D0">
            <w:pPr>
              <w:pStyle w:val="affffffff7"/>
              <w:spacing w:before="0" w:after="0"/>
              <w:ind w:left="-57" w:right="-57" w:firstLine="0"/>
              <w:jc w:val="center"/>
              <w:rPr>
                <w:sz w:val="20"/>
                <w:szCs w:val="20"/>
              </w:rPr>
            </w:pPr>
            <w:r w:rsidRPr="00196829">
              <w:rPr>
                <w:sz w:val="20"/>
                <w:szCs w:val="20"/>
              </w:rPr>
              <w:t>+</w:t>
            </w:r>
          </w:p>
        </w:tc>
        <w:tc>
          <w:tcPr>
            <w:tcW w:w="710" w:type="dxa"/>
            <w:vAlign w:val="center"/>
          </w:tcPr>
          <w:p w14:paraId="7B0BC8DC" w14:textId="77777777" w:rsidR="009A16E5" w:rsidRPr="00196829" w:rsidRDefault="009A16E5" w:rsidP="00B306D0">
            <w:pPr>
              <w:pStyle w:val="affffffff7"/>
              <w:spacing w:before="0" w:after="0"/>
              <w:ind w:left="-57" w:right="-57" w:firstLine="0"/>
              <w:jc w:val="center"/>
              <w:rPr>
                <w:sz w:val="20"/>
                <w:szCs w:val="20"/>
              </w:rPr>
            </w:pPr>
            <w:r w:rsidRPr="00196829">
              <w:rPr>
                <w:sz w:val="20"/>
                <w:szCs w:val="20"/>
              </w:rPr>
              <w:t>-</w:t>
            </w:r>
          </w:p>
        </w:tc>
      </w:tr>
    </w:tbl>
    <w:p w14:paraId="5B84BF21" w14:textId="77777777" w:rsidR="00196829" w:rsidRPr="00196829" w:rsidRDefault="00196829" w:rsidP="00196829">
      <w:pPr>
        <w:pStyle w:val="a8"/>
      </w:pPr>
    </w:p>
    <w:p w14:paraId="797A9768" w14:textId="25E5D5B7" w:rsidR="00631552" w:rsidRPr="00196829" w:rsidRDefault="007439B2" w:rsidP="00A836B7">
      <w:pPr>
        <w:pStyle w:val="30"/>
      </w:pPr>
      <w:bookmarkStart w:id="546" w:name="_Toc160027342"/>
      <w:r w:rsidRPr="00196829">
        <w:t>8</w:t>
      </w:r>
      <w:r w:rsidR="00A3328C" w:rsidRPr="00196829">
        <w:t>.6</w:t>
      </w:r>
      <w:r w:rsidR="0094218E" w:rsidRPr="00196829">
        <w:t> </w:t>
      </w:r>
      <w:r w:rsidR="00631552" w:rsidRPr="00196829">
        <w:t xml:space="preserve">Правила размещения объектов социальной инфраструктуры, </w:t>
      </w:r>
      <w:proofErr w:type="gramStart"/>
      <w:r w:rsidR="00631552" w:rsidRPr="00196829">
        <w:t>объектов</w:t>
      </w:r>
      <w:proofErr w:type="gramEnd"/>
      <w:r w:rsidR="00631552" w:rsidRPr="00196829">
        <w:t xml:space="preserve"> формирующих общественные пространства, в том числе объектов благоустройства и озеленения, </w:t>
      </w:r>
      <w:bookmarkEnd w:id="533"/>
      <w:bookmarkEnd w:id="534"/>
      <w:bookmarkEnd w:id="535"/>
      <w:bookmarkEnd w:id="536"/>
      <w:bookmarkEnd w:id="537"/>
      <w:bookmarkEnd w:id="538"/>
      <w:r w:rsidR="00631552" w:rsidRPr="00196829">
        <w:t>массового отдыха</w:t>
      </w:r>
      <w:bookmarkEnd w:id="539"/>
      <w:bookmarkEnd w:id="540"/>
      <w:bookmarkEnd w:id="541"/>
      <w:bookmarkEnd w:id="546"/>
      <w:r w:rsidR="00631552" w:rsidRPr="00196829">
        <w:t xml:space="preserve"> </w:t>
      </w:r>
      <w:bookmarkEnd w:id="542"/>
      <w:bookmarkEnd w:id="543"/>
    </w:p>
    <w:p w14:paraId="797A9769" w14:textId="77777777" w:rsidR="00631552" w:rsidRPr="00196829" w:rsidRDefault="00631552" w:rsidP="00B306D0">
      <w:pPr>
        <w:pStyle w:val="a8"/>
      </w:pPr>
      <w:r w:rsidRPr="00196829">
        <w:t>Расчётную площадь озеленённых территорий общего пользования допускается уменьшать, но не более, чем на 20 процентов.</w:t>
      </w:r>
    </w:p>
    <w:p w14:paraId="797A976A" w14:textId="77777777" w:rsidR="00631552" w:rsidRPr="00196829" w:rsidRDefault="00631552" w:rsidP="00B306D0">
      <w:pPr>
        <w:pStyle w:val="a8"/>
      </w:pPr>
      <w:r w:rsidRPr="00196829">
        <w:t>Существующие массивы городских лесов допускается преобразовывать в лесопарки и относить дополнительно к озелененным территориям общего пользования из расчёта не более 5 кв. м на 1 человека.</w:t>
      </w:r>
    </w:p>
    <w:p w14:paraId="797A976B" w14:textId="77777777" w:rsidR="00631552" w:rsidRPr="00196829" w:rsidRDefault="00631552" w:rsidP="00B306D0">
      <w:pPr>
        <w:pStyle w:val="a8"/>
      </w:pPr>
      <w:r w:rsidRPr="00196829">
        <w:lastRenderedPageBreak/>
        <w:t>При размещении парков и садов следует максимально сохранять существующие зеленые насаждения и водоёмы.</w:t>
      </w:r>
    </w:p>
    <w:p w14:paraId="797A976C" w14:textId="77777777" w:rsidR="00631552" w:rsidRPr="00196829" w:rsidRDefault="00631552" w:rsidP="00B306D0">
      <w:pPr>
        <w:pStyle w:val="a8"/>
      </w:pPr>
      <w:r w:rsidRPr="00196829">
        <w:t>Расчётное число единовременных посетителей парков и зон отдыха принимается в соответствии с п. 9.7. и п. 9.10. СП 42.13330.2016.</w:t>
      </w:r>
    </w:p>
    <w:p w14:paraId="797A976D" w14:textId="77777777" w:rsidR="00631552" w:rsidRPr="00196829" w:rsidRDefault="00631552" w:rsidP="00B306D0">
      <w:pPr>
        <w:pStyle w:val="a8"/>
      </w:pPr>
      <w:r w:rsidRPr="00196829">
        <w:t xml:space="preserve">Площадь территории парков и скверов следует принимать: городских парков – не менее 10 га, районных –5 га, скверов –0,5 га (в условиях реконструкции – 0,1 га). </w:t>
      </w:r>
    </w:p>
    <w:p w14:paraId="797A976E" w14:textId="77777777" w:rsidR="00631552" w:rsidRPr="00196829" w:rsidRDefault="00631552" w:rsidP="00B306D0">
      <w:pPr>
        <w:pStyle w:val="a8"/>
      </w:pPr>
      <w:r w:rsidRPr="00196829">
        <w:t xml:space="preserve">В общем балансе территории парков и садов площадь озеленённых территорий следует принимать не менее 70 процентов. </w:t>
      </w:r>
    </w:p>
    <w:p w14:paraId="797A976F" w14:textId="77777777" w:rsidR="00631552" w:rsidRPr="00196829" w:rsidRDefault="00631552" w:rsidP="00B306D0">
      <w:pPr>
        <w:pStyle w:val="a8"/>
      </w:pPr>
      <w:r w:rsidRPr="00196829">
        <w:t>Размеры зон отдыха следует определять в соответствии с п. 9.21 СП 42.13330.2016.</w:t>
      </w:r>
      <w:bookmarkStart w:id="547" w:name="_Toc459302276"/>
      <w:bookmarkStart w:id="548" w:name="_Toc459308313"/>
      <w:bookmarkStart w:id="549" w:name="_Toc459308667"/>
      <w:bookmarkStart w:id="550" w:name="_Toc459308841"/>
      <w:bookmarkStart w:id="551" w:name="_Toc459308984"/>
      <w:bookmarkEnd w:id="547"/>
      <w:bookmarkEnd w:id="548"/>
      <w:bookmarkEnd w:id="549"/>
      <w:bookmarkEnd w:id="550"/>
      <w:bookmarkEnd w:id="551"/>
    </w:p>
    <w:p w14:paraId="797A9770" w14:textId="214D67B0" w:rsidR="00631552" w:rsidRPr="00196829" w:rsidRDefault="007439B2" w:rsidP="00A836B7">
      <w:pPr>
        <w:pStyle w:val="30"/>
      </w:pPr>
      <w:bookmarkStart w:id="552" w:name="_Toc58494230"/>
      <w:bookmarkStart w:id="553" w:name="_Toc160027343"/>
      <w:r w:rsidRPr="00196829">
        <w:t>8</w:t>
      </w:r>
      <w:r w:rsidR="00A3328C" w:rsidRPr="00196829">
        <w:t>.7</w:t>
      </w:r>
      <w:r w:rsidR="0094218E" w:rsidRPr="00196829">
        <w:t> </w:t>
      </w:r>
      <w:r w:rsidR="00631552" w:rsidRPr="00196829">
        <w:t>Применение расчетных показателей, установленных для объектов местного значения в области транспортного обслуживания</w:t>
      </w:r>
      <w:bookmarkEnd w:id="552"/>
      <w:bookmarkEnd w:id="553"/>
    </w:p>
    <w:p w14:paraId="797A9773" w14:textId="7763F481" w:rsidR="00D02925" w:rsidRPr="00196829" w:rsidRDefault="00631552" w:rsidP="00B306D0">
      <w:pPr>
        <w:pStyle w:val="a8"/>
      </w:pPr>
      <w:r w:rsidRPr="00196829">
        <w:t>Перечень расчетных показателей объектов местного значения городского округа в области транспортного обслуживания, применяемых при подготовке документов территориального планирования (далее – ДТП) и документации по планировке территории (далее – ДПТ), норм и правил по благоустройству (далее – НПБ) территории муниципального образования приведен ниже (</w:t>
      </w:r>
      <w:r w:rsidR="00F03F45" w:rsidRPr="00196829">
        <w:fldChar w:fldCharType="begin"/>
      </w:r>
      <w:r w:rsidR="00F03F45" w:rsidRPr="00196829">
        <w:instrText xml:space="preserve"> REF _Ref65075653 \h </w:instrText>
      </w:r>
      <w:r w:rsidR="00B306D0" w:rsidRPr="00196829">
        <w:instrText xml:space="preserve"> \* MERGEFORMAT </w:instrText>
      </w:r>
      <w:r w:rsidR="00F03F45" w:rsidRPr="00196829">
        <w:fldChar w:fldCharType="separate"/>
      </w:r>
      <w:r w:rsidR="00197AFA" w:rsidRPr="00196829">
        <w:t xml:space="preserve">Таблица </w:t>
      </w:r>
      <w:r w:rsidR="00197AFA">
        <w:t>15</w:t>
      </w:r>
      <w:r w:rsidR="00F03F45" w:rsidRPr="00196829">
        <w:fldChar w:fldCharType="end"/>
      </w:r>
      <w:bookmarkStart w:id="554" w:name="_Ref64445909"/>
      <w:r w:rsidR="00A0123A" w:rsidRPr="00196829">
        <w:t xml:space="preserve">). </w:t>
      </w:r>
    </w:p>
    <w:p w14:paraId="797A9774" w14:textId="180402CF" w:rsidR="00631552" w:rsidRPr="00196829" w:rsidRDefault="00631552" w:rsidP="00B306D0">
      <w:pPr>
        <w:pStyle w:val="affff4"/>
      </w:pPr>
      <w:bookmarkStart w:id="555" w:name="_Ref65075653"/>
      <w:r w:rsidRPr="00196829">
        <w:t xml:space="preserve">Таблица </w:t>
      </w:r>
      <w:r w:rsidR="007816F8" w:rsidRPr="00196829">
        <w:rPr>
          <w:noProof/>
        </w:rPr>
        <w:fldChar w:fldCharType="begin"/>
      </w:r>
      <w:r w:rsidR="007816F8" w:rsidRPr="00196829">
        <w:rPr>
          <w:noProof/>
        </w:rPr>
        <w:instrText xml:space="preserve"> SEQ Таблица \* ARABIC </w:instrText>
      </w:r>
      <w:r w:rsidR="007816F8" w:rsidRPr="00196829">
        <w:rPr>
          <w:noProof/>
        </w:rPr>
        <w:fldChar w:fldCharType="separate"/>
      </w:r>
      <w:r w:rsidR="00197AFA">
        <w:rPr>
          <w:noProof/>
        </w:rPr>
        <w:t>15</w:t>
      </w:r>
      <w:r w:rsidR="007816F8" w:rsidRPr="00196829">
        <w:rPr>
          <w:noProof/>
        </w:rPr>
        <w:fldChar w:fldCharType="end"/>
      </w:r>
      <w:bookmarkEnd w:id="554"/>
      <w:bookmarkEnd w:id="555"/>
      <w:r w:rsidR="00B306D0" w:rsidRPr="00196829">
        <w:t xml:space="preserve"> –</w:t>
      </w:r>
      <w:r w:rsidRPr="00196829">
        <w:t xml:space="preserve"> Перечень расчетных показателей объектов местного значения городского округа, применяемых при подготовке документов территориального планирования и документации по планировке территории, норм и правил по благоустройству территории муниципального образования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0"/>
        <w:gridCol w:w="4105"/>
        <w:gridCol w:w="708"/>
        <w:gridCol w:w="710"/>
        <w:gridCol w:w="708"/>
      </w:tblGrid>
      <w:tr w:rsidR="00D124BB" w:rsidRPr="00196829" w14:paraId="797A977C" w14:textId="77777777" w:rsidTr="00D124BB">
        <w:trPr>
          <w:cantSplit/>
          <w:trHeight w:val="227"/>
          <w:tblHeader/>
          <w:jc w:val="center"/>
        </w:trPr>
        <w:tc>
          <w:tcPr>
            <w:tcW w:w="1857" w:type="pct"/>
            <w:shd w:val="clear" w:color="auto" w:fill="auto"/>
            <w:vAlign w:val="center"/>
          </w:tcPr>
          <w:p w14:paraId="797A9777" w14:textId="3304E208" w:rsidR="00D124BB" w:rsidRPr="00196829" w:rsidRDefault="00D124BB" w:rsidP="00D124BB">
            <w:pPr>
              <w:spacing w:after="0" w:line="240" w:lineRule="auto"/>
              <w:ind w:left="-57" w:right="-57"/>
              <w:jc w:val="center"/>
              <w:rPr>
                <w:rFonts w:ascii="Tahoma" w:eastAsia="Calibri" w:hAnsi="Tahoma" w:cs="Tahoma"/>
                <w:b/>
                <w:sz w:val="20"/>
                <w:szCs w:val="20"/>
              </w:rPr>
            </w:pPr>
            <w:r w:rsidRPr="00196829">
              <w:rPr>
                <w:rFonts w:ascii="Tahoma" w:eastAsia="Calibri" w:hAnsi="Tahoma" w:cs="Tahoma"/>
                <w:b/>
                <w:sz w:val="20"/>
                <w:szCs w:val="20"/>
              </w:rPr>
              <w:t>Наименование вида объекта местного значения городского округа</w:t>
            </w:r>
          </w:p>
        </w:tc>
        <w:tc>
          <w:tcPr>
            <w:tcW w:w="2071" w:type="pct"/>
            <w:shd w:val="clear" w:color="auto" w:fill="auto"/>
            <w:vAlign w:val="center"/>
          </w:tcPr>
          <w:p w14:paraId="797A9778" w14:textId="77777777" w:rsidR="00D124BB" w:rsidRPr="00196829" w:rsidRDefault="00D124BB" w:rsidP="00D124BB">
            <w:pPr>
              <w:spacing w:after="0" w:line="240" w:lineRule="auto"/>
              <w:ind w:left="-57" w:right="-57"/>
              <w:jc w:val="center"/>
              <w:rPr>
                <w:rFonts w:ascii="Tahoma" w:eastAsia="Calibri" w:hAnsi="Tahoma" w:cs="Tahoma"/>
                <w:b/>
                <w:sz w:val="20"/>
                <w:szCs w:val="20"/>
              </w:rPr>
            </w:pPr>
            <w:r w:rsidRPr="00196829">
              <w:rPr>
                <w:rFonts w:ascii="Tahoma" w:eastAsia="Calibri" w:hAnsi="Tahoma" w:cs="Tahoma"/>
                <w:b/>
                <w:sz w:val="20"/>
                <w:szCs w:val="20"/>
              </w:rPr>
              <w:t>Наименование нормируемого расчетного показателя, единица измерения</w:t>
            </w:r>
          </w:p>
        </w:tc>
        <w:tc>
          <w:tcPr>
            <w:tcW w:w="357" w:type="pct"/>
            <w:shd w:val="clear" w:color="auto" w:fill="auto"/>
            <w:vAlign w:val="center"/>
          </w:tcPr>
          <w:p w14:paraId="797A9779" w14:textId="77777777" w:rsidR="00D124BB" w:rsidRPr="00196829" w:rsidRDefault="00D124BB"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ДТП</w:t>
            </w:r>
          </w:p>
        </w:tc>
        <w:tc>
          <w:tcPr>
            <w:tcW w:w="358" w:type="pct"/>
            <w:shd w:val="clear" w:color="auto" w:fill="auto"/>
            <w:vAlign w:val="center"/>
          </w:tcPr>
          <w:p w14:paraId="797A977A" w14:textId="77777777" w:rsidR="00D124BB" w:rsidRPr="00196829" w:rsidRDefault="00D124BB"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ДПТ</w:t>
            </w:r>
          </w:p>
        </w:tc>
        <w:tc>
          <w:tcPr>
            <w:tcW w:w="356" w:type="pct"/>
            <w:vAlign w:val="center"/>
          </w:tcPr>
          <w:p w14:paraId="797A977B" w14:textId="77777777" w:rsidR="00D124BB" w:rsidRPr="00196829" w:rsidRDefault="00D124BB"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НПБ</w:t>
            </w:r>
          </w:p>
        </w:tc>
      </w:tr>
      <w:tr w:rsidR="00D124BB" w:rsidRPr="00196829" w14:paraId="797A977E" w14:textId="77777777" w:rsidTr="00D124BB">
        <w:trPr>
          <w:cantSplit/>
          <w:trHeight w:val="227"/>
          <w:jc w:val="center"/>
        </w:trPr>
        <w:tc>
          <w:tcPr>
            <w:tcW w:w="5000" w:type="pct"/>
            <w:gridSpan w:val="5"/>
            <w:vAlign w:val="center"/>
          </w:tcPr>
          <w:p w14:paraId="797A977D" w14:textId="1C7059A4"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 xml:space="preserve">Расчетные показатели, устанавливаемые для объектов местного значения </w:t>
            </w:r>
            <w:r w:rsidRPr="00196829">
              <w:rPr>
                <w:rFonts w:ascii="Tahoma" w:eastAsia="Times New Roman" w:hAnsi="Tahoma" w:cs="Tahoma"/>
                <w:b/>
                <w:sz w:val="20"/>
                <w:szCs w:val="20"/>
                <w:lang w:eastAsia="ru-RU"/>
              </w:rPr>
              <w:br/>
              <w:t>в области дорожной деятельности, транспортного обслуживания</w:t>
            </w:r>
          </w:p>
        </w:tc>
      </w:tr>
      <w:tr w:rsidR="00D124BB" w:rsidRPr="00196829" w14:paraId="797A9784" w14:textId="77777777" w:rsidTr="00D124BB">
        <w:trPr>
          <w:cantSplit/>
          <w:trHeight w:val="227"/>
          <w:jc w:val="center"/>
        </w:trPr>
        <w:tc>
          <w:tcPr>
            <w:tcW w:w="1857" w:type="pct"/>
            <w:vAlign w:val="center"/>
          </w:tcPr>
          <w:p w14:paraId="797A977F" w14:textId="5694F9A5" w:rsidR="00631552" w:rsidRPr="00196829" w:rsidRDefault="00631552" w:rsidP="00D124BB">
            <w:pPr>
              <w:spacing w:after="0" w:line="240" w:lineRule="auto"/>
              <w:ind w:left="-57" w:right="-57"/>
              <w:rPr>
                <w:rFonts w:ascii="Tahoma" w:eastAsia="Calibri" w:hAnsi="Tahoma" w:cs="Tahoma"/>
                <w:sz w:val="20"/>
                <w:szCs w:val="20"/>
              </w:rPr>
            </w:pPr>
            <w:r w:rsidRPr="00196829">
              <w:rPr>
                <w:rFonts w:ascii="Tahoma" w:hAnsi="Tahoma" w:cs="Tahoma"/>
                <w:sz w:val="20"/>
                <w:szCs w:val="20"/>
              </w:rPr>
              <w:t>Автомобильные дороги местного значения</w:t>
            </w:r>
          </w:p>
        </w:tc>
        <w:tc>
          <w:tcPr>
            <w:tcW w:w="2071" w:type="pct"/>
            <w:shd w:val="clear" w:color="auto" w:fill="auto"/>
            <w:vAlign w:val="center"/>
          </w:tcPr>
          <w:p w14:paraId="797A9780" w14:textId="77777777" w:rsidR="00631552" w:rsidRPr="00196829" w:rsidRDefault="00631552" w:rsidP="00D124BB">
            <w:pPr>
              <w:spacing w:after="0" w:line="240" w:lineRule="auto"/>
              <w:ind w:left="-57" w:right="-57"/>
              <w:jc w:val="center"/>
              <w:rPr>
                <w:rFonts w:ascii="Tahoma" w:eastAsia="Calibri" w:hAnsi="Tahoma" w:cs="Tahoma"/>
                <w:sz w:val="20"/>
                <w:szCs w:val="20"/>
              </w:rPr>
            </w:pPr>
            <w:r w:rsidRPr="00196829">
              <w:rPr>
                <w:rFonts w:ascii="Tahoma" w:eastAsia="Times New Roman" w:hAnsi="Tahoma" w:cs="Tahoma"/>
                <w:sz w:val="20"/>
                <w:szCs w:val="20"/>
                <w:lang w:eastAsia="ru-RU"/>
              </w:rPr>
              <w:t>Плотность автомобильных дорог, км на 100 кв. км</w:t>
            </w:r>
          </w:p>
        </w:tc>
        <w:tc>
          <w:tcPr>
            <w:tcW w:w="357" w:type="pct"/>
            <w:shd w:val="clear" w:color="auto" w:fill="auto"/>
            <w:vAlign w:val="center"/>
          </w:tcPr>
          <w:p w14:paraId="797A9781" w14:textId="77777777"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8" w:type="pct"/>
            <w:shd w:val="clear" w:color="auto" w:fill="auto"/>
            <w:vAlign w:val="center"/>
          </w:tcPr>
          <w:p w14:paraId="797A9782" w14:textId="77777777"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6" w:type="pct"/>
            <w:vAlign w:val="center"/>
          </w:tcPr>
          <w:p w14:paraId="797A9783" w14:textId="77777777"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r>
      <w:tr w:rsidR="00D124BB" w:rsidRPr="00196829" w14:paraId="797A9790" w14:textId="77777777" w:rsidTr="00D124BB">
        <w:trPr>
          <w:cantSplit/>
          <w:trHeight w:val="227"/>
          <w:jc w:val="center"/>
        </w:trPr>
        <w:tc>
          <w:tcPr>
            <w:tcW w:w="1857" w:type="pct"/>
            <w:vAlign w:val="center"/>
          </w:tcPr>
          <w:p w14:paraId="797A978B" w14:textId="0D6C2D54" w:rsidR="00631552" w:rsidRPr="00196829" w:rsidRDefault="00631552" w:rsidP="00D124BB">
            <w:pPr>
              <w:spacing w:after="0" w:line="240" w:lineRule="auto"/>
              <w:ind w:left="-57" w:right="-57"/>
              <w:rPr>
                <w:rFonts w:ascii="Tahoma" w:eastAsia="Calibri" w:hAnsi="Tahoma" w:cs="Tahoma"/>
                <w:sz w:val="20"/>
                <w:szCs w:val="20"/>
              </w:rPr>
            </w:pPr>
            <w:r w:rsidRPr="00196829">
              <w:rPr>
                <w:rFonts w:ascii="Tahoma" w:hAnsi="Tahoma" w:cs="Tahoma"/>
                <w:sz w:val="20"/>
                <w:szCs w:val="20"/>
              </w:rPr>
              <w:t>Улично-дорожная сеть городского населенного пункта</w:t>
            </w:r>
          </w:p>
        </w:tc>
        <w:tc>
          <w:tcPr>
            <w:tcW w:w="2071" w:type="pct"/>
            <w:shd w:val="clear" w:color="auto" w:fill="auto"/>
            <w:vAlign w:val="center"/>
          </w:tcPr>
          <w:p w14:paraId="797A978C" w14:textId="77777777" w:rsidR="00631552" w:rsidRPr="00196829" w:rsidRDefault="00631552" w:rsidP="00D124BB">
            <w:pPr>
              <w:spacing w:after="0" w:line="240" w:lineRule="auto"/>
              <w:ind w:left="-57" w:right="-57"/>
              <w:jc w:val="center"/>
              <w:rPr>
                <w:rFonts w:ascii="Tahoma" w:eastAsia="Calibri" w:hAnsi="Tahoma" w:cs="Tahoma"/>
                <w:sz w:val="20"/>
                <w:szCs w:val="20"/>
              </w:rPr>
            </w:pPr>
            <w:r w:rsidRPr="00196829">
              <w:rPr>
                <w:rFonts w:ascii="Tahoma" w:eastAsia="Times New Roman" w:hAnsi="Tahoma" w:cs="Tahoma"/>
                <w:sz w:val="20"/>
                <w:szCs w:val="20"/>
                <w:lang w:eastAsia="ru-RU"/>
              </w:rPr>
              <w:t>Плотность улично-дорожной сети в границах застроенной территории населенного пункта, км на 1 кв. км</w:t>
            </w:r>
          </w:p>
        </w:tc>
        <w:tc>
          <w:tcPr>
            <w:tcW w:w="357" w:type="pct"/>
            <w:shd w:val="clear" w:color="auto" w:fill="auto"/>
            <w:vAlign w:val="center"/>
          </w:tcPr>
          <w:p w14:paraId="797A978D" w14:textId="77777777"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8" w:type="pct"/>
            <w:shd w:val="clear" w:color="auto" w:fill="auto"/>
            <w:vAlign w:val="center"/>
          </w:tcPr>
          <w:p w14:paraId="797A978E" w14:textId="77777777"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6" w:type="pct"/>
            <w:vAlign w:val="center"/>
          </w:tcPr>
          <w:p w14:paraId="797A978F" w14:textId="77777777"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r>
      <w:tr w:rsidR="00D124BB" w:rsidRPr="00196829" w14:paraId="797A979C" w14:textId="77777777" w:rsidTr="00D124BB">
        <w:trPr>
          <w:cantSplit/>
          <w:trHeight w:val="227"/>
          <w:jc w:val="center"/>
        </w:trPr>
        <w:tc>
          <w:tcPr>
            <w:tcW w:w="1857" w:type="pct"/>
            <w:vAlign w:val="center"/>
          </w:tcPr>
          <w:p w14:paraId="797A9797" w14:textId="1D2BAD4A" w:rsidR="00631552" w:rsidRPr="00196829" w:rsidRDefault="00631552" w:rsidP="00D124BB">
            <w:pPr>
              <w:spacing w:after="0" w:line="240" w:lineRule="auto"/>
              <w:ind w:left="-57" w:right="-57"/>
              <w:rPr>
                <w:rFonts w:ascii="Tahoma" w:eastAsia="Calibri" w:hAnsi="Tahoma" w:cs="Tahoma"/>
                <w:sz w:val="20"/>
                <w:szCs w:val="20"/>
              </w:rPr>
            </w:pPr>
            <w:r w:rsidRPr="00196829">
              <w:rPr>
                <w:rFonts w:ascii="Tahoma" w:eastAsia="Times New Roman" w:hAnsi="Tahoma" w:cs="Tahoma"/>
                <w:sz w:val="20"/>
                <w:szCs w:val="20"/>
                <w:lang w:eastAsia="ru-RU"/>
              </w:rPr>
              <w:t>Остановочные пункты</w:t>
            </w:r>
          </w:p>
        </w:tc>
        <w:tc>
          <w:tcPr>
            <w:tcW w:w="2071" w:type="pct"/>
            <w:shd w:val="clear" w:color="auto" w:fill="auto"/>
            <w:vAlign w:val="center"/>
          </w:tcPr>
          <w:p w14:paraId="797A9798" w14:textId="77777777" w:rsidR="00631552" w:rsidRPr="00196829" w:rsidRDefault="00631552"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Территориальная доступность, м</w:t>
            </w:r>
          </w:p>
        </w:tc>
        <w:tc>
          <w:tcPr>
            <w:tcW w:w="357" w:type="pct"/>
            <w:shd w:val="clear" w:color="auto" w:fill="auto"/>
            <w:vAlign w:val="center"/>
          </w:tcPr>
          <w:p w14:paraId="797A9799" w14:textId="77777777"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8" w:type="pct"/>
            <w:shd w:val="clear" w:color="auto" w:fill="auto"/>
            <w:vAlign w:val="center"/>
          </w:tcPr>
          <w:p w14:paraId="797A979A" w14:textId="77777777"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6" w:type="pct"/>
            <w:vAlign w:val="center"/>
          </w:tcPr>
          <w:p w14:paraId="797A979B" w14:textId="77777777" w:rsidR="00631552" w:rsidRPr="00196829" w:rsidRDefault="00631552"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r>
      <w:tr w:rsidR="00D124BB" w:rsidRPr="00196829" w14:paraId="0E80DC7F" w14:textId="77777777" w:rsidTr="00D124BB">
        <w:trPr>
          <w:cantSplit/>
          <w:trHeight w:val="227"/>
          <w:jc w:val="center"/>
        </w:trPr>
        <w:tc>
          <w:tcPr>
            <w:tcW w:w="1857" w:type="pct"/>
            <w:vAlign w:val="center"/>
          </w:tcPr>
          <w:p w14:paraId="2B1EDF69" w14:textId="0F654643" w:rsidR="009C10E4" w:rsidRPr="00196829" w:rsidRDefault="009C10E4" w:rsidP="00D124BB">
            <w:pPr>
              <w:spacing w:after="0" w:line="240" w:lineRule="auto"/>
              <w:ind w:left="-57" w:right="-57"/>
              <w:rPr>
                <w:rFonts w:ascii="Tahoma" w:eastAsia="Times New Roman" w:hAnsi="Tahoma" w:cs="Tahoma"/>
                <w:sz w:val="20"/>
                <w:szCs w:val="20"/>
                <w:lang w:eastAsia="ru-RU"/>
              </w:rPr>
            </w:pPr>
            <w:r w:rsidRPr="00196829">
              <w:rPr>
                <w:rFonts w:ascii="Tahoma" w:hAnsi="Tahoma" w:cs="Tahoma"/>
                <w:sz w:val="20"/>
                <w:szCs w:val="20"/>
              </w:rPr>
              <w:t>Велосипедные дорожки</w:t>
            </w:r>
          </w:p>
        </w:tc>
        <w:tc>
          <w:tcPr>
            <w:tcW w:w="2071" w:type="pct"/>
            <w:shd w:val="clear" w:color="auto" w:fill="auto"/>
            <w:vAlign w:val="center"/>
          </w:tcPr>
          <w:p w14:paraId="5A6D8580" w14:textId="3B45351B" w:rsidR="009C10E4" w:rsidRPr="00196829" w:rsidRDefault="009C10E4" w:rsidP="00D124BB">
            <w:pPr>
              <w:spacing w:after="0" w:line="240" w:lineRule="auto"/>
              <w:ind w:left="-57" w:right="-57"/>
              <w:jc w:val="center"/>
              <w:rPr>
                <w:rFonts w:ascii="Tahoma" w:eastAsia="Times New Roman" w:hAnsi="Tahoma" w:cs="Tahoma"/>
                <w:sz w:val="20"/>
                <w:szCs w:val="20"/>
                <w:lang w:eastAsia="ru-RU"/>
              </w:rPr>
            </w:pPr>
            <w:r w:rsidRPr="00196829">
              <w:rPr>
                <w:rFonts w:ascii="Tahoma" w:hAnsi="Tahoma" w:cs="Tahoma"/>
                <w:sz w:val="20"/>
                <w:szCs w:val="20"/>
              </w:rPr>
              <w:t>Плотность велосипедных дорожек, км на 1 кв. км</w:t>
            </w:r>
          </w:p>
        </w:tc>
        <w:tc>
          <w:tcPr>
            <w:tcW w:w="357" w:type="pct"/>
            <w:shd w:val="clear" w:color="auto" w:fill="auto"/>
            <w:vAlign w:val="center"/>
          </w:tcPr>
          <w:p w14:paraId="36A76ED8" w14:textId="7D1F0E81" w:rsidR="009C10E4" w:rsidRPr="00196829" w:rsidRDefault="009C10E4"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8" w:type="pct"/>
            <w:shd w:val="clear" w:color="auto" w:fill="auto"/>
            <w:vAlign w:val="center"/>
          </w:tcPr>
          <w:p w14:paraId="50542B29" w14:textId="2B7C6F7D" w:rsidR="009C10E4" w:rsidRPr="00196829" w:rsidRDefault="009C10E4"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6" w:type="pct"/>
            <w:vAlign w:val="center"/>
          </w:tcPr>
          <w:p w14:paraId="4808A3CD" w14:textId="0D66EAAE" w:rsidR="009C10E4" w:rsidRPr="00196829" w:rsidRDefault="009C10E4"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r>
      <w:tr w:rsidR="00D124BB" w:rsidRPr="00196829" w14:paraId="54C14E54" w14:textId="77777777" w:rsidTr="00D124BB">
        <w:trPr>
          <w:cantSplit/>
          <w:trHeight w:val="227"/>
          <w:jc w:val="center"/>
        </w:trPr>
        <w:tc>
          <w:tcPr>
            <w:tcW w:w="1857" w:type="pct"/>
            <w:vAlign w:val="center"/>
          </w:tcPr>
          <w:p w14:paraId="37231CA2" w14:textId="74EA3922" w:rsidR="009C10E4" w:rsidRPr="00196829" w:rsidRDefault="009C10E4" w:rsidP="00D124BB">
            <w:pPr>
              <w:spacing w:after="0" w:line="240" w:lineRule="auto"/>
              <w:ind w:left="-57" w:right="-57"/>
              <w:rPr>
                <w:rFonts w:ascii="Tahoma" w:eastAsia="Times New Roman" w:hAnsi="Tahoma" w:cs="Tahoma"/>
                <w:sz w:val="20"/>
                <w:szCs w:val="20"/>
                <w:lang w:eastAsia="ru-RU"/>
              </w:rPr>
            </w:pPr>
            <w:r w:rsidRPr="00196829">
              <w:rPr>
                <w:rFonts w:ascii="Tahoma" w:hAnsi="Tahoma" w:cs="Tahoma"/>
                <w:sz w:val="20"/>
                <w:szCs w:val="20"/>
              </w:rPr>
              <w:t>Места постоянного хранения индивидуального автотранспорта при размещении многоквартирного дома</w:t>
            </w:r>
          </w:p>
        </w:tc>
        <w:tc>
          <w:tcPr>
            <w:tcW w:w="2071" w:type="pct"/>
            <w:shd w:val="clear" w:color="auto" w:fill="auto"/>
            <w:vAlign w:val="center"/>
          </w:tcPr>
          <w:p w14:paraId="590E41C0" w14:textId="589EBFD7" w:rsidR="009C10E4" w:rsidRPr="00196829" w:rsidRDefault="009C10E4" w:rsidP="00D124BB">
            <w:pPr>
              <w:spacing w:after="0" w:line="240" w:lineRule="auto"/>
              <w:ind w:left="-57" w:right="-57"/>
              <w:jc w:val="center"/>
              <w:rPr>
                <w:rFonts w:ascii="Tahoma" w:eastAsia="Times New Roman" w:hAnsi="Tahoma" w:cs="Tahoma"/>
                <w:sz w:val="20"/>
                <w:szCs w:val="20"/>
                <w:lang w:eastAsia="ru-RU"/>
              </w:rPr>
            </w:pPr>
            <w:r w:rsidRPr="00196829">
              <w:rPr>
                <w:rFonts w:ascii="Tahoma" w:hAnsi="Tahoma" w:cs="Tahoma"/>
                <w:sz w:val="20"/>
                <w:szCs w:val="20"/>
              </w:rPr>
              <w:t>Общая обеспеченность местами постоянного хранения для многоквартирного дома, мест</w:t>
            </w:r>
          </w:p>
        </w:tc>
        <w:tc>
          <w:tcPr>
            <w:tcW w:w="357" w:type="pct"/>
            <w:shd w:val="clear" w:color="auto" w:fill="auto"/>
            <w:vAlign w:val="center"/>
          </w:tcPr>
          <w:p w14:paraId="12FD46DB" w14:textId="5FCDD55E" w:rsidR="009C10E4" w:rsidRPr="00196829" w:rsidRDefault="009C10E4"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8" w:type="pct"/>
            <w:shd w:val="clear" w:color="auto" w:fill="auto"/>
            <w:vAlign w:val="center"/>
          </w:tcPr>
          <w:p w14:paraId="19940CD0" w14:textId="767F5182" w:rsidR="009C10E4" w:rsidRPr="00196829" w:rsidRDefault="009C10E4"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c>
          <w:tcPr>
            <w:tcW w:w="356" w:type="pct"/>
            <w:vAlign w:val="center"/>
          </w:tcPr>
          <w:p w14:paraId="5FBC4574" w14:textId="4045D1D4" w:rsidR="009C10E4" w:rsidRPr="00196829" w:rsidRDefault="009C10E4"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w:t>
            </w:r>
          </w:p>
        </w:tc>
      </w:tr>
    </w:tbl>
    <w:p w14:paraId="451BE462" w14:textId="77777777" w:rsidR="00196829" w:rsidRPr="00196829" w:rsidRDefault="00196829" w:rsidP="00196829">
      <w:pPr>
        <w:pStyle w:val="a8"/>
      </w:pPr>
      <w:bookmarkStart w:id="556" w:name="_Toc524093514"/>
      <w:bookmarkStart w:id="557" w:name="_Toc524093752"/>
      <w:bookmarkStart w:id="558" w:name="_Toc524100670"/>
      <w:bookmarkStart w:id="559" w:name="_Toc524101991"/>
      <w:bookmarkStart w:id="560" w:name="_Toc524605527"/>
      <w:bookmarkStart w:id="561" w:name="_Toc21353287"/>
      <w:bookmarkStart w:id="562" w:name="_Toc21448287"/>
      <w:bookmarkStart w:id="563" w:name="_Toc21455940"/>
      <w:bookmarkStart w:id="564" w:name="_Toc21462082"/>
      <w:bookmarkStart w:id="565" w:name="_Toc21532580"/>
      <w:bookmarkStart w:id="566" w:name="_Toc21532620"/>
      <w:bookmarkStart w:id="567" w:name="_Toc24201615"/>
      <w:bookmarkStart w:id="568" w:name="_Toc24203184"/>
      <w:bookmarkStart w:id="569" w:name="_Toc40122432"/>
      <w:bookmarkStart w:id="570" w:name="_Toc40636312"/>
    </w:p>
    <w:p w14:paraId="6C43A2C8" w14:textId="4AA1D670" w:rsidR="009F767C" w:rsidRPr="00196829" w:rsidRDefault="009F767C" w:rsidP="00A836B7">
      <w:pPr>
        <w:pStyle w:val="30"/>
      </w:pPr>
      <w:bookmarkStart w:id="571" w:name="_Toc160027344"/>
      <w:r w:rsidRPr="00196829">
        <w:t>8.8</w:t>
      </w:r>
      <w:r w:rsidR="0094218E" w:rsidRPr="00196829">
        <w:t> </w:t>
      </w:r>
      <w:r w:rsidRPr="00196829">
        <w:t xml:space="preserve">Применение расчетных показателей, установленных для объектов местного значения в области </w:t>
      </w:r>
      <w:r w:rsidR="005E7E00" w:rsidRPr="00196829">
        <w:t>создания условий для массового отдыха жителей и организации обустройства мест массового отдыха населения</w:t>
      </w:r>
      <w:bookmarkEnd w:id="571"/>
    </w:p>
    <w:p w14:paraId="1451D97D" w14:textId="29C3DD93" w:rsidR="00B94DC6" w:rsidRPr="00196829" w:rsidRDefault="009F767C" w:rsidP="00B306D0">
      <w:pPr>
        <w:pStyle w:val="a8"/>
      </w:pPr>
      <w:r w:rsidRPr="00196829">
        <w:t xml:space="preserve">Перечень расчетных показателей объектов местного значения городского округа в области </w:t>
      </w:r>
      <w:r w:rsidR="005E7E00" w:rsidRPr="00196829">
        <w:t>создания условий для массового отдыха жителей и организации обустройства мест массового отдыха населения</w:t>
      </w:r>
      <w:r w:rsidRPr="00196829">
        <w:t>, применяемых при подготовке документов территориального планирования и документации по планировке территории, норм и правил по благоустройству территории муниципального образования приведен ниже (</w:t>
      </w:r>
      <w:r w:rsidR="00B306D0" w:rsidRPr="00196829">
        <w:fldChar w:fldCharType="begin"/>
      </w:r>
      <w:r w:rsidR="00B306D0" w:rsidRPr="00196829">
        <w:instrText xml:space="preserve"> REF _Ref151502582 \h </w:instrText>
      </w:r>
      <w:r w:rsidR="00D124BB" w:rsidRPr="00196829">
        <w:instrText xml:space="preserve"> \* MERGEFORMAT </w:instrText>
      </w:r>
      <w:r w:rsidR="00B306D0" w:rsidRPr="00196829">
        <w:fldChar w:fldCharType="separate"/>
      </w:r>
      <w:r w:rsidR="00197AFA" w:rsidRPr="00196829">
        <w:t xml:space="preserve">Таблица </w:t>
      </w:r>
      <w:r w:rsidR="00197AFA">
        <w:rPr>
          <w:noProof/>
        </w:rPr>
        <w:t>16</w:t>
      </w:r>
      <w:r w:rsidR="00B306D0" w:rsidRPr="00196829">
        <w:fldChar w:fldCharType="end"/>
      </w:r>
      <w:r w:rsidRPr="00196829">
        <w:t xml:space="preserve">). </w:t>
      </w:r>
    </w:p>
    <w:p w14:paraId="6BCFF5CA" w14:textId="0F62830F" w:rsidR="00196829" w:rsidRPr="00196829" w:rsidRDefault="00196829" w:rsidP="00B306D0">
      <w:pPr>
        <w:pStyle w:val="a8"/>
      </w:pPr>
    </w:p>
    <w:p w14:paraId="694B78B4" w14:textId="77777777" w:rsidR="00196829" w:rsidRPr="00196829" w:rsidRDefault="00196829" w:rsidP="00B306D0">
      <w:pPr>
        <w:pStyle w:val="a8"/>
      </w:pPr>
    </w:p>
    <w:p w14:paraId="117E1E36" w14:textId="77777777" w:rsidR="00196829" w:rsidRPr="00196829" w:rsidRDefault="00196829" w:rsidP="00B306D0">
      <w:pPr>
        <w:pStyle w:val="a8"/>
      </w:pPr>
    </w:p>
    <w:p w14:paraId="288D50D3" w14:textId="793D9050" w:rsidR="009F767C" w:rsidRPr="00196829" w:rsidRDefault="009F767C" w:rsidP="00B306D0">
      <w:pPr>
        <w:pStyle w:val="affff4"/>
      </w:pPr>
      <w:bookmarkStart w:id="572" w:name="_Ref151502582"/>
      <w:r w:rsidRPr="00196829">
        <w:lastRenderedPageBreak/>
        <w:t xml:space="preserve">Таблица </w:t>
      </w:r>
      <w:r w:rsidRPr="00196829">
        <w:rPr>
          <w:noProof/>
        </w:rPr>
        <w:fldChar w:fldCharType="begin"/>
      </w:r>
      <w:r w:rsidRPr="00196829">
        <w:rPr>
          <w:noProof/>
        </w:rPr>
        <w:instrText xml:space="preserve"> SEQ Таблица \* ARABIC </w:instrText>
      </w:r>
      <w:r w:rsidRPr="00196829">
        <w:rPr>
          <w:noProof/>
        </w:rPr>
        <w:fldChar w:fldCharType="separate"/>
      </w:r>
      <w:r w:rsidR="00197AFA">
        <w:rPr>
          <w:noProof/>
        </w:rPr>
        <w:t>16</w:t>
      </w:r>
      <w:r w:rsidRPr="00196829">
        <w:rPr>
          <w:noProof/>
        </w:rPr>
        <w:fldChar w:fldCharType="end"/>
      </w:r>
      <w:bookmarkEnd w:id="572"/>
      <w:r w:rsidRPr="00196829">
        <w:t xml:space="preserve"> </w:t>
      </w:r>
      <w:r w:rsidR="00B306D0" w:rsidRPr="00196829">
        <w:t>–</w:t>
      </w:r>
      <w:r w:rsidRPr="00196829">
        <w:t xml:space="preserve"> Перечень расчетных показателей объектов местного значения городского округа, применяемых при подготовке документов территориального планирования и документации по планировке территории, норм и правил по благоустройству территории муниципального образования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4389"/>
        <w:gridCol w:w="680"/>
        <w:gridCol w:w="644"/>
        <w:gridCol w:w="660"/>
      </w:tblGrid>
      <w:tr w:rsidR="00D124BB" w:rsidRPr="00196829" w14:paraId="11C7C685" w14:textId="77777777" w:rsidTr="00D124BB">
        <w:trPr>
          <w:cantSplit/>
          <w:trHeight w:val="227"/>
          <w:tblHeader/>
          <w:jc w:val="center"/>
        </w:trPr>
        <w:tc>
          <w:tcPr>
            <w:tcW w:w="1785" w:type="pct"/>
            <w:shd w:val="clear" w:color="auto" w:fill="auto"/>
            <w:vAlign w:val="center"/>
          </w:tcPr>
          <w:p w14:paraId="47043485" w14:textId="50B42D37" w:rsidR="00D124BB" w:rsidRPr="00196829" w:rsidRDefault="00D124BB" w:rsidP="00D124BB">
            <w:pPr>
              <w:spacing w:after="0" w:line="240" w:lineRule="auto"/>
              <w:ind w:left="-57" w:right="-57"/>
              <w:jc w:val="center"/>
              <w:rPr>
                <w:rFonts w:ascii="Tahoma" w:eastAsia="Calibri" w:hAnsi="Tahoma" w:cs="Tahoma"/>
                <w:b/>
                <w:sz w:val="20"/>
                <w:szCs w:val="20"/>
              </w:rPr>
            </w:pPr>
            <w:r w:rsidRPr="00196829">
              <w:rPr>
                <w:rFonts w:ascii="Tahoma" w:eastAsia="Calibri" w:hAnsi="Tahoma" w:cs="Tahoma"/>
                <w:b/>
                <w:sz w:val="20"/>
                <w:szCs w:val="20"/>
              </w:rPr>
              <w:t xml:space="preserve">Наименование вида объекта местного значения городского округа </w:t>
            </w:r>
          </w:p>
        </w:tc>
        <w:tc>
          <w:tcPr>
            <w:tcW w:w="2214" w:type="pct"/>
            <w:shd w:val="clear" w:color="auto" w:fill="auto"/>
          </w:tcPr>
          <w:p w14:paraId="075FA245" w14:textId="77777777" w:rsidR="00D124BB" w:rsidRPr="00196829" w:rsidRDefault="00D124BB" w:rsidP="00D124BB">
            <w:pPr>
              <w:spacing w:after="0" w:line="240" w:lineRule="auto"/>
              <w:ind w:left="-57" w:right="-57"/>
              <w:jc w:val="center"/>
              <w:rPr>
                <w:rFonts w:ascii="Tahoma" w:eastAsia="Calibri" w:hAnsi="Tahoma" w:cs="Tahoma"/>
                <w:b/>
                <w:sz w:val="20"/>
                <w:szCs w:val="20"/>
              </w:rPr>
            </w:pPr>
            <w:r w:rsidRPr="00196829">
              <w:rPr>
                <w:rFonts w:ascii="Tahoma" w:eastAsia="Calibri" w:hAnsi="Tahoma" w:cs="Tahoma"/>
                <w:b/>
                <w:sz w:val="20"/>
                <w:szCs w:val="20"/>
              </w:rPr>
              <w:t>Наименование нормируемого расчетного показателя, единица измерения</w:t>
            </w:r>
          </w:p>
        </w:tc>
        <w:tc>
          <w:tcPr>
            <w:tcW w:w="343" w:type="pct"/>
            <w:shd w:val="clear" w:color="auto" w:fill="auto"/>
            <w:vAlign w:val="center"/>
          </w:tcPr>
          <w:p w14:paraId="7AE0DD45" w14:textId="77777777" w:rsidR="00D124BB" w:rsidRPr="00196829" w:rsidRDefault="00D124BB" w:rsidP="00D124BB">
            <w:pPr>
              <w:spacing w:after="0" w:line="240" w:lineRule="auto"/>
              <w:ind w:left="-57" w:right="-57"/>
              <w:jc w:val="center"/>
              <w:rPr>
                <w:rFonts w:ascii="Tahoma" w:eastAsia="Calibri" w:hAnsi="Tahoma" w:cs="Tahoma"/>
                <w:b/>
                <w:sz w:val="20"/>
                <w:szCs w:val="20"/>
              </w:rPr>
            </w:pPr>
            <w:r w:rsidRPr="00196829">
              <w:rPr>
                <w:rFonts w:ascii="Tahoma" w:eastAsia="Calibri" w:hAnsi="Tahoma" w:cs="Tahoma"/>
                <w:b/>
                <w:sz w:val="20"/>
                <w:szCs w:val="20"/>
              </w:rPr>
              <w:t>ДТП</w:t>
            </w:r>
          </w:p>
        </w:tc>
        <w:tc>
          <w:tcPr>
            <w:tcW w:w="325" w:type="pct"/>
            <w:shd w:val="clear" w:color="auto" w:fill="auto"/>
            <w:vAlign w:val="center"/>
          </w:tcPr>
          <w:p w14:paraId="1F95A6B7" w14:textId="77777777" w:rsidR="00D124BB" w:rsidRPr="00196829" w:rsidRDefault="00D124BB" w:rsidP="00D124BB">
            <w:pPr>
              <w:spacing w:after="0" w:line="240" w:lineRule="auto"/>
              <w:ind w:left="-57" w:right="-57"/>
              <w:jc w:val="center"/>
              <w:rPr>
                <w:rFonts w:ascii="Tahoma" w:eastAsia="Calibri" w:hAnsi="Tahoma" w:cs="Tahoma"/>
                <w:b/>
                <w:sz w:val="20"/>
                <w:szCs w:val="20"/>
              </w:rPr>
            </w:pPr>
            <w:r w:rsidRPr="00196829">
              <w:rPr>
                <w:rFonts w:ascii="Tahoma" w:eastAsia="Calibri" w:hAnsi="Tahoma" w:cs="Tahoma"/>
                <w:b/>
                <w:sz w:val="20"/>
                <w:szCs w:val="20"/>
              </w:rPr>
              <w:t>ДПТ</w:t>
            </w:r>
          </w:p>
        </w:tc>
        <w:tc>
          <w:tcPr>
            <w:tcW w:w="333" w:type="pct"/>
            <w:vAlign w:val="center"/>
          </w:tcPr>
          <w:p w14:paraId="4B297DB1" w14:textId="77777777" w:rsidR="00D124BB" w:rsidRPr="00196829" w:rsidRDefault="00D124BB" w:rsidP="00D124BB">
            <w:pPr>
              <w:spacing w:after="0" w:line="240" w:lineRule="auto"/>
              <w:ind w:left="-57" w:right="-57"/>
              <w:jc w:val="center"/>
              <w:rPr>
                <w:rFonts w:ascii="Tahoma" w:eastAsia="Calibri" w:hAnsi="Tahoma" w:cs="Tahoma"/>
                <w:b/>
                <w:sz w:val="20"/>
                <w:szCs w:val="20"/>
              </w:rPr>
            </w:pPr>
            <w:r w:rsidRPr="00196829">
              <w:rPr>
                <w:rFonts w:ascii="Tahoma" w:eastAsia="Calibri" w:hAnsi="Tahoma" w:cs="Tahoma"/>
                <w:b/>
                <w:sz w:val="20"/>
                <w:szCs w:val="20"/>
              </w:rPr>
              <w:t>НПБ</w:t>
            </w:r>
          </w:p>
        </w:tc>
      </w:tr>
      <w:tr w:rsidR="00D124BB" w:rsidRPr="00196829" w14:paraId="7D6C93F6" w14:textId="77777777" w:rsidTr="0038745E">
        <w:trPr>
          <w:cantSplit/>
          <w:trHeight w:val="227"/>
          <w:jc w:val="center"/>
        </w:trPr>
        <w:tc>
          <w:tcPr>
            <w:tcW w:w="5000" w:type="pct"/>
            <w:gridSpan w:val="5"/>
          </w:tcPr>
          <w:p w14:paraId="3817A047" w14:textId="2DEDF01C" w:rsidR="009F767C" w:rsidRPr="00196829" w:rsidRDefault="009F767C" w:rsidP="0038745E">
            <w:pPr>
              <w:spacing w:after="0" w:line="240" w:lineRule="auto"/>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 xml:space="preserve">Расчетные показатели, устанавливаемые для объектов местного значения </w:t>
            </w:r>
            <w:r w:rsidRPr="00196829">
              <w:rPr>
                <w:rFonts w:ascii="Tahoma" w:eastAsia="Times New Roman" w:hAnsi="Tahoma" w:cs="Tahoma"/>
                <w:b/>
                <w:sz w:val="20"/>
                <w:szCs w:val="20"/>
                <w:lang w:eastAsia="ru-RU"/>
              </w:rPr>
              <w:br/>
              <w:t xml:space="preserve">в области </w:t>
            </w:r>
            <w:r w:rsidR="00E15A2C" w:rsidRPr="00196829">
              <w:rPr>
                <w:rFonts w:ascii="Tahoma" w:eastAsia="Times New Roman" w:hAnsi="Tahoma" w:cs="Tahoma"/>
                <w:b/>
                <w:sz w:val="20"/>
                <w:szCs w:val="20"/>
                <w:lang w:eastAsia="ru-RU"/>
              </w:rPr>
              <w:t>общественных пространств</w:t>
            </w:r>
            <w:r w:rsidRPr="00196829">
              <w:rPr>
                <w:rFonts w:ascii="Tahoma" w:eastAsia="Times New Roman" w:hAnsi="Tahoma" w:cs="Tahoma"/>
                <w:b/>
                <w:sz w:val="20"/>
                <w:szCs w:val="20"/>
                <w:lang w:eastAsia="ru-RU"/>
              </w:rPr>
              <w:t xml:space="preserve"> </w:t>
            </w:r>
          </w:p>
        </w:tc>
      </w:tr>
      <w:tr w:rsidR="00D124BB" w:rsidRPr="00196829" w14:paraId="29DAF062" w14:textId="77777777" w:rsidTr="00D124BB">
        <w:trPr>
          <w:cantSplit/>
          <w:trHeight w:val="227"/>
          <w:jc w:val="center"/>
        </w:trPr>
        <w:tc>
          <w:tcPr>
            <w:tcW w:w="1785" w:type="pct"/>
            <w:vAlign w:val="center"/>
          </w:tcPr>
          <w:p w14:paraId="49755235" w14:textId="4392085E" w:rsidR="00E15A2C" w:rsidRPr="00196829" w:rsidRDefault="00E15A2C"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Общегородские парки</w:t>
            </w:r>
          </w:p>
        </w:tc>
        <w:tc>
          <w:tcPr>
            <w:tcW w:w="2214" w:type="pct"/>
            <w:shd w:val="clear" w:color="auto" w:fill="auto"/>
            <w:vAlign w:val="center"/>
          </w:tcPr>
          <w:p w14:paraId="34DF8F40" w14:textId="5457D7E9"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Площадь озеленения, кв. м. на 1 жителя</w:t>
            </w:r>
          </w:p>
        </w:tc>
        <w:tc>
          <w:tcPr>
            <w:tcW w:w="343" w:type="pct"/>
            <w:shd w:val="clear" w:color="auto" w:fill="auto"/>
            <w:vAlign w:val="center"/>
          </w:tcPr>
          <w:p w14:paraId="7F875579"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25" w:type="pct"/>
            <w:shd w:val="clear" w:color="auto" w:fill="auto"/>
            <w:vAlign w:val="center"/>
          </w:tcPr>
          <w:p w14:paraId="05E71140" w14:textId="606C0AC1" w:rsidR="00E15A2C" w:rsidRPr="00196829" w:rsidRDefault="00756065"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33" w:type="pct"/>
            <w:vAlign w:val="center"/>
          </w:tcPr>
          <w:p w14:paraId="0C8D7555"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r>
      <w:tr w:rsidR="00D124BB" w:rsidRPr="00196829" w14:paraId="4E87C833" w14:textId="77777777" w:rsidTr="00D124BB">
        <w:trPr>
          <w:cantSplit/>
          <w:trHeight w:val="227"/>
          <w:jc w:val="center"/>
        </w:trPr>
        <w:tc>
          <w:tcPr>
            <w:tcW w:w="1785" w:type="pct"/>
            <w:vAlign w:val="center"/>
          </w:tcPr>
          <w:p w14:paraId="4F44A369" w14:textId="4902F6B6" w:rsidR="00E15A2C" w:rsidRPr="00196829" w:rsidRDefault="00E15A2C"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Районные парки</w:t>
            </w:r>
          </w:p>
        </w:tc>
        <w:tc>
          <w:tcPr>
            <w:tcW w:w="2214" w:type="pct"/>
            <w:shd w:val="clear" w:color="auto" w:fill="auto"/>
            <w:vAlign w:val="center"/>
          </w:tcPr>
          <w:p w14:paraId="173DDBBF" w14:textId="11BF81A1"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Площадь озеленения, кв. м. на 1 жителя</w:t>
            </w:r>
          </w:p>
        </w:tc>
        <w:tc>
          <w:tcPr>
            <w:tcW w:w="343" w:type="pct"/>
            <w:shd w:val="clear" w:color="auto" w:fill="auto"/>
            <w:vAlign w:val="center"/>
          </w:tcPr>
          <w:p w14:paraId="3B23F7BE"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25" w:type="pct"/>
            <w:shd w:val="clear" w:color="auto" w:fill="auto"/>
            <w:vAlign w:val="center"/>
          </w:tcPr>
          <w:p w14:paraId="6DE40731"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33" w:type="pct"/>
            <w:vAlign w:val="center"/>
          </w:tcPr>
          <w:p w14:paraId="5FF4D477"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r>
      <w:tr w:rsidR="00D124BB" w:rsidRPr="00196829" w14:paraId="0DCAB06F" w14:textId="77777777" w:rsidTr="00D124BB">
        <w:trPr>
          <w:cantSplit/>
          <w:trHeight w:val="227"/>
          <w:jc w:val="center"/>
        </w:trPr>
        <w:tc>
          <w:tcPr>
            <w:tcW w:w="1785" w:type="pct"/>
            <w:vAlign w:val="center"/>
          </w:tcPr>
          <w:p w14:paraId="4A1826BE" w14:textId="7ADCCB56" w:rsidR="00E15A2C" w:rsidRPr="00196829" w:rsidRDefault="00E15A2C"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Питомники древесных и кустарниковых растений</w:t>
            </w:r>
          </w:p>
        </w:tc>
        <w:tc>
          <w:tcPr>
            <w:tcW w:w="2214" w:type="pct"/>
            <w:shd w:val="clear" w:color="auto" w:fill="auto"/>
            <w:vAlign w:val="center"/>
          </w:tcPr>
          <w:p w14:paraId="1B93152D" w14:textId="037197E2"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Площадь питомника, кв. м на 1 жителя</w:t>
            </w:r>
          </w:p>
        </w:tc>
        <w:tc>
          <w:tcPr>
            <w:tcW w:w="343" w:type="pct"/>
            <w:shd w:val="clear" w:color="auto" w:fill="auto"/>
            <w:vAlign w:val="center"/>
          </w:tcPr>
          <w:p w14:paraId="74A02421"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25" w:type="pct"/>
            <w:shd w:val="clear" w:color="auto" w:fill="auto"/>
            <w:vAlign w:val="center"/>
          </w:tcPr>
          <w:p w14:paraId="3E96FC73" w14:textId="24FF0985" w:rsidR="00E15A2C" w:rsidRPr="00196829" w:rsidRDefault="00756065"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33" w:type="pct"/>
            <w:vAlign w:val="center"/>
          </w:tcPr>
          <w:p w14:paraId="415FA85C"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r>
      <w:tr w:rsidR="00D124BB" w:rsidRPr="00196829" w14:paraId="3A2AFC72" w14:textId="77777777" w:rsidTr="00D124BB">
        <w:trPr>
          <w:cantSplit/>
          <w:trHeight w:val="227"/>
          <w:jc w:val="center"/>
        </w:trPr>
        <w:tc>
          <w:tcPr>
            <w:tcW w:w="1785" w:type="pct"/>
            <w:vAlign w:val="center"/>
          </w:tcPr>
          <w:p w14:paraId="33DF5217" w14:textId="37DC7379" w:rsidR="00E15A2C" w:rsidRPr="00196829" w:rsidRDefault="00E15A2C"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Общественная уборная в местах массового пребывания людей</w:t>
            </w:r>
          </w:p>
        </w:tc>
        <w:tc>
          <w:tcPr>
            <w:tcW w:w="2214" w:type="pct"/>
            <w:shd w:val="clear" w:color="auto" w:fill="auto"/>
            <w:vAlign w:val="center"/>
          </w:tcPr>
          <w:p w14:paraId="195D05F0" w14:textId="1F46AF8B"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Количество приборов на 1000 жителей</w:t>
            </w:r>
          </w:p>
        </w:tc>
        <w:tc>
          <w:tcPr>
            <w:tcW w:w="343" w:type="pct"/>
            <w:shd w:val="clear" w:color="auto" w:fill="auto"/>
            <w:vAlign w:val="center"/>
          </w:tcPr>
          <w:p w14:paraId="20B989E7"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25" w:type="pct"/>
            <w:shd w:val="clear" w:color="auto" w:fill="auto"/>
            <w:vAlign w:val="center"/>
          </w:tcPr>
          <w:p w14:paraId="08EC21DD" w14:textId="215B0B09" w:rsidR="00E15A2C" w:rsidRPr="00196829" w:rsidRDefault="00756065"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33" w:type="pct"/>
            <w:vAlign w:val="center"/>
          </w:tcPr>
          <w:p w14:paraId="65DBBE93"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r>
      <w:tr w:rsidR="00D124BB" w:rsidRPr="00196829" w14:paraId="510C6903" w14:textId="77777777" w:rsidTr="00D124BB">
        <w:trPr>
          <w:cantSplit/>
          <w:trHeight w:val="227"/>
          <w:jc w:val="center"/>
        </w:trPr>
        <w:tc>
          <w:tcPr>
            <w:tcW w:w="1785" w:type="pct"/>
            <w:vAlign w:val="center"/>
          </w:tcPr>
          <w:p w14:paraId="1E238299" w14:textId="75C91F04" w:rsidR="00E15A2C" w:rsidRPr="00196829" w:rsidRDefault="00E15A2C"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Пляж</w:t>
            </w:r>
          </w:p>
        </w:tc>
        <w:tc>
          <w:tcPr>
            <w:tcW w:w="2214" w:type="pct"/>
            <w:shd w:val="clear" w:color="auto" w:fill="auto"/>
            <w:vAlign w:val="center"/>
          </w:tcPr>
          <w:p w14:paraId="5355F19C" w14:textId="3FB7CD25"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Площадь территории, кв. м. на 1 посетителя</w:t>
            </w:r>
          </w:p>
        </w:tc>
        <w:tc>
          <w:tcPr>
            <w:tcW w:w="343" w:type="pct"/>
            <w:shd w:val="clear" w:color="auto" w:fill="auto"/>
            <w:vAlign w:val="center"/>
          </w:tcPr>
          <w:p w14:paraId="2322D932"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25" w:type="pct"/>
            <w:shd w:val="clear" w:color="auto" w:fill="auto"/>
            <w:vAlign w:val="center"/>
          </w:tcPr>
          <w:p w14:paraId="0AF31FBF"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33" w:type="pct"/>
            <w:vAlign w:val="center"/>
          </w:tcPr>
          <w:p w14:paraId="2C1587ED" w14:textId="77777777" w:rsidR="00E15A2C" w:rsidRPr="00196829" w:rsidRDefault="00E15A2C"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r>
    </w:tbl>
    <w:p w14:paraId="4C3686C5" w14:textId="77777777" w:rsidR="00196829" w:rsidRPr="00196829" w:rsidRDefault="00196829" w:rsidP="00196829">
      <w:pPr>
        <w:pStyle w:val="a8"/>
      </w:pPr>
    </w:p>
    <w:p w14:paraId="6B6EF021" w14:textId="35A7F83F" w:rsidR="004E4385" w:rsidRPr="00196829" w:rsidRDefault="004E4385" w:rsidP="00A836B7">
      <w:pPr>
        <w:pStyle w:val="30"/>
      </w:pPr>
      <w:bookmarkStart w:id="573" w:name="_Toc160027345"/>
      <w:r w:rsidRPr="00196829">
        <w:t>8.</w:t>
      </w:r>
      <w:r w:rsidR="002C4834" w:rsidRPr="00196829">
        <w:t>9</w:t>
      </w:r>
      <w:r w:rsidR="0094218E" w:rsidRPr="00196829">
        <w:t> </w:t>
      </w:r>
      <w:r w:rsidRPr="00196829">
        <w:t>Применение расчетных показателей, установленных для объектов местного значения в области организации ритуальных услуг и содержания мест захоронения</w:t>
      </w:r>
      <w:bookmarkEnd w:id="573"/>
    </w:p>
    <w:p w14:paraId="19FF1229" w14:textId="2C8441C3" w:rsidR="004E4385" w:rsidRPr="00196829" w:rsidRDefault="004E4385" w:rsidP="00B306D0">
      <w:pPr>
        <w:pStyle w:val="a8"/>
      </w:pPr>
      <w:r w:rsidRPr="00196829">
        <w:t xml:space="preserve">Перечень расчетных показателей объектов местного значения городского округа в области </w:t>
      </w:r>
      <w:r w:rsidR="00107000" w:rsidRPr="00196829">
        <w:t>организации ритуальных услуг и содержания мест захоронения</w:t>
      </w:r>
      <w:r w:rsidRPr="00196829">
        <w:t>, применяемых при подготовке документов территориального планирования и документации по планировке территории, норм и правил по благоустройству территории муниципального образования приведен ниже (</w:t>
      </w:r>
      <w:r w:rsidR="00B306D0" w:rsidRPr="00196829">
        <w:fldChar w:fldCharType="begin"/>
      </w:r>
      <w:r w:rsidR="00B306D0" w:rsidRPr="00196829">
        <w:instrText xml:space="preserve"> REF _Ref151502593 \h </w:instrText>
      </w:r>
      <w:r w:rsidR="00D124BB" w:rsidRPr="00196829">
        <w:instrText xml:space="preserve"> \* MERGEFORMAT </w:instrText>
      </w:r>
      <w:r w:rsidR="00B306D0" w:rsidRPr="00196829">
        <w:fldChar w:fldCharType="separate"/>
      </w:r>
      <w:r w:rsidR="00197AFA" w:rsidRPr="00196829">
        <w:t xml:space="preserve">Таблица </w:t>
      </w:r>
      <w:r w:rsidR="00197AFA">
        <w:rPr>
          <w:noProof/>
        </w:rPr>
        <w:t>17</w:t>
      </w:r>
      <w:r w:rsidR="00B306D0" w:rsidRPr="00196829">
        <w:fldChar w:fldCharType="end"/>
      </w:r>
      <w:r w:rsidRPr="00196829">
        <w:t xml:space="preserve">). </w:t>
      </w:r>
    </w:p>
    <w:p w14:paraId="69685F39" w14:textId="4E8EA8FD" w:rsidR="004E4385" w:rsidRPr="00196829" w:rsidRDefault="00B306D0" w:rsidP="00B306D0">
      <w:pPr>
        <w:pStyle w:val="affff4"/>
      </w:pPr>
      <w:bookmarkStart w:id="574" w:name="_Ref151502593"/>
      <w:r w:rsidRPr="00196829">
        <w:t xml:space="preserve">Таблица </w:t>
      </w:r>
      <w:r w:rsidR="00AA2845" w:rsidRPr="00196829">
        <w:rPr>
          <w:noProof/>
        </w:rPr>
        <w:fldChar w:fldCharType="begin"/>
      </w:r>
      <w:r w:rsidR="00AA2845" w:rsidRPr="00196829">
        <w:rPr>
          <w:noProof/>
        </w:rPr>
        <w:instrText xml:space="preserve"> SEQ Таблица \* ARABIC </w:instrText>
      </w:r>
      <w:r w:rsidR="00AA2845" w:rsidRPr="00196829">
        <w:rPr>
          <w:noProof/>
        </w:rPr>
        <w:fldChar w:fldCharType="separate"/>
      </w:r>
      <w:r w:rsidR="00197AFA">
        <w:rPr>
          <w:noProof/>
        </w:rPr>
        <w:t>17</w:t>
      </w:r>
      <w:r w:rsidR="00AA2845" w:rsidRPr="00196829">
        <w:rPr>
          <w:noProof/>
        </w:rPr>
        <w:fldChar w:fldCharType="end"/>
      </w:r>
      <w:bookmarkEnd w:id="574"/>
      <w:r w:rsidRPr="00196829">
        <w:t xml:space="preserve"> –</w:t>
      </w:r>
      <w:r w:rsidR="004E4385" w:rsidRPr="00196829">
        <w:t xml:space="preserve"> Перечень расчетных показателей объектов местного значения городского округа, применяемых при подготовке документов территориального планирования и документации по планировке территории, норм и правил по благоустройству территории муниципального образования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3958"/>
        <w:gridCol w:w="680"/>
        <w:gridCol w:w="644"/>
        <w:gridCol w:w="664"/>
      </w:tblGrid>
      <w:tr w:rsidR="00D124BB" w:rsidRPr="00196829" w14:paraId="720CD0C1" w14:textId="77777777" w:rsidTr="00D124BB">
        <w:trPr>
          <w:cantSplit/>
          <w:trHeight w:val="227"/>
          <w:tblHeader/>
          <w:jc w:val="center"/>
        </w:trPr>
        <w:tc>
          <w:tcPr>
            <w:tcW w:w="2000" w:type="pct"/>
            <w:shd w:val="clear" w:color="auto" w:fill="auto"/>
            <w:vAlign w:val="center"/>
          </w:tcPr>
          <w:p w14:paraId="6FD936F0" w14:textId="21071737" w:rsidR="00D124BB" w:rsidRPr="00196829" w:rsidRDefault="00D124BB" w:rsidP="00D124BB">
            <w:pPr>
              <w:spacing w:after="0" w:line="240" w:lineRule="auto"/>
              <w:ind w:left="-57" w:right="-57"/>
              <w:jc w:val="center"/>
              <w:rPr>
                <w:rFonts w:ascii="Tahoma" w:eastAsia="Calibri" w:hAnsi="Tahoma" w:cs="Tahoma"/>
                <w:b/>
                <w:sz w:val="20"/>
                <w:szCs w:val="20"/>
              </w:rPr>
            </w:pPr>
            <w:r w:rsidRPr="00196829">
              <w:rPr>
                <w:rFonts w:ascii="Tahoma" w:eastAsia="Calibri" w:hAnsi="Tahoma" w:cs="Tahoma"/>
                <w:b/>
                <w:sz w:val="20"/>
                <w:szCs w:val="20"/>
              </w:rPr>
              <w:t xml:space="preserve">Наименование вида объекта местного значения городского округа </w:t>
            </w:r>
          </w:p>
        </w:tc>
        <w:tc>
          <w:tcPr>
            <w:tcW w:w="1997" w:type="pct"/>
            <w:shd w:val="clear" w:color="auto" w:fill="auto"/>
          </w:tcPr>
          <w:p w14:paraId="7B1D81C1" w14:textId="77777777" w:rsidR="00D124BB" w:rsidRPr="00196829" w:rsidRDefault="00D124BB" w:rsidP="00D124BB">
            <w:pPr>
              <w:spacing w:after="0" w:line="240" w:lineRule="auto"/>
              <w:ind w:left="-57" w:right="-57"/>
              <w:jc w:val="center"/>
              <w:rPr>
                <w:rFonts w:ascii="Tahoma" w:eastAsia="Calibri" w:hAnsi="Tahoma" w:cs="Tahoma"/>
                <w:b/>
                <w:sz w:val="20"/>
                <w:szCs w:val="20"/>
              </w:rPr>
            </w:pPr>
            <w:r w:rsidRPr="00196829">
              <w:rPr>
                <w:rFonts w:ascii="Tahoma" w:eastAsia="Calibri" w:hAnsi="Tahoma" w:cs="Tahoma"/>
                <w:b/>
                <w:sz w:val="20"/>
                <w:szCs w:val="20"/>
              </w:rPr>
              <w:t>Наименование нормируемого расчетного показателя, единица измерения</w:t>
            </w:r>
          </w:p>
        </w:tc>
        <w:tc>
          <w:tcPr>
            <w:tcW w:w="343" w:type="pct"/>
            <w:shd w:val="clear" w:color="auto" w:fill="auto"/>
            <w:vAlign w:val="center"/>
          </w:tcPr>
          <w:p w14:paraId="3607D0F6" w14:textId="77777777" w:rsidR="00D124BB" w:rsidRPr="00196829" w:rsidRDefault="00D124BB"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ДТП</w:t>
            </w:r>
          </w:p>
        </w:tc>
        <w:tc>
          <w:tcPr>
            <w:tcW w:w="325" w:type="pct"/>
            <w:shd w:val="clear" w:color="auto" w:fill="auto"/>
            <w:vAlign w:val="center"/>
          </w:tcPr>
          <w:p w14:paraId="64E82CFB" w14:textId="77777777" w:rsidR="00D124BB" w:rsidRPr="00196829" w:rsidRDefault="00D124BB"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ДПТ</w:t>
            </w:r>
          </w:p>
        </w:tc>
        <w:tc>
          <w:tcPr>
            <w:tcW w:w="335" w:type="pct"/>
            <w:vAlign w:val="center"/>
          </w:tcPr>
          <w:p w14:paraId="3A127B31" w14:textId="77777777" w:rsidR="00D124BB" w:rsidRPr="00196829" w:rsidRDefault="00D124BB"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НПБ</w:t>
            </w:r>
          </w:p>
        </w:tc>
      </w:tr>
      <w:tr w:rsidR="00D124BB" w:rsidRPr="00196829" w14:paraId="5FD650F8" w14:textId="77777777" w:rsidTr="0038745E">
        <w:trPr>
          <w:cantSplit/>
          <w:trHeight w:val="227"/>
          <w:jc w:val="center"/>
        </w:trPr>
        <w:tc>
          <w:tcPr>
            <w:tcW w:w="5000" w:type="pct"/>
            <w:gridSpan w:val="5"/>
          </w:tcPr>
          <w:p w14:paraId="70B160AA" w14:textId="77777777" w:rsidR="004E4385" w:rsidRPr="00196829" w:rsidRDefault="004E4385" w:rsidP="00D124BB">
            <w:pPr>
              <w:spacing w:after="0" w:line="240" w:lineRule="auto"/>
              <w:ind w:left="-57" w:right="-57"/>
              <w:jc w:val="center"/>
              <w:rPr>
                <w:rFonts w:ascii="Tahoma" w:eastAsia="Times New Roman" w:hAnsi="Tahoma" w:cs="Tahoma"/>
                <w:b/>
                <w:sz w:val="20"/>
                <w:szCs w:val="20"/>
                <w:lang w:eastAsia="ru-RU"/>
              </w:rPr>
            </w:pPr>
            <w:r w:rsidRPr="00196829">
              <w:rPr>
                <w:rFonts w:ascii="Tahoma" w:eastAsia="Times New Roman" w:hAnsi="Tahoma" w:cs="Tahoma"/>
                <w:b/>
                <w:sz w:val="20"/>
                <w:szCs w:val="20"/>
                <w:lang w:eastAsia="ru-RU"/>
              </w:rPr>
              <w:t xml:space="preserve">Расчетные показатели, устанавливаемые для объектов местного значения </w:t>
            </w:r>
            <w:r w:rsidRPr="00196829">
              <w:rPr>
                <w:rFonts w:ascii="Tahoma" w:eastAsia="Times New Roman" w:hAnsi="Tahoma" w:cs="Tahoma"/>
                <w:b/>
                <w:sz w:val="20"/>
                <w:szCs w:val="20"/>
                <w:lang w:eastAsia="ru-RU"/>
              </w:rPr>
              <w:br/>
              <w:t xml:space="preserve">в области общественных пространств </w:t>
            </w:r>
          </w:p>
        </w:tc>
      </w:tr>
      <w:tr w:rsidR="00D124BB" w:rsidRPr="00196829" w14:paraId="0C53E1A5" w14:textId="77777777" w:rsidTr="00D124BB">
        <w:trPr>
          <w:cantSplit/>
          <w:trHeight w:val="227"/>
          <w:jc w:val="center"/>
        </w:trPr>
        <w:tc>
          <w:tcPr>
            <w:tcW w:w="2000" w:type="pct"/>
            <w:vAlign w:val="center"/>
          </w:tcPr>
          <w:p w14:paraId="3BED13A2" w14:textId="1F0ADB9C" w:rsidR="004E4385" w:rsidRPr="00196829" w:rsidRDefault="004E4385"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Кладбище традиционного захоронения</w:t>
            </w:r>
          </w:p>
        </w:tc>
        <w:tc>
          <w:tcPr>
            <w:tcW w:w="1997" w:type="pct"/>
            <w:shd w:val="clear" w:color="auto" w:fill="auto"/>
            <w:vAlign w:val="center"/>
          </w:tcPr>
          <w:p w14:paraId="11170A04" w14:textId="7E97ACE3" w:rsidR="004E4385" w:rsidRPr="00196829" w:rsidRDefault="004E4385"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Площадь объекта на каждую 1,0 тыс. жителей, га</w:t>
            </w:r>
          </w:p>
        </w:tc>
        <w:tc>
          <w:tcPr>
            <w:tcW w:w="343" w:type="pct"/>
            <w:shd w:val="clear" w:color="auto" w:fill="auto"/>
            <w:vAlign w:val="center"/>
          </w:tcPr>
          <w:p w14:paraId="3BE7FEF7" w14:textId="77777777" w:rsidR="004E4385" w:rsidRPr="00196829" w:rsidRDefault="004E4385"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25" w:type="pct"/>
            <w:shd w:val="clear" w:color="auto" w:fill="auto"/>
            <w:vAlign w:val="center"/>
          </w:tcPr>
          <w:p w14:paraId="4E2D1675" w14:textId="1C69FAF3" w:rsidR="004E4385" w:rsidRPr="00196829" w:rsidRDefault="00756065"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c>
          <w:tcPr>
            <w:tcW w:w="335" w:type="pct"/>
            <w:vAlign w:val="center"/>
          </w:tcPr>
          <w:p w14:paraId="32C36058" w14:textId="77777777" w:rsidR="004E4385" w:rsidRPr="00196829" w:rsidRDefault="004E4385"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w:t>
            </w:r>
          </w:p>
        </w:tc>
      </w:tr>
    </w:tbl>
    <w:p w14:paraId="5386560C" w14:textId="77777777" w:rsidR="00F25FB4" w:rsidRPr="00196829" w:rsidRDefault="00F25FB4" w:rsidP="006F56B0">
      <w:pPr>
        <w:pStyle w:val="a8"/>
        <w:sectPr w:rsidR="00F25FB4" w:rsidRPr="00196829" w:rsidSect="001E70E3">
          <w:headerReference w:type="default" r:id="rId22"/>
          <w:footerReference w:type="default" r:id="rId23"/>
          <w:pgSz w:w="11906" w:h="16838" w:code="9"/>
          <w:pgMar w:top="851" w:right="851" w:bottom="851" w:left="1134" w:header="340" w:footer="340" w:gutter="0"/>
          <w:cols w:space="708"/>
          <w:docGrid w:linePitch="360"/>
        </w:sectPr>
      </w:pPr>
    </w:p>
    <w:p w14:paraId="797A97EB" w14:textId="13719F14" w:rsidR="00F25FB4" w:rsidRPr="00196829" w:rsidRDefault="00F25FB4" w:rsidP="00B6106B">
      <w:pPr>
        <w:pStyle w:val="22"/>
      </w:pPr>
      <w:bookmarkStart w:id="575" w:name="_ПРИЛОЖЕНИЕ_А_"/>
      <w:bookmarkStart w:id="576" w:name="_Toc50980411"/>
      <w:bookmarkStart w:id="577" w:name="_Toc160027346"/>
      <w:bookmarkEnd w:id="575"/>
      <w:r w:rsidRPr="00196829">
        <w:lastRenderedPageBreak/>
        <w:t>ПРИЛОЖЕНИЕ</w:t>
      </w:r>
      <w:bookmarkStart w:id="578" w:name="Приложение_А"/>
      <w:r w:rsidR="0094218E" w:rsidRPr="00196829">
        <w:t> </w:t>
      </w:r>
      <w:r w:rsidRPr="00196829">
        <w:t>А</w:t>
      </w:r>
      <w:bookmarkEnd w:id="578"/>
      <w:r w:rsidR="00443646" w:rsidRPr="00196829">
        <w:t>.</w:t>
      </w:r>
      <w:r w:rsidR="0094218E" w:rsidRPr="00196829">
        <w:t> </w:t>
      </w:r>
      <w:r w:rsidRPr="00196829">
        <w:t xml:space="preserve">ПЕРЕЧЕНЬ ВИДОВ ОБЪЕКТОВ МЕСТНОГО ЗНАЧЕНИЯ </w:t>
      </w:r>
      <w:bookmarkEnd w:id="556"/>
      <w:bookmarkEnd w:id="557"/>
      <w:bookmarkEnd w:id="558"/>
      <w:bookmarkEnd w:id="559"/>
      <w:bookmarkEnd w:id="560"/>
      <w:r w:rsidRPr="00196829">
        <w:t xml:space="preserve">МУНИЦИПАЛЬНОГО ОБРАЗОВАНИЯ </w:t>
      </w:r>
      <w:r w:rsidR="0094218E" w:rsidRPr="00196829">
        <w:br/>
      </w:r>
      <w:r w:rsidRPr="00196829">
        <w:t>«ГОРОД СВОБОДНЫЙ»</w:t>
      </w:r>
      <w:bookmarkEnd w:id="576"/>
      <w:bookmarkEnd w:id="577"/>
      <w:r w:rsidRPr="00196829">
        <w:t xml:space="preserve"> </w:t>
      </w:r>
      <w:bookmarkEnd w:id="561"/>
      <w:bookmarkEnd w:id="562"/>
      <w:bookmarkEnd w:id="563"/>
      <w:bookmarkEnd w:id="564"/>
      <w:bookmarkEnd w:id="565"/>
      <w:bookmarkEnd w:id="566"/>
      <w:bookmarkEnd w:id="567"/>
      <w:bookmarkEnd w:id="568"/>
      <w:bookmarkEnd w:id="569"/>
      <w:bookmarkEnd w:id="570"/>
    </w:p>
    <w:p w14:paraId="797A97EC" w14:textId="4F8F8FAE" w:rsidR="00F25FB4" w:rsidRPr="00196829" w:rsidRDefault="00F25FB4" w:rsidP="005C23FA">
      <w:pPr>
        <w:pStyle w:val="af7"/>
      </w:pPr>
      <w:r w:rsidRPr="00196829">
        <w:t>Перечень видов объектов местного значения муниципального образования «</w:t>
      </w:r>
      <w:r w:rsidR="00FE3775" w:rsidRPr="00196829">
        <w:t>Г</w:t>
      </w:r>
      <w:r w:rsidRPr="00196829">
        <w:t>ород Свободный»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
        <w:gridCol w:w="3675"/>
        <w:gridCol w:w="2462"/>
        <w:gridCol w:w="2634"/>
        <w:gridCol w:w="6035"/>
      </w:tblGrid>
      <w:tr w:rsidR="00D124BB" w:rsidRPr="00196829" w14:paraId="797A97F1" w14:textId="77777777" w:rsidTr="00D124BB">
        <w:trPr>
          <w:cantSplit/>
          <w:trHeight w:val="20"/>
          <w:tblHeader/>
          <w:jc w:val="center"/>
        </w:trPr>
        <w:tc>
          <w:tcPr>
            <w:tcW w:w="189" w:type="pct"/>
            <w:vMerge w:val="restart"/>
            <w:shd w:val="clear" w:color="auto" w:fill="FFD966"/>
            <w:vAlign w:val="center"/>
          </w:tcPr>
          <w:p w14:paraId="797A97ED" w14:textId="35056F43" w:rsidR="00F25FB4" w:rsidRPr="00196829" w:rsidRDefault="00D124BB" w:rsidP="00D124BB">
            <w:pPr>
              <w:spacing w:after="0" w:line="240" w:lineRule="auto"/>
              <w:ind w:left="-57" w:right="-57"/>
              <w:jc w:val="center"/>
              <w:rPr>
                <w:rFonts w:ascii="Tahoma" w:eastAsia="Times New Roman" w:hAnsi="Tahoma" w:cs="Tahoma"/>
                <w:b/>
                <w:sz w:val="20"/>
                <w:szCs w:val="20"/>
                <w:lang w:val="x-none" w:eastAsia="ru-RU"/>
              </w:rPr>
            </w:pPr>
            <w:r w:rsidRPr="00196829">
              <w:rPr>
                <w:rFonts w:ascii="Tahoma" w:eastAsia="Times New Roman" w:hAnsi="Tahoma" w:cs="Tahoma"/>
                <w:b/>
                <w:sz w:val="20"/>
                <w:szCs w:val="20"/>
                <w:lang w:val="x-none" w:eastAsia="ru-RU"/>
              </w:rPr>
              <w:t>№</w:t>
            </w:r>
            <w:r w:rsidRPr="00196829">
              <w:rPr>
                <w:rFonts w:ascii="Tahoma" w:eastAsia="Times New Roman" w:hAnsi="Tahoma" w:cs="Tahoma"/>
                <w:b/>
                <w:sz w:val="20"/>
                <w:szCs w:val="20"/>
                <w:lang w:eastAsia="ru-RU"/>
              </w:rPr>
              <w:t xml:space="preserve"> </w:t>
            </w:r>
            <w:r w:rsidR="00F25FB4" w:rsidRPr="00196829">
              <w:rPr>
                <w:rFonts w:ascii="Tahoma" w:eastAsia="Times New Roman" w:hAnsi="Tahoma" w:cs="Tahoma"/>
                <w:b/>
                <w:sz w:val="20"/>
                <w:szCs w:val="20"/>
                <w:lang w:val="x-none" w:eastAsia="ru-RU"/>
              </w:rPr>
              <w:t>п/п</w:t>
            </w:r>
          </w:p>
        </w:tc>
        <w:tc>
          <w:tcPr>
            <w:tcW w:w="1194" w:type="pct"/>
            <w:vMerge w:val="restart"/>
            <w:shd w:val="clear" w:color="auto" w:fill="FFD966"/>
            <w:vAlign w:val="center"/>
          </w:tcPr>
          <w:p w14:paraId="797A97EE" w14:textId="77777777" w:rsidR="00F25FB4" w:rsidRPr="00196829" w:rsidRDefault="00F25FB4" w:rsidP="00D124BB">
            <w:pPr>
              <w:spacing w:after="0" w:line="240" w:lineRule="auto"/>
              <w:ind w:left="-57" w:right="-57"/>
              <w:jc w:val="center"/>
              <w:rPr>
                <w:rFonts w:ascii="Tahoma" w:eastAsia="Times New Roman" w:hAnsi="Tahoma" w:cs="Tahoma"/>
                <w:b/>
                <w:sz w:val="20"/>
                <w:szCs w:val="20"/>
                <w:lang w:val="x-none" w:eastAsia="ru-RU"/>
              </w:rPr>
            </w:pPr>
            <w:r w:rsidRPr="00196829">
              <w:rPr>
                <w:rFonts w:ascii="Tahoma" w:eastAsia="Times New Roman" w:hAnsi="Tahoma" w:cs="Tahoma"/>
                <w:b/>
                <w:sz w:val="20"/>
                <w:szCs w:val="20"/>
                <w:lang w:val="x-none" w:eastAsia="ru-RU"/>
              </w:rPr>
              <w:t>Планируемые для размещения объекты местного значения городского округа, относящиеся к следующим областям</w:t>
            </w:r>
          </w:p>
        </w:tc>
        <w:tc>
          <w:tcPr>
            <w:tcW w:w="1656" w:type="pct"/>
            <w:gridSpan w:val="2"/>
            <w:shd w:val="clear" w:color="auto" w:fill="FFD966"/>
            <w:vAlign w:val="center"/>
          </w:tcPr>
          <w:p w14:paraId="797A97EF" w14:textId="77777777" w:rsidR="00F25FB4" w:rsidRPr="00196829" w:rsidRDefault="00F25FB4" w:rsidP="00D124BB">
            <w:pPr>
              <w:spacing w:after="0" w:line="240" w:lineRule="auto"/>
              <w:ind w:left="-57" w:right="-57"/>
              <w:jc w:val="center"/>
              <w:rPr>
                <w:rFonts w:ascii="Tahoma" w:eastAsia="Times New Roman" w:hAnsi="Tahoma" w:cs="Tahoma"/>
                <w:b/>
                <w:sz w:val="20"/>
                <w:szCs w:val="20"/>
                <w:lang w:val="x-none" w:eastAsia="ru-RU"/>
              </w:rPr>
            </w:pPr>
            <w:r w:rsidRPr="00196829">
              <w:rPr>
                <w:rFonts w:ascii="Tahoma" w:eastAsia="Times New Roman" w:hAnsi="Tahoma" w:cs="Tahoma"/>
                <w:b/>
                <w:sz w:val="20"/>
                <w:szCs w:val="20"/>
                <w:lang w:val="x-none" w:eastAsia="ru-RU"/>
              </w:rPr>
              <w:t>Объекты местного значения</w:t>
            </w:r>
          </w:p>
        </w:tc>
        <w:tc>
          <w:tcPr>
            <w:tcW w:w="1961" w:type="pct"/>
            <w:vMerge w:val="restart"/>
            <w:shd w:val="clear" w:color="auto" w:fill="FFD966"/>
            <w:vAlign w:val="center"/>
          </w:tcPr>
          <w:p w14:paraId="797A97F0" w14:textId="77777777" w:rsidR="00F25FB4" w:rsidRPr="00196829" w:rsidRDefault="00F25FB4" w:rsidP="00D124BB">
            <w:pPr>
              <w:spacing w:after="0" w:line="240" w:lineRule="auto"/>
              <w:ind w:left="-57" w:right="-57"/>
              <w:jc w:val="center"/>
              <w:rPr>
                <w:rFonts w:ascii="Tahoma" w:eastAsia="Times New Roman" w:hAnsi="Tahoma" w:cs="Tahoma"/>
                <w:b/>
                <w:sz w:val="20"/>
                <w:szCs w:val="20"/>
                <w:lang w:val="x-none" w:eastAsia="ru-RU"/>
              </w:rPr>
            </w:pPr>
            <w:r w:rsidRPr="00196829">
              <w:rPr>
                <w:rFonts w:ascii="Tahoma" w:eastAsia="Times New Roman" w:hAnsi="Tahoma" w:cs="Tahoma"/>
                <w:b/>
                <w:sz w:val="20"/>
                <w:szCs w:val="20"/>
                <w:lang w:val="x-none" w:eastAsia="ru-RU"/>
              </w:rPr>
              <w:t>Нормативное обоснование</w:t>
            </w:r>
          </w:p>
        </w:tc>
      </w:tr>
      <w:tr w:rsidR="00D124BB" w:rsidRPr="00196829" w14:paraId="797A97F7" w14:textId="77777777" w:rsidTr="00D124BB">
        <w:trPr>
          <w:cantSplit/>
          <w:trHeight w:val="20"/>
          <w:tblHeader/>
          <w:jc w:val="center"/>
        </w:trPr>
        <w:tc>
          <w:tcPr>
            <w:tcW w:w="189" w:type="pct"/>
            <w:vMerge/>
            <w:shd w:val="clear" w:color="auto" w:fill="auto"/>
            <w:vAlign w:val="center"/>
          </w:tcPr>
          <w:p w14:paraId="797A97F2" w14:textId="77777777" w:rsidR="00F25FB4" w:rsidRPr="00196829" w:rsidRDefault="00F25FB4" w:rsidP="00D124BB">
            <w:pPr>
              <w:spacing w:after="0" w:line="240" w:lineRule="auto"/>
              <w:ind w:left="-57" w:right="-57"/>
              <w:jc w:val="center"/>
              <w:rPr>
                <w:rFonts w:ascii="Tahoma" w:eastAsia="Times New Roman" w:hAnsi="Tahoma" w:cs="Tahoma"/>
                <w:b/>
                <w:sz w:val="20"/>
                <w:szCs w:val="20"/>
                <w:lang w:val="x-none" w:eastAsia="ru-RU"/>
              </w:rPr>
            </w:pPr>
          </w:p>
        </w:tc>
        <w:tc>
          <w:tcPr>
            <w:tcW w:w="1194" w:type="pct"/>
            <w:vMerge/>
            <w:shd w:val="clear" w:color="auto" w:fill="auto"/>
            <w:vAlign w:val="center"/>
          </w:tcPr>
          <w:p w14:paraId="797A97F3" w14:textId="77777777" w:rsidR="00F25FB4" w:rsidRPr="00196829" w:rsidRDefault="00F25FB4" w:rsidP="00D124BB">
            <w:pPr>
              <w:spacing w:after="0" w:line="240" w:lineRule="auto"/>
              <w:ind w:left="-57" w:right="-57"/>
              <w:jc w:val="center"/>
              <w:rPr>
                <w:rFonts w:ascii="Tahoma" w:eastAsia="Times New Roman" w:hAnsi="Tahoma" w:cs="Tahoma"/>
                <w:b/>
                <w:sz w:val="20"/>
                <w:szCs w:val="20"/>
                <w:lang w:val="x-none" w:eastAsia="ru-RU"/>
              </w:rPr>
            </w:pPr>
          </w:p>
        </w:tc>
        <w:tc>
          <w:tcPr>
            <w:tcW w:w="800" w:type="pct"/>
            <w:shd w:val="clear" w:color="auto" w:fill="FFD966"/>
            <w:vAlign w:val="center"/>
          </w:tcPr>
          <w:p w14:paraId="797A97F4" w14:textId="77777777" w:rsidR="00F25FB4" w:rsidRPr="00196829" w:rsidRDefault="00F25FB4" w:rsidP="00D124BB">
            <w:pPr>
              <w:spacing w:after="0" w:line="240" w:lineRule="auto"/>
              <w:ind w:left="-57" w:right="-57"/>
              <w:jc w:val="center"/>
              <w:rPr>
                <w:rFonts w:ascii="Tahoma" w:eastAsia="Times New Roman" w:hAnsi="Tahoma" w:cs="Tahoma"/>
                <w:b/>
                <w:sz w:val="20"/>
                <w:szCs w:val="20"/>
                <w:lang w:val="x-none" w:eastAsia="ru-RU"/>
              </w:rPr>
            </w:pPr>
            <w:r w:rsidRPr="00196829">
              <w:rPr>
                <w:rFonts w:ascii="Tahoma" w:eastAsia="Times New Roman" w:hAnsi="Tahoma" w:cs="Tahoma"/>
                <w:b/>
                <w:sz w:val="20"/>
                <w:szCs w:val="20"/>
                <w:lang w:val="x-none" w:eastAsia="ru-RU"/>
              </w:rPr>
              <w:t>Территории</w:t>
            </w:r>
          </w:p>
        </w:tc>
        <w:tc>
          <w:tcPr>
            <w:tcW w:w="856" w:type="pct"/>
            <w:shd w:val="clear" w:color="auto" w:fill="FFD966"/>
            <w:vAlign w:val="center"/>
          </w:tcPr>
          <w:p w14:paraId="797A97F5" w14:textId="77777777" w:rsidR="00F25FB4" w:rsidRPr="00196829" w:rsidRDefault="00F25FB4" w:rsidP="00D124BB">
            <w:pPr>
              <w:spacing w:after="0" w:line="240" w:lineRule="auto"/>
              <w:ind w:left="-57" w:right="-57"/>
              <w:jc w:val="center"/>
              <w:rPr>
                <w:rFonts w:ascii="Tahoma" w:eastAsia="Times New Roman" w:hAnsi="Tahoma" w:cs="Tahoma"/>
                <w:b/>
                <w:sz w:val="20"/>
                <w:szCs w:val="20"/>
                <w:lang w:val="x-none" w:eastAsia="ru-RU"/>
              </w:rPr>
            </w:pPr>
            <w:r w:rsidRPr="00196829">
              <w:rPr>
                <w:rFonts w:ascii="Tahoma" w:eastAsia="Times New Roman" w:hAnsi="Tahoma" w:cs="Tahoma"/>
                <w:b/>
                <w:sz w:val="20"/>
                <w:szCs w:val="20"/>
                <w:lang w:val="x-none" w:eastAsia="ru-RU"/>
              </w:rPr>
              <w:t>ОКС</w:t>
            </w:r>
          </w:p>
        </w:tc>
        <w:tc>
          <w:tcPr>
            <w:tcW w:w="1961" w:type="pct"/>
            <w:vMerge/>
            <w:shd w:val="clear" w:color="auto" w:fill="auto"/>
            <w:vAlign w:val="center"/>
          </w:tcPr>
          <w:p w14:paraId="797A97F6" w14:textId="77777777" w:rsidR="00F25FB4" w:rsidRPr="00196829" w:rsidRDefault="00F25FB4" w:rsidP="00D124BB">
            <w:pPr>
              <w:spacing w:after="0" w:line="240" w:lineRule="auto"/>
              <w:ind w:left="-57" w:right="-57"/>
              <w:jc w:val="center"/>
              <w:rPr>
                <w:rFonts w:ascii="Tahoma" w:eastAsia="Times New Roman" w:hAnsi="Tahoma" w:cs="Tahoma"/>
                <w:b/>
                <w:sz w:val="20"/>
                <w:szCs w:val="20"/>
                <w:lang w:val="x-none" w:eastAsia="ru-RU"/>
              </w:rPr>
            </w:pPr>
          </w:p>
        </w:tc>
      </w:tr>
    </w:tbl>
    <w:p w14:paraId="404ABDA8" w14:textId="77777777" w:rsidR="00D124BB" w:rsidRPr="00196829" w:rsidRDefault="00D124BB" w:rsidP="00D124BB">
      <w:pPr>
        <w:spacing w:after="0" w:line="240" w:lineRule="auto"/>
        <w:rPr>
          <w:rFonts w:ascii="Tahoma" w:hAnsi="Tahoma" w:cs="Tahoma"/>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
        <w:gridCol w:w="3675"/>
        <w:gridCol w:w="2462"/>
        <w:gridCol w:w="2634"/>
        <w:gridCol w:w="6035"/>
      </w:tblGrid>
      <w:tr w:rsidR="00D124BB" w:rsidRPr="00196829" w14:paraId="3599C007" w14:textId="77777777" w:rsidTr="00D124BB">
        <w:trPr>
          <w:cantSplit/>
          <w:trHeight w:val="20"/>
          <w:tblHeader/>
          <w:jc w:val="center"/>
        </w:trPr>
        <w:tc>
          <w:tcPr>
            <w:tcW w:w="189" w:type="pct"/>
            <w:shd w:val="clear" w:color="auto" w:fill="FFD966" w:themeFill="accent4" w:themeFillTint="99"/>
            <w:vAlign w:val="center"/>
          </w:tcPr>
          <w:p w14:paraId="53DFE49A" w14:textId="5EAEF4EB" w:rsidR="00D124BB" w:rsidRPr="00196829" w:rsidRDefault="00D124BB" w:rsidP="00D124BB">
            <w:pPr>
              <w:spacing w:after="0" w:line="240" w:lineRule="auto"/>
              <w:ind w:left="-57" w:right="-57"/>
              <w:jc w:val="center"/>
              <w:rPr>
                <w:rFonts w:ascii="Tahoma" w:eastAsia="Times New Roman" w:hAnsi="Tahoma" w:cs="Tahoma"/>
                <w:b/>
                <w:sz w:val="20"/>
                <w:szCs w:val="20"/>
                <w:lang w:val="en-US" w:eastAsia="ru-RU"/>
              </w:rPr>
            </w:pPr>
            <w:r w:rsidRPr="00196829">
              <w:rPr>
                <w:rFonts w:ascii="Tahoma" w:eastAsia="Times New Roman" w:hAnsi="Tahoma" w:cs="Tahoma"/>
                <w:b/>
                <w:sz w:val="20"/>
                <w:szCs w:val="20"/>
                <w:lang w:val="en-US" w:eastAsia="ru-RU"/>
              </w:rPr>
              <w:t>1</w:t>
            </w:r>
          </w:p>
        </w:tc>
        <w:tc>
          <w:tcPr>
            <w:tcW w:w="1194" w:type="pct"/>
            <w:shd w:val="clear" w:color="auto" w:fill="FFD966" w:themeFill="accent4" w:themeFillTint="99"/>
            <w:vAlign w:val="center"/>
          </w:tcPr>
          <w:p w14:paraId="4F51BD5D" w14:textId="78F6C05F" w:rsidR="00D124BB" w:rsidRPr="00196829" w:rsidRDefault="00D124BB" w:rsidP="00D124BB">
            <w:pPr>
              <w:spacing w:after="0" w:line="240" w:lineRule="auto"/>
              <w:ind w:left="-57" w:right="-57"/>
              <w:jc w:val="center"/>
              <w:rPr>
                <w:rFonts w:ascii="Tahoma" w:eastAsia="Times New Roman" w:hAnsi="Tahoma" w:cs="Tahoma"/>
                <w:b/>
                <w:sz w:val="20"/>
                <w:szCs w:val="20"/>
                <w:lang w:val="en-US" w:eastAsia="ru-RU"/>
              </w:rPr>
            </w:pPr>
            <w:r w:rsidRPr="00196829">
              <w:rPr>
                <w:rFonts w:ascii="Tahoma" w:eastAsia="Times New Roman" w:hAnsi="Tahoma" w:cs="Tahoma"/>
                <w:b/>
                <w:sz w:val="20"/>
                <w:szCs w:val="20"/>
                <w:lang w:val="en-US" w:eastAsia="ru-RU"/>
              </w:rPr>
              <w:t>2</w:t>
            </w:r>
          </w:p>
        </w:tc>
        <w:tc>
          <w:tcPr>
            <w:tcW w:w="800" w:type="pct"/>
            <w:shd w:val="clear" w:color="auto" w:fill="FFD966" w:themeFill="accent4" w:themeFillTint="99"/>
            <w:vAlign w:val="center"/>
          </w:tcPr>
          <w:p w14:paraId="0DDA7553" w14:textId="2D3EF705" w:rsidR="00D124BB" w:rsidRPr="00196829" w:rsidRDefault="00D124BB" w:rsidP="00D124BB">
            <w:pPr>
              <w:spacing w:after="0" w:line="240" w:lineRule="auto"/>
              <w:ind w:left="-57" w:right="-57"/>
              <w:jc w:val="center"/>
              <w:rPr>
                <w:rFonts w:ascii="Tahoma" w:eastAsia="Times New Roman" w:hAnsi="Tahoma" w:cs="Tahoma"/>
                <w:b/>
                <w:sz w:val="20"/>
                <w:szCs w:val="20"/>
                <w:lang w:val="en-US" w:eastAsia="ru-RU"/>
              </w:rPr>
            </w:pPr>
            <w:r w:rsidRPr="00196829">
              <w:rPr>
                <w:rFonts w:ascii="Tahoma" w:eastAsia="Times New Roman" w:hAnsi="Tahoma" w:cs="Tahoma"/>
                <w:b/>
                <w:sz w:val="20"/>
                <w:szCs w:val="20"/>
                <w:lang w:val="en-US" w:eastAsia="ru-RU"/>
              </w:rPr>
              <w:t>3</w:t>
            </w:r>
          </w:p>
        </w:tc>
        <w:tc>
          <w:tcPr>
            <w:tcW w:w="856" w:type="pct"/>
            <w:shd w:val="clear" w:color="auto" w:fill="FFD966" w:themeFill="accent4" w:themeFillTint="99"/>
            <w:vAlign w:val="center"/>
          </w:tcPr>
          <w:p w14:paraId="10D3B125" w14:textId="6397540E" w:rsidR="00D124BB" w:rsidRPr="00196829" w:rsidRDefault="00D124BB" w:rsidP="00D124BB">
            <w:pPr>
              <w:spacing w:after="0" w:line="240" w:lineRule="auto"/>
              <w:ind w:left="-57" w:right="-57"/>
              <w:jc w:val="center"/>
              <w:rPr>
                <w:rFonts w:ascii="Tahoma" w:eastAsia="Times New Roman" w:hAnsi="Tahoma" w:cs="Tahoma"/>
                <w:b/>
                <w:sz w:val="20"/>
                <w:szCs w:val="20"/>
                <w:lang w:val="en-US" w:eastAsia="ru-RU"/>
              </w:rPr>
            </w:pPr>
            <w:r w:rsidRPr="00196829">
              <w:rPr>
                <w:rFonts w:ascii="Tahoma" w:eastAsia="Times New Roman" w:hAnsi="Tahoma" w:cs="Tahoma"/>
                <w:b/>
                <w:sz w:val="20"/>
                <w:szCs w:val="20"/>
                <w:lang w:val="en-US" w:eastAsia="ru-RU"/>
              </w:rPr>
              <w:t>4</w:t>
            </w:r>
          </w:p>
        </w:tc>
        <w:tc>
          <w:tcPr>
            <w:tcW w:w="1961" w:type="pct"/>
            <w:shd w:val="clear" w:color="auto" w:fill="FFD966" w:themeFill="accent4" w:themeFillTint="99"/>
            <w:vAlign w:val="center"/>
          </w:tcPr>
          <w:p w14:paraId="243F9091" w14:textId="3F8083BD" w:rsidR="00D124BB" w:rsidRPr="00196829" w:rsidRDefault="00D124BB" w:rsidP="00D124BB">
            <w:pPr>
              <w:spacing w:after="0" w:line="240" w:lineRule="auto"/>
              <w:ind w:left="-57" w:right="-57"/>
              <w:jc w:val="center"/>
              <w:rPr>
                <w:rFonts w:ascii="Tahoma" w:eastAsia="Times New Roman" w:hAnsi="Tahoma" w:cs="Tahoma"/>
                <w:b/>
                <w:sz w:val="20"/>
                <w:szCs w:val="20"/>
                <w:lang w:val="x-none" w:eastAsia="ru-RU"/>
              </w:rPr>
            </w:pPr>
            <w:r w:rsidRPr="00196829">
              <w:rPr>
                <w:rFonts w:ascii="Tahoma" w:eastAsia="Times New Roman" w:hAnsi="Tahoma" w:cs="Tahoma"/>
                <w:b/>
                <w:sz w:val="20"/>
                <w:szCs w:val="20"/>
                <w:lang w:val="en-US" w:eastAsia="ru-RU"/>
              </w:rPr>
              <w:t>5</w:t>
            </w:r>
          </w:p>
        </w:tc>
      </w:tr>
      <w:tr w:rsidR="00196829" w:rsidRPr="00196829" w14:paraId="797A97F9" w14:textId="77777777" w:rsidTr="00D124BB">
        <w:trPr>
          <w:cantSplit/>
          <w:trHeight w:val="20"/>
          <w:jc w:val="center"/>
        </w:trPr>
        <w:tc>
          <w:tcPr>
            <w:tcW w:w="5000" w:type="pct"/>
            <w:gridSpan w:val="5"/>
            <w:shd w:val="clear" w:color="auto" w:fill="C5E0B3" w:themeFill="accent6" w:themeFillTint="66"/>
            <w:vAlign w:val="center"/>
          </w:tcPr>
          <w:p w14:paraId="797A97F8"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ТРУБОПРОВОДНОГО ТРАНСПОРТА И ИНЖЕНЕРНОЙ ИНФРАСТРУКТУРЫ</w:t>
            </w:r>
          </w:p>
        </w:tc>
      </w:tr>
      <w:tr w:rsidR="00196829" w:rsidRPr="00196829" w14:paraId="797A97FB" w14:textId="77777777" w:rsidTr="00D124BB">
        <w:trPr>
          <w:cantSplit/>
          <w:trHeight w:val="2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797A97FA"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ЭЛЕКТРОСТАНЦИИ</w:t>
            </w:r>
          </w:p>
        </w:tc>
      </w:tr>
      <w:tr w:rsidR="00196829" w:rsidRPr="00196829" w14:paraId="797A9802" w14:textId="77777777" w:rsidTr="00D124BB">
        <w:trPr>
          <w:cantSplit/>
          <w:trHeight w:val="20"/>
          <w:jc w:val="center"/>
        </w:trPr>
        <w:tc>
          <w:tcPr>
            <w:tcW w:w="189" w:type="pct"/>
            <w:shd w:val="clear" w:color="auto" w:fill="auto"/>
          </w:tcPr>
          <w:p w14:paraId="797A97FC"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w:t>
            </w:r>
          </w:p>
        </w:tc>
        <w:tc>
          <w:tcPr>
            <w:tcW w:w="1194" w:type="pct"/>
            <w:shd w:val="clear" w:color="auto" w:fill="auto"/>
          </w:tcPr>
          <w:p w14:paraId="797A97F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Электроснабжение</w:t>
            </w:r>
          </w:p>
        </w:tc>
        <w:tc>
          <w:tcPr>
            <w:tcW w:w="800" w:type="pct"/>
            <w:shd w:val="clear" w:color="auto" w:fill="auto"/>
          </w:tcPr>
          <w:p w14:paraId="797A97F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7F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Электростанции (до 10 МВт)</w:t>
            </w:r>
          </w:p>
        </w:tc>
        <w:tc>
          <w:tcPr>
            <w:tcW w:w="1961" w:type="pct"/>
            <w:shd w:val="clear" w:color="auto" w:fill="auto"/>
          </w:tcPr>
          <w:p w14:paraId="797A9800"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w:t>
            </w:r>
            <w:r w:rsidRPr="00196829">
              <w:rPr>
                <w:rFonts w:ascii="Tahoma" w:eastAsia="Times New Roman" w:hAnsi="Tahoma" w:cs="Tahoma"/>
                <w:b/>
                <w:sz w:val="20"/>
                <w:szCs w:val="20"/>
                <w:lang w:eastAsia="ru-RU"/>
              </w:rPr>
              <w:t xml:space="preserve"> </w:t>
            </w:r>
            <w:r w:rsidRPr="00196829">
              <w:rPr>
                <w:rFonts w:ascii="Tahoma" w:eastAsia="Times New Roman" w:hAnsi="Tahoma" w:cs="Tahoma"/>
                <w:sz w:val="20"/>
                <w:szCs w:val="20"/>
                <w:lang w:eastAsia="ru-RU"/>
              </w:rPr>
              <w:t>Федерального закона от 06.10.2003 № 131-ФЗ «Об общих принципах организации местного самоуправления в Российской Федерации»;</w:t>
            </w:r>
          </w:p>
          <w:p w14:paraId="797A9801"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196829" w:rsidRPr="00196829" w14:paraId="797A9804" w14:textId="77777777" w:rsidTr="00D124BB">
        <w:trPr>
          <w:cantSplit/>
          <w:trHeight w:val="20"/>
          <w:jc w:val="center"/>
        </w:trPr>
        <w:tc>
          <w:tcPr>
            <w:tcW w:w="5000" w:type="pct"/>
            <w:gridSpan w:val="5"/>
            <w:shd w:val="clear" w:color="auto" w:fill="E2EFD9" w:themeFill="accent6" w:themeFillTint="33"/>
          </w:tcPr>
          <w:p w14:paraId="797A9803"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ЭЛЕКТРИЧЕСКИЕ ПОДСТАНЦИИ</w:t>
            </w:r>
          </w:p>
        </w:tc>
      </w:tr>
      <w:tr w:rsidR="00196829" w:rsidRPr="00196829" w14:paraId="797A980B" w14:textId="77777777" w:rsidTr="00D124BB">
        <w:trPr>
          <w:cantSplit/>
          <w:trHeight w:val="20"/>
          <w:jc w:val="center"/>
        </w:trPr>
        <w:tc>
          <w:tcPr>
            <w:tcW w:w="189" w:type="pct"/>
            <w:shd w:val="clear" w:color="auto" w:fill="auto"/>
          </w:tcPr>
          <w:p w14:paraId="797A9805"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2.</w:t>
            </w:r>
          </w:p>
        </w:tc>
        <w:tc>
          <w:tcPr>
            <w:tcW w:w="1194" w:type="pct"/>
            <w:shd w:val="clear" w:color="auto" w:fill="auto"/>
          </w:tcPr>
          <w:p w14:paraId="797A980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Электроснабжение</w:t>
            </w:r>
          </w:p>
        </w:tc>
        <w:tc>
          <w:tcPr>
            <w:tcW w:w="800" w:type="pct"/>
            <w:shd w:val="clear" w:color="auto" w:fill="auto"/>
          </w:tcPr>
          <w:p w14:paraId="797A980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0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 xml:space="preserve">Электрические подстанции (6 кВ-110 </w:t>
            </w:r>
            <w:proofErr w:type="spellStart"/>
            <w:r w:rsidRPr="00196829">
              <w:rPr>
                <w:rFonts w:ascii="Tahoma" w:eastAsia="Times New Roman" w:hAnsi="Tahoma" w:cs="Tahoma"/>
                <w:sz w:val="20"/>
                <w:szCs w:val="20"/>
                <w:lang w:eastAsia="ru-RU"/>
              </w:rPr>
              <w:t>кВ</w:t>
            </w:r>
            <w:proofErr w:type="spellEnd"/>
            <w:r w:rsidRPr="00196829">
              <w:rPr>
                <w:rFonts w:ascii="Tahoma" w:eastAsia="Times New Roman" w:hAnsi="Tahoma" w:cs="Tahoma"/>
                <w:sz w:val="20"/>
                <w:szCs w:val="20"/>
                <w:lang w:eastAsia="ru-RU"/>
              </w:rPr>
              <w:t>)</w:t>
            </w:r>
          </w:p>
        </w:tc>
        <w:tc>
          <w:tcPr>
            <w:tcW w:w="1961" w:type="pct"/>
            <w:shd w:val="clear" w:color="auto" w:fill="auto"/>
          </w:tcPr>
          <w:p w14:paraId="797A9809"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w:t>
            </w:r>
            <w:r w:rsidRPr="00196829">
              <w:rPr>
                <w:rFonts w:ascii="Tahoma" w:eastAsia="Times New Roman" w:hAnsi="Tahoma" w:cs="Tahoma"/>
                <w:b/>
                <w:sz w:val="20"/>
                <w:szCs w:val="20"/>
                <w:lang w:eastAsia="ru-RU"/>
              </w:rPr>
              <w:t xml:space="preserve"> </w:t>
            </w:r>
            <w:r w:rsidRPr="00196829">
              <w:rPr>
                <w:rFonts w:ascii="Tahoma" w:eastAsia="Times New Roman" w:hAnsi="Tahoma" w:cs="Tahoma"/>
                <w:sz w:val="20"/>
                <w:szCs w:val="20"/>
                <w:lang w:eastAsia="ru-RU"/>
              </w:rPr>
              <w:t>Федерального закона от 06.10.2003 № 131-ФЗ «Об общих принципах организации местного самоуправления в Российской Федерации»;</w:t>
            </w:r>
          </w:p>
          <w:p w14:paraId="797A980A"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196829" w:rsidRPr="00196829" w14:paraId="797A980D" w14:textId="77777777" w:rsidTr="00D124BB">
        <w:trPr>
          <w:cantSplit/>
          <w:trHeight w:val="20"/>
          <w:jc w:val="center"/>
        </w:trPr>
        <w:tc>
          <w:tcPr>
            <w:tcW w:w="5000" w:type="pct"/>
            <w:gridSpan w:val="5"/>
            <w:shd w:val="clear" w:color="auto" w:fill="E2EFD9" w:themeFill="accent6" w:themeFillTint="33"/>
          </w:tcPr>
          <w:p w14:paraId="797A980C"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ЛИНИИ ЭЛЕКТРОПЕРЕДАЧИ</w:t>
            </w:r>
          </w:p>
        </w:tc>
      </w:tr>
      <w:tr w:rsidR="00196829" w:rsidRPr="00196829" w14:paraId="797A9814" w14:textId="77777777" w:rsidTr="00D124BB">
        <w:trPr>
          <w:cantSplit/>
          <w:trHeight w:val="20"/>
          <w:jc w:val="center"/>
        </w:trPr>
        <w:tc>
          <w:tcPr>
            <w:tcW w:w="189" w:type="pct"/>
            <w:shd w:val="clear" w:color="auto" w:fill="auto"/>
          </w:tcPr>
          <w:p w14:paraId="797A980E"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3.</w:t>
            </w:r>
          </w:p>
        </w:tc>
        <w:tc>
          <w:tcPr>
            <w:tcW w:w="1194" w:type="pct"/>
            <w:shd w:val="clear" w:color="auto" w:fill="auto"/>
          </w:tcPr>
          <w:p w14:paraId="797A980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Электроснабжение</w:t>
            </w:r>
          </w:p>
        </w:tc>
        <w:tc>
          <w:tcPr>
            <w:tcW w:w="800" w:type="pct"/>
            <w:shd w:val="clear" w:color="auto" w:fill="auto"/>
          </w:tcPr>
          <w:p w14:paraId="797A981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1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 xml:space="preserve">Линии электропередачи (6 кВ-110 </w:t>
            </w:r>
            <w:proofErr w:type="spellStart"/>
            <w:r w:rsidRPr="00196829">
              <w:rPr>
                <w:rFonts w:ascii="Tahoma" w:eastAsia="Times New Roman" w:hAnsi="Tahoma" w:cs="Tahoma"/>
                <w:sz w:val="20"/>
                <w:szCs w:val="20"/>
                <w:lang w:eastAsia="ru-RU"/>
              </w:rPr>
              <w:t>кВ</w:t>
            </w:r>
            <w:proofErr w:type="spellEnd"/>
            <w:r w:rsidRPr="00196829">
              <w:rPr>
                <w:rFonts w:ascii="Tahoma" w:eastAsia="Times New Roman" w:hAnsi="Tahoma" w:cs="Tahoma"/>
                <w:sz w:val="20"/>
                <w:szCs w:val="20"/>
                <w:lang w:eastAsia="ru-RU"/>
              </w:rPr>
              <w:t>)</w:t>
            </w:r>
          </w:p>
        </w:tc>
        <w:tc>
          <w:tcPr>
            <w:tcW w:w="1961" w:type="pct"/>
            <w:shd w:val="clear" w:color="auto" w:fill="auto"/>
          </w:tcPr>
          <w:p w14:paraId="797A9812"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w:t>
            </w:r>
            <w:r w:rsidRPr="00196829">
              <w:rPr>
                <w:rFonts w:ascii="Tahoma" w:eastAsia="Times New Roman" w:hAnsi="Tahoma" w:cs="Tahoma"/>
                <w:b/>
                <w:sz w:val="20"/>
                <w:szCs w:val="20"/>
                <w:lang w:eastAsia="ru-RU"/>
              </w:rPr>
              <w:t xml:space="preserve"> </w:t>
            </w:r>
            <w:r w:rsidRPr="00196829">
              <w:rPr>
                <w:rFonts w:ascii="Tahoma" w:eastAsia="Times New Roman" w:hAnsi="Tahoma" w:cs="Tahoma"/>
                <w:sz w:val="20"/>
                <w:szCs w:val="20"/>
                <w:lang w:eastAsia="ru-RU"/>
              </w:rPr>
              <w:t>Федерального закона от 06.10.2003 № 131-ФЗ «Об общих принципах организации местного самоуправления в Российской Федерации»;</w:t>
            </w:r>
          </w:p>
          <w:p w14:paraId="797A9813"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196829" w:rsidRPr="00196829" w14:paraId="797A9816" w14:textId="77777777" w:rsidTr="00D124BB">
        <w:trPr>
          <w:cantSplit/>
          <w:trHeight w:val="20"/>
          <w:jc w:val="center"/>
        </w:trPr>
        <w:tc>
          <w:tcPr>
            <w:tcW w:w="5000" w:type="pct"/>
            <w:gridSpan w:val="5"/>
            <w:shd w:val="clear" w:color="auto" w:fill="E2EFD9" w:themeFill="accent6" w:themeFillTint="33"/>
          </w:tcPr>
          <w:p w14:paraId="797A9815"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ДОБЫЧИ И ТРАНСПОРТИРОВКИ ГАЗА</w:t>
            </w:r>
          </w:p>
        </w:tc>
      </w:tr>
      <w:tr w:rsidR="00D124BB" w:rsidRPr="00196829" w14:paraId="797A981D" w14:textId="77777777" w:rsidTr="00D124BB">
        <w:trPr>
          <w:cantSplit/>
          <w:trHeight w:val="20"/>
          <w:jc w:val="center"/>
        </w:trPr>
        <w:tc>
          <w:tcPr>
            <w:tcW w:w="189" w:type="pct"/>
            <w:vMerge w:val="restart"/>
            <w:shd w:val="clear" w:color="auto" w:fill="auto"/>
          </w:tcPr>
          <w:p w14:paraId="797A9817"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4.</w:t>
            </w:r>
          </w:p>
        </w:tc>
        <w:tc>
          <w:tcPr>
            <w:tcW w:w="1194" w:type="pct"/>
            <w:vMerge w:val="restart"/>
            <w:shd w:val="clear" w:color="auto" w:fill="auto"/>
          </w:tcPr>
          <w:p w14:paraId="797A981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Газоснабжение</w:t>
            </w:r>
          </w:p>
        </w:tc>
        <w:tc>
          <w:tcPr>
            <w:tcW w:w="800" w:type="pct"/>
            <w:shd w:val="clear" w:color="auto" w:fill="auto"/>
          </w:tcPr>
          <w:p w14:paraId="797A981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1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Пункт редуцирования газа (ПРГ)</w:t>
            </w:r>
          </w:p>
        </w:tc>
        <w:tc>
          <w:tcPr>
            <w:tcW w:w="1961" w:type="pct"/>
            <w:vMerge w:val="restart"/>
            <w:shd w:val="clear" w:color="auto" w:fill="auto"/>
          </w:tcPr>
          <w:p w14:paraId="797A981B"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w:t>
            </w:r>
            <w:r w:rsidRPr="00196829">
              <w:rPr>
                <w:rFonts w:ascii="Tahoma" w:eastAsia="Times New Roman" w:hAnsi="Tahoma" w:cs="Tahoma"/>
                <w:b/>
                <w:sz w:val="20"/>
                <w:szCs w:val="20"/>
                <w:lang w:eastAsia="ru-RU"/>
              </w:rPr>
              <w:t xml:space="preserve"> </w:t>
            </w:r>
            <w:r w:rsidRPr="00196829">
              <w:rPr>
                <w:rFonts w:ascii="Tahoma" w:eastAsia="Times New Roman" w:hAnsi="Tahoma" w:cs="Tahoma"/>
                <w:sz w:val="20"/>
                <w:szCs w:val="20"/>
                <w:lang w:eastAsia="ru-RU"/>
              </w:rPr>
              <w:t>Федерального закона от 06.10.2003 № 131-ФЗ «Об общих принципах организации местного самоуправления в Российской Федерации»;</w:t>
            </w:r>
          </w:p>
          <w:p w14:paraId="797A981C"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D124BB" w:rsidRPr="00196829" w14:paraId="797A9823" w14:textId="77777777" w:rsidTr="00D124BB">
        <w:trPr>
          <w:cantSplit/>
          <w:trHeight w:val="20"/>
          <w:jc w:val="center"/>
        </w:trPr>
        <w:tc>
          <w:tcPr>
            <w:tcW w:w="189" w:type="pct"/>
            <w:vMerge/>
            <w:shd w:val="clear" w:color="auto" w:fill="auto"/>
          </w:tcPr>
          <w:p w14:paraId="797A981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1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2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2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Газонаполнительная станция (ГНС)</w:t>
            </w:r>
          </w:p>
        </w:tc>
        <w:tc>
          <w:tcPr>
            <w:tcW w:w="1961" w:type="pct"/>
            <w:vMerge/>
            <w:shd w:val="clear" w:color="auto" w:fill="auto"/>
          </w:tcPr>
          <w:p w14:paraId="797A9822"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29" w14:textId="77777777" w:rsidTr="00D124BB">
        <w:trPr>
          <w:cantSplit/>
          <w:trHeight w:val="20"/>
          <w:jc w:val="center"/>
        </w:trPr>
        <w:tc>
          <w:tcPr>
            <w:tcW w:w="189" w:type="pct"/>
            <w:vMerge/>
            <w:shd w:val="clear" w:color="auto" w:fill="auto"/>
          </w:tcPr>
          <w:p w14:paraId="797A982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2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2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tcBorders>
              <w:bottom w:val="single" w:sz="4" w:space="0" w:color="auto"/>
            </w:tcBorders>
            <w:shd w:val="clear" w:color="auto" w:fill="auto"/>
          </w:tcPr>
          <w:p w14:paraId="797A982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Газонаполнительный пункт (ГНП)</w:t>
            </w:r>
          </w:p>
        </w:tc>
        <w:tc>
          <w:tcPr>
            <w:tcW w:w="1961" w:type="pct"/>
            <w:vMerge/>
            <w:shd w:val="clear" w:color="auto" w:fill="auto"/>
          </w:tcPr>
          <w:p w14:paraId="797A9828"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32" w14:textId="77777777" w:rsidTr="00D124BB">
        <w:trPr>
          <w:cantSplit/>
          <w:trHeight w:val="20"/>
          <w:jc w:val="center"/>
        </w:trPr>
        <w:tc>
          <w:tcPr>
            <w:tcW w:w="189" w:type="pct"/>
            <w:vMerge/>
            <w:shd w:val="clear" w:color="auto" w:fill="auto"/>
          </w:tcPr>
          <w:p w14:paraId="797A982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2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2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30" w14:textId="283378FA" w:rsidR="00B64FFC"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Резервуарные установки</w:t>
            </w:r>
            <w:r w:rsidR="0081331C" w:rsidRPr="00196829">
              <w:rPr>
                <w:rFonts w:ascii="Tahoma" w:eastAsia="Times New Roman" w:hAnsi="Tahoma" w:cs="Tahoma"/>
                <w:sz w:val="20"/>
                <w:szCs w:val="20"/>
                <w:lang w:eastAsia="ru-RU"/>
              </w:rPr>
              <w:t xml:space="preserve"> сжиженных углеводородных газов</w:t>
            </w:r>
          </w:p>
        </w:tc>
        <w:tc>
          <w:tcPr>
            <w:tcW w:w="1961" w:type="pct"/>
            <w:vMerge/>
            <w:shd w:val="clear" w:color="auto" w:fill="auto"/>
          </w:tcPr>
          <w:p w14:paraId="797A9831"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834" w14:textId="77777777" w:rsidTr="00D124BB">
        <w:trPr>
          <w:cantSplit/>
          <w:trHeight w:val="20"/>
          <w:jc w:val="center"/>
        </w:trPr>
        <w:tc>
          <w:tcPr>
            <w:tcW w:w="5000" w:type="pct"/>
            <w:gridSpan w:val="5"/>
            <w:shd w:val="clear" w:color="auto" w:fill="E2EFD9" w:themeFill="accent6" w:themeFillTint="33"/>
          </w:tcPr>
          <w:p w14:paraId="797A9833"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РАСПРЕДЕЛИТЕЛЬНЫЕ ТРУБОПРОВОДЫ ДЛЯ ТРАНСПОРТИРОВКИ ГАЗА</w:t>
            </w:r>
          </w:p>
        </w:tc>
      </w:tr>
      <w:tr w:rsidR="00D124BB" w:rsidRPr="00196829" w14:paraId="797A983B" w14:textId="77777777" w:rsidTr="00D124BB">
        <w:trPr>
          <w:cantSplit/>
          <w:trHeight w:val="20"/>
          <w:jc w:val="center"/>
        </w:trPr>
        <w:tc>
          <w:tcPr>
            <w:tcW w:w="189" w:type="pct"/>
            <w:vMerge w:val="restart"/>
            <w:shd w:val="clear" w:color="auto" w:fill="auto"/>
          </w:tcPr>
          <w:p w14:paraId="797A9835"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lastRenderedPageBreak/>
              <w:t>5.</w:t>
            </w:r>
          </w:p>
        </w:tc>
        <w:tc>
          <w:tcPr>
            <w:tcW w:w="1194" w:type="pct"/>
            <w:vMerge w:val="restart"/>
            <w:shd w:val="clear" w:color="auto" w:fill="auto"/>
          </w:tcPr>
          <w:p w14:paraId="797A983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Газоснабжение</w:t>
            </w:r>
          </w:p>
        </w:tc>
        <w:tc>
          <w:tcPr>
            <w:tcW w:w="800" w:type="pct"/>
            <w:shd w:val="clear" w:color="auto" w:fill="auto"/>
          </w:tcPr>
          <w:p w14:paraId="797A983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3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eastAsia="Times New Roman" w:hAnsi="Tahoma" w:cs="Tahoma"/>
                <w:sz w:val="20"/>
                <w:szCs w:val="20"/>
                <w:lang w:eastAsia="ru-RU"/>
              </w:rPr>
              <w:t>Газопровод распределительный высокого давления</w:t>
            </w:r>
          </w:p>
        </w:tc>
        <w:tc>
          <w:tcPr>
            <w:tcW w:w="1961" w:type="pct"/>
            <w:vMerge w:val="restart"/>
            <w:shd w:val="clear" w:color="auto" w:fill="auto"/>
          </w:tcPr>
          <w:p w14:paraId="797A9839"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w:t>
            </w:r>
            <w:r w:rsidRPr="00196829">
              <w:rPr>
                <w:rFonts w:ascii="Tahoma" w:eastAsia="Times New Roman" w:hAnsi="Tahoma" w:cs="Tahoma"/>
                <w:b/>
                <w:sz w:val="20"/>
                <w:szCs w:val="20"/>
                <w:lang w:eastAsia="ru-RU"/>
              </w:rPr>
              <w:t xml:space="preserve"> </w:t>
            </w:r>
            <w:r w:rsidRPr="00196829">
              <w:rPr>
                <w:rFonts w:ascii="Tahoma" w:eastAsia="Times New Roman" w:hAnsi="Tahoma" w:cs="Tahoma"/>
                <w:sz w:val="20"/>
                <w:szCs w:val="20"/>
                <w:lang w:eastAsia="ru-RU"/>
              </w:rPr>
              <w:t>Федерального закона от 06.10.2003 № 131-ФЗ «Об общих принципах организации местного самоуправления в Российской Федерации»;</w:t>
            </w:r>
          </w:p>
          <w:p w14:paraId="797A983A"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D124BB" w:rsidRPr="00196829" w14:paraId="797A9841" w14:textId="77777777" w:rsidTr="00D124BB">
        <w:trPr>
          <w:cantSplit/>
          <w:trHeight w:val="20"/>
          <w:jc w:val="center"/>
        </w:trPr>
        <w:tc>
          <w:tcPr>
            <w:tcW w:w="189" w:type="pct"/>
            <w:vMerge/>
            <w:shd w:val="clear" w:color="auto" w:fill="auto"/>
          </w:tcPr>
          <w:p w14:paraId="797A983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3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3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3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eastAsia="Times New Roman" w:hAnsi="Tahoma" w:cs="Tahoma"/>
                <w:sz w:val="20"/>
                <w:szCs w:val="20"/>
                <w:lang w:eastAsia="ru-RU"/>
              </w:rPr>
              <w:t>Газопровод распределительный среднего давления (магистральный)</w:t>
            </w:r>
          </w:p>
        </w:tc>
        <w:tc>
          <w:tcPr>
            <w:tcW w:w="1961" w:type="pct"/>
            <w:vMerge/>
            <w:shd w:val="clear" w:color="auto" w:fill="auto"/>
          </w:tcPr>
          <w:p w14:paraId="797A9840"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843" w14:textId="77777777" w:rsidTr="00D124BB">
        <w:trPr>
          <w:cantSplit/>
          <w:trHeight w:val="20"/>
          <w:jc w:val="center"/>
        </w:trPr>
        <w:tc>
          <w:tcPr>
            <w:tcW w:w="5000" w:type="pct"/>
            <w:gridSpan w:val="5"/>
            <w:shd w:val="clear" w:color="auto" w:fill="E2EFD9" w:themeFill="accent6" w:themeFillTint="33"/>
          </w:tcPr>
          <w:p w14:paraId="797A9842"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ТЕПЛОСНАБЖЕНИЯ</w:t>
            </w:r>
          </w:p>
        </w:tc>
      </w:tr>
      <w:tr w:rsidR="00D124BB" w:rsidRPr="00196829" w14:paraId="797A984A" w14:textId="77777777" w:rsidTr="00D124BB">
        <w:trPr>
          <w:cantSplit/>
          <w:trHeight w:val="20"/>
          <w:jc w:val="center"/>
        </w:trPr>
        <w:tc>
          <w:tcPr>
            <w:tcW w:w="189" w:type="pct"/>
            <w:vMerge w:val="restart"/>
            <w:shd w:val="clear" w:color="auto" w:fill="auto"/>
          </w:tcPr>
          <w:p w14:paraId="797A9844"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6.</w:t>
            </w:r>
          </w:p>
        </w:tc>
        <w:tc>
          <w:tcPr>
            <w:tcW w:w="1194" w:type="pct"/>
            <w:vMerge w:val="restart"/>
            <w:shd w:val="clear" w:color="auto" w:fill="auto"/>
          </w:tcPr>
          <w:p w14:paraId="797A984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Теплоснабжение</w:t>
            </w:r>
          </w:p>
        </w:tc>
        <w:tc>
          <w:tcPr>
            <w:tcW w:w="800" w:type="pct"/>
            <w:shd w:val="clear" w:color="auto" w:fill="auto"/>
          </w:tcPr>
          <w:p w14:paraId="797A984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4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eastAsia="Times New Roman" w:hAnsi="Tahoma" w:cs="Tahoma"/>
                <w:sz w:val="20"/>
                <w:szCs w:val="20"/>
                <w:lang w:eastAsia="ru-RU"/>
              </w:rPr>
              <w:t>Источники тепловой энергии</w:t>
            </w:r>
          </w:p>
        </w:tc>
        <w:tc>
          <w:tcPr>
            <w:tcW w:w="1961" w:type="pct"/>
            <w:vMerge w:val="restart"/>
            <w:shd w:val="clear" w:color="auto" w:fill="auto"/>
          </w:tcPr>
          <w:p w14:paraId="797A9848"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 Федерального закона от 06.10.2003 № 131-ФЗ «Об общих принципах организации местного самоуправления в Российской Федерации»;</w:t>
            </w:r>
          </w:p>
          <w:p w14:paraId="797A9849"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D124BB" w:rsidRPr="00196829" w14:paraId="797A9850" w14:textId="77777777" w:rsidTr="00D124BB">
        <w:trPr>
          <w:cantSplit/>
          <w:trHeight w:val="20"/>
          <w:jc w:val="center"/>
        </w:trPr>
        <w:tc>
          <w:tcPr>
            <w:tcW w:w="189" w:type="pct"/>
            <w:vMerge/>
            <w:shd w:val="clear" w:color="auto" w:fill="auto"/>
          </w:tcPr>
          <w:p w14:paraId="797A984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4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4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4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Центральный тепловой пункт (ЦТП)</w:t>
            </w:r>
          </w:p>
        </w:tc>
        <w:tc>
          <w:tcPr>
            <w:tcW w:w="1961" w:type="pct"/>
            <w:vMerge/>
            <w:shd w:val="clear" w:color="auto" w:fill="auto"/>
          </w:tcPr>
          <w:p w14:paraId="797A984F"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56" w14:textId="77777777" w:rsidTr="00D124BB">
        <w:trPr>
          <w:cantSplit/>
          <w:trHeight w:val="20"/>
          <w:jc w:val="center"/>
        </w:trPr>
        <w:tc>
          <w:tcPr>
            <w:tcW w:w="189" w:type="pct"/>
            <w:vMerge/>
            <w:shd w:val="clear" w:color="auto" w:fill="auto"/>
          </w:tcPr>
          <w:p w14:paraId="797A985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5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5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tcBorders>
              <w:bottom w:val="single" w:sz="4" w:space="0" w:color="auto"/>
            </w:tcBorders>
            <w:shd w:val="clear" w:color="auto" w:fill="auto"/>
          </w:tcPr>
          <w:p w14:paraId="797A985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Тепловая перекачивающая насосная станция (ТПНС)</w:t>
            </w:r>
          </w:p>
        </w:tc>
        <w:tc>
          <w:tcPr>
            <w:tcW w:w="1961" w:type="pct"/>
            <w:vMerge/>
            <w:shd w:val="clear" w:color="auto" w:fill="auto"/>
          </w:tcPr>
          <w:p w14:paraId="797A985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858" w14:textId="77777777" w:rsidTr="00D124BB">
        <w:trPr>
          <w:cantSplit/>
          <w:trHeight w:val="20"/>
          <w:jc w:val="center"/>
        </w:trPr>
        <w:tc>
          <w:tcPr>
            <w:tcW w:w="5000" w:type="pct"/>
            <w:gridSpan w:val="5"/>
            <w:shd w:val="clear" w:color="auto" w:fill="E2EFD9" w:themeFill="accent6" w:themeFillTint="33"/>
          </w:tcPr>
          <w:p w14:paraId="797A9857"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СЕТИ ТЕПЛОСНАБЖЕНИЯ</w:t>
            </w:r>
          </w:p>
        </w:tc>
      </w:tr>
      <w:tr w:rsidR="00196829" w:rsidRPr="00196829" w14:paraId="797A985F" w14:textId="77777777" w:rsidTr="00D124BB">
        <w:trPr>
          <w:cantSplit/>
          <w:trHeight w:val="20"/>
          <w:jc w:val="center"/>
        </w:trPr>
        <w:tc>
          <w:tcPr>
            <w:tcW w:w="189" w:type="pct"/>
            <w:shd w:val="clear" w:color="auto" w:fill="auto"/>
          </w:tcPr>
          <w:p w14:paraId="797A9859"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7.</w:t>
            </w:r>
          </w:p>
        </w:tc>
        <w:tc>
          <w:tcPr>
            <w:tcW w:w="1194" w:type="pct"/>
            <w:shd w:val="clear" w:color="auto" w:fill="auto"/>
          </w:tcPr>
          <w:p w14:paraId="797A985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Теплоснабжение</w:t>
            </w:r>
          </w:p>
        </w:tc>
        <w:tc>
          <w:tcPr>
            <w:tcW w:w="800" w:type="pct"/>
            <w:shd w:val="clear" w:color="auto" w:fill="auto"/>
          </w:tcPr>
          <w:p w14:paraId="797A985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tcBorders>
              <w:bottom w:val="single" w:sz="4" w:space="0" w:color="auto"/>
            </w:tcBorders>
            <w:shd w:val="clear" w:color="auto" w:fill="auto"/>
          </w:tcPr>
          <w:p w14:paraId="797A985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Теплопровод магистральный</w:t>
            </w:r>
          </w:p>
        </w:tc>
        <w:tc>
          <w:tcPr>
            <w:tcW w:w="1961" w:type="pct"/>
            <w:shd w:val="clear" w:color="auto" w:fill="auto"/>
          </w:tcPr>
          <w:p w14:paraId="797A985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 Федерального закона от 06.10.2003 № 131-ФЗ «Об общих принципах организации местного самоуправления в Российской Федерации»;</w:t>
            </w:r>
          </w:p>
          <w:p w14:paraId="797A985E"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196829" w:rsidRPr="00196829" w14:paraId="797A9861" w14:textId="77777777" w:rsidTr="00D124BB">
        <w:trPr>
          <w:cantSplit/>
          <w:trHeight w:val="20"/>
          <w:jc w:val="center"/>
        </w:trPr>
        <w:tc>
          <w:tcPr>
            <w:tcW w:w="5000" w:type="pct"/>
            <w:gridSpan w:val="5"/>
            <w:shd w:val="clear" w:color="auto" w:fill="E2EFD9" w:themeFill="accent6" w:themeFillTint="33"/>
          </w:tcPr>
          <w:p w14:paraId="797A9860"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ВОДОСНАБЖЕНИЯ</w:t>
            </w:r>
          </w:p>
        </w:tc>
      </w:tr>
      <w:tr w:rsidR="00D124BB" w:rsidRPr="00196829" w14:paraId="797A9868" w14:textId="77777777" w:rsidTr="00D124BB">
        <w:trPr>
          <w:cantSplit/>
          <w:trHeight w:val="20"/>
          <w:jc w:val="center"/>
        </w:trPr>
        <w:tc>
          <w:tcPr>
            <w:tcW w:w="189" w:type="pct"/>
            <w:vMerge w:val="restart"/>
            <w:shd w:val="clear" w:color="auto" w:fill="auto"/>
          </w:tcPr>
          <w:p w14:paraId="797A9862"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8.</w:t>
            </w:r>
          </w:p>
        </w:tc>
        <w:tc>
          <w:tcPr>
            <w:tcW w:w="1194" w:type="pct"/>
            <w:vMerge w:val="restart"/>
            <w:shd w:val="clear" w:color="auto" w:fill="auto"/>
          </w:tcPr>
          <w:p w14:paraId="797A986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Водоснабжение</w:t>
            </w:r>
          </w:p>
        </w:tc>
        <w:tc>
          <w:tcPr>
            <w:tcW w:w="800" w:type="pct"/>
            <w:shd w:val="clear" w:color="auto" w:fill="auto"/>
          </w:tcPr>
          <w:p w14:paraId="797A986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6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Водозабор</w:t>
            </w:r>
          </w:p>
        </w:tc>
        <w:tc>
          <w:tcPr>
            <w:tcW w:w="1961" w:type="pct"/>
            <w:vMerge w:val="restart"/>
            <w:shd w:val="clear" w:color="auto" w:fill="auto"/>
          </w:tcPr>
          <w:p w14:paraId="797A9866"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 Федерального закона от 06.10.2003 № 131-ФЗ «Об общих принципах организации местного самоуправления в Российской Федерации»;</w:t>
            </w:r>
          </w:p>
          <w:p w14:paraId="797A9867"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D124BB" w:rsidRPr="00196829" w14:paraId="797A986E" w14:textId="77777777" w:rsidTr="00D124BB">
        <w:trPr>
          <w:cantSplit/>
          <w:trHeight w:val="20"/>
          <w:jc w:val="center"/>
        </w:trPr>
        <w:tc>
          <w:tcPr>
            <w:tcW w:w="189" w:type="pct"/>
            <w:vMerge/>
            <w:shd w:val="clear" w:color="auto" w:fill="auto"/>
          </w:tcPr>
          <w:p w14:paraId="797A9869"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86A"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800" w:type="pct"/>
            <w:shd w:val="clear" w:color="auto" w:fill="auto"/>
          </w:tcPr>
          <w:p w14:paraId="797A986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6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Водопроводные очистные сооружения</w:t>
            </w:r>
          </w:p>
        </w:tc>
        <w:tc>
          <w:tcPr>
            <w:tcW w:w="1961" w:type="pct"/>
            <w:vMerge/>
            <w:shd w:val="clear" w:color="auto" w:fill="auto"/>
          </w:tcPr>
          <w:p w14:paraId="797A986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74" w14:textId="77777777" w:rsidTr="00D124BB">
        <w:trPr>
          <w:cantSplit/>
          <w:trHeight w:val="20"/>
          <w:jc w:val="center"/>
        </w:trPr>
        <w:tc>
          <w:tcPr>
            <w:tcW w:w="189" w:type="pct"/>
            <w:vMerge/>
            <w:shd w:val="clear" w:color="auto" w:fill="auto"/>
          </w:tcPr>
          <w:p w14:paraId="797A986F"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870"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800" w:type="pct"/>
            <w:shd w:val="clear" w:color="auto" w:fill="auto"/>
          </w:tcPr>
          <w:p w14:paraId="797A987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7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Насосная станция</w:t>
            </w:r>
          </w:p>
        </w:tc>
        <w:tc>
          <w:tcPr>
            <w:tcW w:w="1961" w:type="pct"/>
            <w:vMerge/>
            <w:shd w:val="clear" w:color="auto" w:fill="auto"/>
          </w:tcPr>
          <w:p w14:paraId="797A9873"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7A" w14:textId="77777777" w:rsidTr="00D124BB">
        <w:trPr>
          <w:cantSplit/>
          <w:trHeight w:val="20"/>
          <w:jc w:val="center"/>
        </w:trPr>
        <w:tc>
          <w:tcPr>
            <w:tcW w:w="189" w:type="pct"/>
            <w:vMerge/>
            <w:shd w:val="clear" w:color="auto" w:fill="auto"/>
          </w:tcPr>
          <w:p w14:paraId="797A9875"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876"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800" w:type="pct"/>
            <w:shd w:val="clear" w:color="auto" w:fill="auto"/>
          </w:tcPr>
          <w:p w14:paraId="797A987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7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Водонапорная башня</w:t>
            </w:r>
          </w:p>
        </w:tc>
        <w:tc>
          <w:tcPr>
            <w:tcW w:w="1961" w:type="pct"/>
            <w:vMerge/>
            <w:shd w:val="clear" w:color="auto" w:fill="auto"/>
          </w:tcPr>
          <w:p w14:paraId="797A9879"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80" w14:textId="77777777" w:rsidTr="00D124BB">
        <w:trPr>
          <w:cantSplit/>
          <w:trHeight w:val="20"/>
          <w:jc w:val="center"/>
        </w:trPr>
        <w:tc>
          <w:tcPr>
            <w:tcW w:w="189" w:type="pct"/>
            <w:vMerge/>
            <w:shd w:val="clear" w:color="auto" w:fill="auto"/>
          </w:tcPr>
          <w:p w14:paraId="797A987B"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87C"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800" w:type="pct"/>
            <w:shd w:val="clear" w:color="auto" w:fill="auto"/>
          </w:tcPr>
          <w:p w14:paraId="797A987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7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Резервуар</w:t>
            </w:r>
          </w:p>
        </w:tc>
        <w:tc>
          <w:tcPr>
            <w:tcW w:w="1961" w:type="pct"/>
            <w:vMerge/>
            <w:shd w:val="clear" w:color="auto" w:fill="auto"/>
          </w:tcPr>
          <w:p w14:paraId="797A987F"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86" w14:textId="77777777" w:rsidTr="00D124BB">
        <w:trPr>
          <w:cantSplit/>
          <w:trHeight w:val="20"/>
          <w:jc w:val="center"/>
        </w:trPr>
        <w:tc>
          <w:tcPr>
            <w:tcW w:w="189" w:type="pct"/>
            <w:vMerge/>
            <w:shd w:val="clear" w:color="auto" w:fill="auto"/>
          </w:tcPr>
          <w:p w14:paraId="797A9881"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882"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800" w:type="pct"/>
            <w:shd w:val="clear" w:color="auto" w:fill="auto"/>
          </w:tcPr>
          <w:p w14:paraId="797A988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8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Артезианская скважина</w:t>
            </w:r>
          </w:p>
        </w:tc>
        <w:tc>
          <w:tcPr>
            <w:tcW w:w="1961" w:type="pct"/>
            <w:vMerge/>
            <w:shd w:val="clear" w:color="auto" w:fill="auto"/>
          </w:tcPr>
          <w:p w14:paraId="797A988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888" w14:textId="77777777" w:rsidTr="00D124BB">
        <w:trPr>
          <w:cantSplit/>
          <w:trHeight w:val="20"/>
          <w:jc w:val="center"/>
        </w:trPr>
        <w:tc>
          <w:tcPr>
            <w:tcW w:w="5000" w:type="pct"/>
            <w:gridSpan w:val="5"/>
            <w:shd w:val="clear" w:color="auto" w:fill="E2EFD9" w:themeFill="accent6" w:themeFillTint="33"/>
          </w:tcPr>
          <w:p w14:paraId="797A9887"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СЕТИ ВОДОСНАБЖЕНИЯ</w:t>
            </w:r>
          </w:p>
        </w:tc>
      </w:tr>
      <w:tr w:rsidR="00D124BB" w:rsidRPr="00196829" w14:paraId="797A9891" w14:textId="77777777" w:rsidTr="00D124BB">
        <w:trPr>
          <w:cantSplit/>
          <w:trHeight w:val="20"/>
          <w:jc w:val="center"/>
        </w:trPr>
        <w:tc>
          <w:tcPr>
            <w:tcW w:w="189" w:type="pct"/>
            <w:vMerge w:val="restart"/>
            <w:shd w:val="clear" w:color="auto" w:fill="auto"/>
          </w:tcPr>
          <w:p w14:paraId="797A9889"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9.</w:t>
            </w:r>
          </w:p>
        </w:tc>
        <w:tc>
          <w:tcPr>
            <w:tcW w:w="1194" w:type="pct"/>
            <w:vMerge w:val="restart"/>
            <w:shd w:val="clear" w:color="auto" w:fill="auto"/>
          </w:tcPr>
          <w:p w14:paraId="797A988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Водоснабжение</w:t>
            </w:r>
          </w:p>
        </w:tc>
        <w:tc>
          <w:tcPr>
            <w:tcW w:w="800" w:type="pct"/>
            <w:shd w:val="clear" w:color="auto" w:fill="auto"/>
          </w:tcPr>
          <w:p w14:paraId="797A988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8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Водовод (магистральный)</w:t>
            </w:r>
          </w:p>
        </w:tc>
        <w:tc>
          <w:tcPr>
            <w:tcW w:w="1961" w:type="pct"/>
            <w:vMerge w:val="restart"/>
            <w:shd w:val="clear" w:color="auto" w:fill="auto"/>
          </w:tcPr>
          <w:p w14:paraId="797A988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 Федерального закона от 06.10.2003 № 131-ФЗ «Об общих принципах организации местного самоуправления в Российской Федерации»;</w:t>
            </w:r>
          </w:p>
          <w:p w14:paraId="3E349D22" w14:textId="77777777" w:rsidR="00B64FFC"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p w14:paraId="5F5EC3D5" w14:textId="77777777" w:rsidR="0094218E" w:rsidRPr="00196829" w:rsidRDefault="0094218E" w:rsidP="00D124BB">
            <w:pPr>
              <w:spacing w:after="0" w:line="240" w:lineRule="auto"/>
              <w:ind w:left="-57" w:right="-57"/>
              <w:rPr>
                <w:rFonts w:ascii="Tahoma" w:eastAsia="Times New Roman" w:hAnsi="Tahoma" w:cs="Tahoma"/>
                <w:sz w:val="20"/>
                <w:szCs w:val="20"/>
                <w:lang w:eastAsia="ru-RU"/>
              </w:rPr>
            </w:pPr>
          </w:p>
          <w:p w14:paraId="797A9890" w14:textId="20965F8A" w:rsidR="0094218E" w:rsidRPr="00196829" w:rsidRDefault="0094218E" w:rsidP="00D124BB">
            <w:pPr>
              <w:spacing w:after="0" w:line="240" w:lineRule="auto"/>
              <w:ind w:left="-57" w:right="-57"/>
              <w:rPr>
                <w:rFonts w:ascii="Tahoma" w:eastAsia="Times New Roman" w:hAnsi="Tahoma" w:cs="Tahoma"/>
                <w:sz w:val="20"/>
                <w:szCs w:val="20"/>
                <w:lang w:eastAsia="ru-RU"/>
              </w:rPr>
            </w:pPr>
          </w:p>
        </w:tc>
      </w:tr>
      <w:tr w:rsidR="00D124BB" w:rsidRPr="00196829" w14:paraId="797A9897" w14:textId="77777777" w:rsidTr="00D124BB">
        <w:trPr>
          <w:cantSplit/>
          <w:trHeight w:val="20"/>
          <w:jc w:val="center"/>
        </w:trPr>
        <w:tc>
          <w:tcPr>
            <w:tcW w:w="189" w:type="pct"/>
            <w:vMerge/>
            <w:shd w:val="clear" w:color="auto" w:fill="auto"/>
          </w:tcPr>
          <w:p w14:paraId="797A9892"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893"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800" w:type="pct"/>
            <w:shd w:val="clear" w:color="auto" w:fill="auto"/>
          </w:tcPr>
          <w:p w14:paraId="797A989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9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Водопровод (магистральный)</w:t>
            </w:r>
          </w:p>
        </w:tc>
        <w:tc>
          <w:tcPr>
            <w:tcW w:w="1961" w:type="pct"/>
            <w:vMerge/>
            <w:shd w:val="clear" w:color="auto" w:fill="auto"/>
          </w:tcPr>
          <w:p w14:paraId="797A9896"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9D" w14:textId="77777777" w:rsidTr="00D124BB">
        <w:trPr>
          <w:cantSplit/>
          <w:trHeight w:val="20"/>
          <w:jc w:val="center"/>
        </w:trPr>
        <w:tc>
          <w:tcPr>
            <w:tcW w:w="189" w:type="pct"/>
            <w:vMerge/>
            <w:shd w:val="clear" w:color="auto" w:fill="auto"/>
          </w:tcPr>
          <w:p w14:paraId="797A9898"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899"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800" w:type="pct"/>
            <w:shd w:val="clear" w:color="auto" w:fill="auto"/>
          </w:tcPr>
          <w:p w14:paraId="797A989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9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Технический водопровод (магистральный)</w:t>
            </w:r>
          </w:p>
        </w:tc>
        <w:tc>
          <w:tcPr>
            <w:tcW w:w="1961" w:type="pct"/>
            <w:vMerge/>
            <w:shd w:val="clear" w:color="auto" w:fill="auto"/>
          </w:tcPr>
          <w:p w14:paraId="797A989C"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89F" w14:textId="77777777" w:rsidTr="00D124BB">
        <w:trPr>
          <w:cantSplit/>
          <w:trHeight w:val="20"/>
          <w:jc w:val="center"/>
        </w:trPr>
        <w:tc>
          <w:tcPr>
            <w:tcW w:w="5000" w:type="pct"/>
            <w:gridSpan w:val="5"/>
            <w:shd w:val="clear" w:color="auto" w:fill="E2EFD9" w:themeFill="accent6" w:themeFillTint="33"/>
          </w:tcPr>
          <w:p w14:paraId="797A989E"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ВОДООТВЕДЕНИЯ</w:t>
            </w:r>
          </w:p>
        </w:tc>
      </w:tr>
      <w:tr w:rsidR="00D124BB" w:rsidRPr="00196829" w14:paraId="797A98A6" w14:textId="77777777" w:rsidTr="00D124BB">
        <w:trPr>
          <w:cantSplit/>
          <w:trHeight w:val="20"/>
          <w:jc w:val="center"/>
        </w:trPr>
        <w:tc>
          <w:tcPr>
            <w:tcW w:w="189" w:type="pct"/>
            <w:vMerge w:val="restart"/>
            <w:shd w:val="clear" w:color="auto" w:fill="auto"/>
          </w:tcPr>
          <w:p w14:paraId="797A98A0"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10.</w:t>
            </w:r>
          </w:p>
        </w:tc>
        <w:tc>
          <w:tcPr>
            <w:tcW w:w="1194" w:type="pct"/>
            <w:vMerge w:val="restart"/>
            <w:shd w:val="clear" w:color="auto" w:fill="auto"/>
          </w:tcPr>
          <w:p w14:paraId="797A98A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Водоотведение</w:t>
            </w:r>
          </w:p>
        </w:tc>
        <w:tc>
          <w:tcPr>
            <w:tcW w:w="800" w:type="pct"/>
            <w:shd w:val="clear" w:color="auto" w:fill="auto"/>
          </w:tcPr>
          <w:p w14:paraId="797A98A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A3"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Очистные сооружения (КОС)</w:t>
            </w:r>
          </w:p>
        </w:tc>
        <w:tc>
          <w:tcPr>
            <w:tcW w:w="1961" w:type="pct"/>
            <w:vMerge w:val="restart"/>
            <w:shd w:val="clear" w:color="auto" w:fill="auto"/>
          </w:tcPr>
          <w:p w14:paraId="797A98A4"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 Федерального закона от 06.10.2003 № 131-ФЗ «Об общих принципах организации местного самоуправления в Российской Федерации»;</w:t>
            </w:r>
          </w:p>
          <w:p w14:paraId="797A98A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D124BB" w:rsidRPr="00196829" w14:paraId="797A98AC" w14:textId="77777777" w:rsidTr="00D124BB">
        <w:trPr>
          <w:cantSplit/>
          <w:trHeight w:val="20"/>
          <w:jc w:val="center"/>
        </w:trPr>
        <w:tc>
          <w:tcPr>
            <w:tcW w:w="189" w:type="pct"/>
            <w:vMerge/>
            <w:shd w:val="clear" w:color="auto" w:fill="auto"/>
          </w:tcPr>
          <w:p w14:paraId="797A98A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A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A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tcBorders>
              <w:bottom w:val="single" w:sz="4" w:space="0" w:color="auto"/>
            </w:tcBorders>
            <w:shd w:val="clear" w:color="auto" w:fill="auto"/>
          </w:tcPr>
          <w:p w14:paraId="797A98AA"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Канализационная насосная станция (КНС)</w:t>
            </w:r>
          </w:p>
        </w:tc>
        <w:tc>
          <w:tcPr>
            <w:tcW w:w="1961" w:type="pct"/>
            <w:vMerge/>
            <w:shd w:val="clear" w:color="auto" w:fill="auto"/>
          </w:tcPr>
          <w:p w14:paraId="797A98AB"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B2" w14:textId="77777777" w:rsidTr="00D124BB">
        <w:trPr>
          <w:cantSplit/>
          <w:trHeight w:val="20"/>
          <w:jc w:val="center"/>
        </w:trPr>
        <w:tc>
          <w:tcPr>
            <w:tcW w:w="189" w:type="pct"/>
            <w:vMerge/>
            <w:shd w:val="clear" w:color="auto" w:fill="auto"/>
          </w:tcPr>
          <w:p w14:paraId="797A98A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A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A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B0"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Очистные сооружения дождевой канализации</w:t>
            </w:r>
          </w:p>
        </w:tc>
        <w:tc>
          <w:tcPr>
            <w:tcW w:w="1961" w:type="pct"/>
            <w:vMerge w:val="restart"/>
            <w:shd w:val="clear" w:color="auto" w:fill="auto"/>
          </w:tcPr>
          <w:p w14:paraId="797A98B1"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 Федерального закона от 06.10.2003 № 131-ФЗ «Об общих принципах организации местного самоуправления в Российской Федерации»</w:t>
            </w:r>
          </w:p>
        </w:tc>
      </w:tr>
      <w:tr w:rsidR="00D124BB" w:rsidRPr="00196829" w14:paraId="797A98B8" w14:textId="77777777" w:rsidTr="00D124BB">
        <w:trPr>
          <w:cantSplit/>
          <w:trHeight w:val="20"/>
          <w:jc w:val="center"/>
        </w:trPr>
        <w:tc>
          <w:tcPr>
            <w:tcW w:w="189" w:type="pct"/>
            <w:vMerge/>
            <w:shd w:val="clear" w:color="auto" w:fill="auto"/>
          </w:tcPr>
          <w:p w14:paraId="797A98B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B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B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B6"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Насосные станции дождевой канализации</w:t>
            </w:r>
          </w:p>
        </w:tc>
        <w:tc>
          <w:tcPr>
            <w:tcW w:w="1961" w:type="pct"/>
            <w:vMerge/>
            <w:shd w:val="clear" w:color="auto" w:fill="auto"/>
          </w:tcPr>
          <w:p w14:paraId="797A98B7"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BE" w14:textId="77777777" w:rsidTr="00D124BB">
        <w:trPr>
          <w:cantSplit/>
          <w:trHeight w:val="20"/>
          <w:jc w:val="center"/>
        </w:trPr>
        <w:tc>
          <w:tcPr>
            <w:tcW w:w="189" w:type="pct"/>
            <w:vMerge/>
            <w:shd w:val="clear" w:color="auto" w:fill="auto"/>
          </w:tcPr>
          <w:p w14:paraId="797A98B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B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B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BC"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proofErr w:type="spellStart"/>
            <w:r w:rsidRPr="00196829">
              <w:rPr>
                <w:rFonts w:ascii="Tahoma" w:eastAsia="Calibri" w:hAnsi="Tahoma" w:cs="Tahoma"/>
                <w:sz w:val="20"/>
                <w:szCs w:val="20"/>
                <w:lang w:eastAsia="ru-RU"/>
              </w:rPr>
              <w:t>Снегоплавильные</w:t>
            </w:r>
            <w:proofErr w:type="spellEnd"/>
            <w:r w:rsidRPr="00196829">
              <w:rPr>
                <w:rFonts w:ascii="Tahoma" w:eastAsia="Calibri" w:hAnsi="Tahoma" w:cs="Tahoma"/>
                <w:sz w:val="20"/>
                <w:szCs w:val="20"/>
                <w:lang w:eastAsia="ru-RU"/>
              </w:rPr>
              <w:t xml:space="preserve">, </w:t>
            </w:r>
            <w:proofErr w:type="spellStart"/>
            <w:r w:rsidRPr="00196829">
              <w:rPr>
                <w:rFonts w:ascii="Tahoma" w:eastAsia="Calibri" w:hAnsi="Tahoma" w:cs="Tahoma"/>
                <w:sz w:val="20"/>
                <w:szCs w:val="20"/>
                <w:lang w:eastAsia="ru-RU"/>
              </w:rPr>
              <w:t>снегоприемные</w:t>
            </w:r>
            <w:proofErr w:type="spellEnd"/>
            <w:r w:rsidRPr="00196829">
              <w:rPr>
                <w:rFonts w:ascii="Tahoma" w:eastAsia="Calibri" w:hAnsi="Tahoma" w:cs="Tahoma"/>
                <w:sz w:val="20"/>
                <w:szCs w:val="20"/>
                <w:lang w:eastAsia="ru-RU"/>
              </w:rPr>
              <w:t xml:space="preserve"> пункты</w:t>
            </w:r>
          </w:p>
        </w:tc>
        <w:tc>
          <w:tcPr>
            <w:tcW w:w="1961" w:type="pct"/>
            <w:vMerge/>
            <w:shd w:val="clear" w:color="auto" w:fill="auto"/>
          </w:tcPr>
          <w:p w14:paraId="797A98B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8C0" w14:textId="77777777" w:rsidTr="00D124BB">
        <w:trPr>
          <w:cantSplit/>
          <w:trHeight w:val="20"/>
          <w:jc w:val="center"/>
        </w:trPr>
        <w:tc>
          <w:tcPr>
            <w:tcW w:w="5000" w:type="pct"/>
            <w:gridSpan w:val="5"/>
            <w:shd w:val="clear" w:color="auto" w:fill="E2EFD9" w:themeFill="accent6" w:themeFillTint="33"/>
          </w:tcPr>
          <w:p w14:paraId="797A98BF"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СЕТИ ВОДООТВЕДЕНИЯ</w:t>
            </w:r>
          </w:p>
        </w:tc>
      </w:tr>
      <w:tr w:rsidR="00D124BB" w:rsidRPr="00196829" w14:paraId="797A98C7" w14:textId="77777777" w:rsidTr="00D124BB">
        <w:trPr>
          <w:cantSplit/>
          <w:trHeight w:val="20"/>
          <w:jc w:val="center"/>
        </w:trPr>
        <w:tc>
          <w:tcPr>
            <w:tcW w:w="189" w:type="pct"/>
            <w:vMerge w:val="restart"/>
            <w:shd w:val="clear" w:color="auto" w:fill="auto"/>
          </w:tcPr>
          <w:p w14:paraId="797A98C1"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11.</w:t>
            </w:r>
          </w:p>
        </w:tc>
        <w:tc>
          <w:tcPr>
            <w:tcW w:w="1194" w:type="pct"/>
            <w:vMerge w:val="restart"/>
            <w:shd w:val="clear" w:color="auto" w:fill="auto"/>
          </w:tcPr>
          <w:p w14:paraId="797A98C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Водоотведение</w:t>
            </w:r>
          </w:p>
        </w:tc>
        <w:tc>
          <w:tcPr>
            <w:tcW w:w="800" w:type="pct"/>
            <w:shd w:val="clear" w:color="auto" w:fill="auto"/>
          </w:tcPr>
          <w:p w14:paraId="797A98C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C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eastAsia="Calibri" w:hAnsi="Tahoma" w:cs="Tahoma"/>
                <w:sz w:val="20"/>
                <w:szCs w:val="20"/>
                <w:lang w:eastAsia="ru-RU"/>
              </w:rPr>
              <w:t>Канализация самотечная (магистральная)</w:t>
            </w:r>
          </w:p>
        </w:tc>
        <w:tc>
          <w:tcPr>
            <w:tcW w:w="1961" w:type="pct"/>
            <w:vMerge w:val="restart"/>
            <w:shd w:val="clear" w:color="auto" w:fill="auto"/>
          </w:tcPr>
          <w:p w14:paraId="797A98C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 Федерального закона от 06.10.2003 № 131-ФЗ «Об общих принципах организации местного самоуправления в Российской Федерации»;</w:t>
            </w:r>
          </w:p>
          <w:p w14:paraId="797A98C6"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D124BB" w:rsidRPr="00196829" w14:paraId="797A98CD" w14:textId="77777777" w:rsidTr="00D124BB">
        <w:trPr>
          <w:cantSplit/>
          <w:trHeight w:val="20"/>
          <w:jc w:val="center"/>
        </w:trPr>
        <w:tc>
          <w:tcPr>
            <w:tcW w:w="189" w:type="pct"/>
            <w:vMerge/>
            <w:shd w:val="clear" w:color="auto" w:fill="auto"/>
          </w:tcPr>
          <w:p w14:paraId="797A98C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C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C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tcBorders>
              <w:bottom w:val="single" w:sz="4" w:space="0" w:color="auto"/>
            </w:tcBorders>
            <w:shd w:val="clear" w:color="auto" w:fill="auto"/>
          </w:tcPr>
          <w:p w14:paraId="797A98C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eastAsia="Calibri" w:hAnsi="Tahoma" w:cs="Tahoma"/>
                <w:sz w:val="20"/>
                <w:szCs w:val="20"/>
                <w:lang w:eastAsia="ru-RU"/>
              </w:rPr>
              <w:t>Канализация напорная (магистральная)</w:t>
            </w:r>
          </w:p>
        </w:tc>
        <w:tc>
          <w:tcPr>
            <w:tcW w:w="1961" w:type="pct"/>
            <w:vMerge/>
            <w:shd w:val="clear" w:color="auto" w:fill="auto"/>
          </w:tcPr>
          <w:p w14:paraId="797A98CC"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D3" w14:textId="77777777" w:rsidTr="00D124BB">
        <w:trPr>
          <w:cantSplit/>
          <w:trHeight w:val="20"/>
          <w:jc w:val="center"/>
        </w:trPr>
        <w:tc>
          <w:tcPr>
            <w:tcW w:w="189" w:type="pct"/>
            <w:vMerge/>
            <w:shd w:val="clear" w:color="auto" w:fill="auto"/>
          </w:tcPr>
          <w:p w14:paraId="797A98C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C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D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D1"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Канализация дождевая напорная</w:t>
            </w:r>
          </w:p>
        </w:tc>
        <w:tc>
          <w:tcPr>
            <w:tcW w:w="1961" w:type="pct"/>
            <w:vMerge w:val="restart"/>
            <w:shd w:val="clear" w:color="auto" w:fill="auto"/>
          </w:tcPr>
          <w:p w14:paraId="797A98D2"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4 ч. 1 ст. 16 Федерального закона от 06.10.2003 № 131-ФЗ «Об общих принципах организации местного самоуправления в Российской Федерации»</w:t>
            </w:r>
          </w:p>
        </w:tc>
      </w:tr>
      <w:tr w:rsidR="00D124BB" w:rsidRPr="00196829" w14:paraId="797A98D9" w14:textId="77777777" w:rsidTr="00D124BB">
        <w:trPr>
          <w:cantSplit/>
          <w:trHeight w:val="20"/>
          <w:jc w:val="center"/>
        </w:trPr>
        <w:tc>
          <w:tcPr>
            <w:tcW w:w="189" w:type="pct"/>
            <w:vMerge/>
            <w:shd w:val="clear" w:color="auto" w:fill="auto"/>
          </w:tcPr>
          <w:p w14:paraId="797A98D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D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D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D7"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Канализация дождевая самотечная закрытая</w:t>
            </w:r>
          </w:p>
        </w:tc>
        <w:tc>
          <w:tcPr>
            <w:tcW w:w="1961" w:type="pct"/>
            <w:vMerge/>
            <w:shd w:val="clear" w:color="auto" w:fill="auto"/>
          </w:tcPr>
          <w:p w14:paraId="797A98D8"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DF" w14:textId="77777777" w:rsidTr="00D124BB">
        <w:trPr>
          <w:cantSplit/>
          <w:trHeight w:val="20"/>
          <w:jc w:val="center"/>
        </w:trPr>
        <w:tc>
          <w:tcPr>
            <w:tcW w:w="189" w:type="pct"/>
            <w:vMerge/>
            <w:shd w:val="clear" w:color="auto" w:fill="auto"/>
          </w:tcPr>
          <w:p w14:paraId="797A98D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D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D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DD"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Канализация дождевая самотечная открытая</w:t>
            </w:r>
          </w:p>
        </w:tc>
        <w:tc>
          <w:tcPr>
            <w:tcW w:w="1961" w:type="pct"/>
            <w:vMerge/>
            <w:shd w:val="clear" w:color="auto" w:fill="auto"/>
          </w:tcPr>
          <w:p w14:paraId="797A98DE"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E5" w14:textId="77777777" w:rsidTr="00D124BB">
        <w:trPr>
          <w:cantSplit/>
          <w:trHeight w:val="20"/>
          <w:jc w:val="center"/>
        </w:trPr>
        <w:tc>
          <w:tcPr>
            <w:tcW w:w="189" w:type="pct"/>
            <w:vMerge/>
            <w:shd w:val="clear" w:color="auto" w:fill="auto"/>
          </w:tcPr>
          <w:p w14:paraId="797A98E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E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E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E3"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Дренаж</w:t>
            </w:r>
          </w:p>
        </w:tc>
        <w:tc>
          <w:tcPr>
            <w:tcW w:w="1961" w:type="pct"/>
            <w:vMerge/>
            <w:shd w:val="clear" w:color="auto" w:fill="auto"/>
          </w:tcPr>
          <w:p w14:paraId="797A98E4"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EB" w14:textId="77777777" w:rsidTr="00D124BB">
        <w:trPr>
          <w:cantSplit/>
          <w:trHeight w:val="20"/>
          <w:jc w:val="center"/>
        </w:trPr>
        <w:tc>
          <w:tcPr>
            <w:tcW w:w="189" w:type="pct"/>
            <w:vMerge/>
            <w:shd w:val="clear" w:color="auto" w:fill="auto"/>
          </w:tcPr>
          <w:p w14:paraId="797A98E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E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E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E9"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Выпуски и ливнеотводы</w:t>
            </w:r>
          </w:p>
        </w:tc>
        <w:tc>
          <w:tcPr>
            <w:tcW w:w="1961" w:type="pct"/>
            <w:vMerge/>
            <w:shd w:val="clear" w:color="auto" w:fill="auto"/>
          </w:tcPr>
          <w:p w14:paraId="797A98EA"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8ED" w14:textId="77777777" w:rsidTr="00D124BB">
        <w:trPr>
          <w:cantSplit/>
          <w:trHeight w:val="20"/>
          <w:jc w:val="center"/>
        </w:trPr>
        <w:tc>
          <w:tcPr>
            <w:tcW w:w="5000" w:type="pct"/>
            <w:gridSpan w:val="5"/>
            <w:shd w:val="clear" w:color="auto" w:fill="E2EFD9" w:themeFill="accent6" w:themeFillTint="33"/>
          </w:tcPr>
          <w:p w14:paraId="797A98EC"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СВЯЗИ</w:t>
            </w:r>
          </w:p>
        </w:tc>
      </w:tr>
      <w:tr w:rsidR="00D124BB" w:rsidRPr="00196829" w14:paraId="797A98F3" w14:textId="77777777" w:rsidTr="00D124BB">
        <w:trPr>
          <w:cantSplit/>
          <w:trHeight w:val="20"/>
          <w:jc w:val="center"/>
        </w:trPr>
        <w:tc>
          <w:tcPr>
            <w:tcW w:w="189" w:type="pct"/>
            <w:vMerge w:val="restart"/>
            <w:shd w:val="clear" w:color="auto" w:fill="auto"/>
          </w:tcPr>
          <w:p w14:paraId="797A98EE"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12.</w:t>
            </w:r>
          </w:p>
        </w:tc>
        <w:tc>
          <w:tcPr>
            <w:tcW w:w="1194" w:type="pct"/>
            <w:vMerge w:val="restart"/>
            <w:shd w:val="clear" w:color="auto" w:fill="auto"/>
          </w:tcPr>
          <w:p w14:paraId="797A98E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Создание условий для обеспечения населения услугами связи</w:t>
            </w:r>
          </w:p>
        </w:tc>
        <w:tc>
          <w:tcPr>
            <w:tcW w:w="800" w:type="pct"/>
            <w:shd w:val="clear" w:color="auto" w:fill="auto"/>
          </w:tcPr>
          <w:p w14:paraId="797A98F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F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eastAsia="Calibri" w:hAnsi="Tahoma" w:cs="Tahoma"/>
                <w:sz w:val="20"/>
                <w:szCs w:val="20"/>
                <w:lang w:eastAsia="ru-RU"/>
              </w:rPr>
              <w:t>Автоматическая телефонная станция сети электросвязи (магистральные)</w:t>
            </w:r>
          </w:p>
        </w:tc>
        <w:tc>
          <w:tcPr>
            <w:tcW w:w="1961" w:type="pct"/>
            <w:vMerge w:val="restart"/>
            <w:shd w:val="clear" w:color="auto" w:fill="auto"/>
          </w:tcPr>
          <w:p w14:paraId="797A98F2"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15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D124BB" w:rsidRPr="00196829" w14:paraId="797A98F9" w14:textId="77777777" w:rsidTr="00D124BB">
        <w:trPr>
          <w:cantSplit/>
          <w:trHeight w:val="20"/>
          <w:jc w:val="center"/>
        </w:trPr>
        <w:tc>
          <w:tcPr>
            <w:tcW w:w="189" w:type="pct"/>
            <w:vMerge/>
            <w:shd w:val="clear" w:color="auto" w:fill="auto"/>
          </w:tcPr>
          <w:p w14:paraId="797A98F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F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F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F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eastAsia="Calibri" w:hAnsi="Tahoma" w:cs="Tahoma"/>
                <w:sz w:val="20"/>
                <w:szCs w:val="20"/>
                <w:lang w:eastAsia="ru-RU"/>
              </w:rPr>
              <w:t>Земная станция</w:t>
            </w:r>
          </w:p>
        </w:tc>
        <w:tc>
          <w:tcPr>
            <w:tcW w:w="1961" w:type="pct"/>
            <w:vMerge/>
            <w:shd w:val="clear" w:color="auto" w:fill="auto"/>
          </w:tcPr>
          <w:p w14:paraId="797A98F8"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8FF" w14:textId="77777777" w:rsidTr="00D124BB">
        <w:trPr>
          <w:cantSplit/>
          <w:trHeight w:val="20"/>
          <w:jc w:val="center"/>
        </w:trPr>
        <w:tc>
          <w:tcPr>
            <w:tcW w:w="189" w:type="pct"/>
            <w:vMerge/>
            <w:shd w:val="clear" w:color="auto" w:fill="auto"/>
          </w:tcPr>
          <w:p w14:paraId="797A98F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8F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8F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8FD"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Наземная станция (радиосвязи)</w:t>
            </w:r>
          </w:p>
        </w:tc>
        <w:tc>
          <w:tcPr>
            <w:tcW w:w="1961" w:type="pct"/>
            <w:vMerge/>
            <w:shd w:val="clear" w:color="auto" w:fill="auto"/>
          </w:tcPr>
          <w:p w14:paraId="797A98FE"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05" w14:textId="77777777" w:rsidTr="00D124BB">
        <w:trPr>
          <w:cantSplit/>
          <w:trHeight w:val="20"/>
          <w:jc w:val="center"/>
        </w:trPr>
        <w:tc>
          <w:tcPr>
            <w:tcW w:w="189" w:type="pct"/>
            <w:vMerge/>
            <w:shd w:val="clear" w:color="auto" w:fill="auto"/>
          </w:tcPr>
          <w:p w14:paraId="797A990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0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0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03"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Базовая станция</w:t>
            </w:r>
          </w:p>
        </w:tc>
        <w:tc>
          <w:tcPr>
            <w:tcW w:w="1961" w:type="pct"/>
            <w:vMerge/>
            <w:shd w:val="clear" w:color="auto" w:fill="auto"/>
          </w:tcPr>
          <w:p w14:paraId="797A9904"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0B" w14:textId="77777777" w:rsidTr="00D124BB">
        <w:trPr>
          <w:cantSplit/>
          <w:trHeight w:val="20"/>
          <w:jc w:val="center"/>
        </w:trPr>
        <w:tc>
          <w:tcPr>
            <w:tcW w:w="189" w:type="pct"/>
            <w:vMerge/>
            <w:shd w:val="clear" w:color="auto" w:fill="auto"/>
          </w:tcPr>
          <w:p w14:paraId="797A990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0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0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09"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 xml:space="preserve">Узел связи </w:t>
            </w:r>
            <w:proofErr w:type="spellStart"/>
            <w:r w:rsidRPr="00196829">
              <w:rPr>
                <w:rFonts w:ascii="Tahoma" w:eastAsia="Calibri" w:hAnsi="Tahoma" w:cs="Tahoma"/>
                <w:sz w:val="20"/>
                <w:szCs w:val="20"/>
                <w:lang w:eastAsia="ru-RU"/>
              </w:rPr>
              <w:t>оконечно</w:t>
            </w:r>
            <w:proofErr w:type="spellEnd"/>
            <w:r w:rsidRPr="00196829">
              <w:rPr>
                <w:rFonts w:ascii="Tahoma" w:eastAsia="Calibri" w:hAnsi="Tahoma" w:cs="Tahoma"/>
                <w:sz w:val="20"/>
                <w:szCs w:val="20"/>
                <w:lang w:eastAsia="ru-RU"/>
              </w:rPr>
              <w:t>-транзитный (сети передачи данных)</w:t>
            </w:r>
          </w:p>
        </w:tc>
        <w:tc>
          <w:tcPr>
            <w:tcW w:w="1961" w:type="pct"/>
            <w:vMerge/>
            <w:shd w:val="clear" w:color="auto" w:fill="auto"/>
          </w:tcPr>
          <w:p w14:paraId="797A990A"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11" w14:textId="77777777" w:rsidTr="00D124BB">
        <w:trPr>
          <w:cantSplit/>
          <w:trHeight w:val="20"/>
          <w:jc w:val="center"/>
        </w:trPr>
        <w:tc>
          <w:tcPr>
            <w:tcW w:w="189" w:type="pct"/>
            <w:vMerge/>
            <w:shd w:val="clear" w:color="auto" w:fill="auto"/>
          </w:tcPr>
          <w:p w14:paraId="797A990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0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0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0F"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Пункт коллективного доступа</w:t>
            </w:r>
          </w:p>
        </w:tc>
        <w:tc>
          <w:tcPr>
            <w:tcW w:w="1961" w:type="pct"/>
            <w:vMerge/>
            <w:shd w:val="clear" w:color="auto" w:fill="auto"/>
          </w:tcPr>
          <w:p w14:paraId="797A9910"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17" w14:textId="77777777" w:rsidTr="00D124BB">
        <w:trPr>
          <w:cantSplit/>
          <w:trHeight w:val="20"/>
          <w:jc w:val="center"/>
        </w:trPr>
        <w:tc>
          <w:tcPr>
            <w:tcW w:w="189" w:type="pct"/>
            <w:vMerge/>
            <w:shd w:val="clear" w:color="auto" w:fill="auto"/>
          </w:tcPr>
          <w:p w14:paraId="797A991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1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1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15"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Пункт оказания услуг телеграфной связи</w:t>
            </w:r>
          </w:p>
        </w:tc>
        <w:tc>
          <w:tcPr>
            <w:tcW w:w="1961" w:type="pct"/>
            <w:vMerge/>
            <w:shd w:val="clear" w:color="auto" w:fill="auto"/>
          </w:tcPr>
          <w:p w14:paraId="797A9916"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1D" w14:textId="77777777" w:rsidTr="00D124BB">
        <w:trPr>
          <w:cantSplit/>
          <w:trHeight w:val="20"/>
          <w:jc w:val="center"/>
        </w:trPr>
        <w:tc>
          <w:tcPr>
            <w:tcW w:w="189" w:type="pct"/>
            <w:vMerge/>
            <w:shd w:val="clear" w:color="auto" w:fill="auto"/>
          </w:tcPr>
          <w:p w14:paraId="797A991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1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1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1B"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Иной объект связи для непосредственного обслуживания населения</w:t>
            </w:r>
          </w:p>
        </w:tc>
        <w:tc>
          <w:tcPr>
            <w:tcW w:w="1961" w:type="pct"/>
            <w:vMerge/>
            <w:shd w:val="clear" w:color="auto" w:fill="auto"/>
          </w:tcPr>
          <w:p w14:paraId="797A991C"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91F" w14:textId="77777777" w:rsidTr="00D124BB">
        <w:trPr>
          <w:cantSplit/>
          <w:trHeight w:val="20"/>
          <w:jc w:val="center"/>
        </w:trPr>
        <w:tc>
          <w:tcPr>
            <w:tcW w:w="5000" w:type="pct"/>
            <w:gridSpan w:val="5"/>
            <w:shd w:val="clear" w:color="auto" w:fill="E2EFD9" w:themeFill="accent6" w:themeFillTint="33"/>
          </w:tcPr>
          <w:p w14:paraId="797A991E"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СЕТИ ЭЛЕКТРОСВЯЗИ</w:t>
            </w:r>
          </w:p>
        </w:tc>
      </w:tr>
      <w:tr w:rsidR="00D124BB" w:rsidRPr="00196829" w14:paraId="797A9925" w14:textId="77777777" w:rsidTr="00D124BB">
        <w:trPr>
          <w:cantSplit/>
          <w:trHeight w:val="20"/>
          <w:jc w:val="center"/>
        </w:trPr>
        <w:tc>
          <w:tcPr>
            <w:tcW w:w="189" w:type="pct"/>
            <w:vMerge w:val="restart"/>
            <w:shd w:val="clear" w:color="auto" w:fill="auto"/>
          </w:tcPr>
          <w:p w14:paraId="797A9920"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13.</w:t>
            </w:r>
          </w:p>
        </w:tc>
        <w:tc>
          <w:tcPr>
            <w:tcW w:w="1194" w:type="pct"/>
            <w:vMerge w:val="restart"/>
            <w:shd w:val="clear" w:color="auto" w:fill="auto"/>
          </w:tcPr>
          <w:p w14:paraId="797A992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Создание условий для обеспечения населения услугами связи</w:t>
            </w:r>
          </w:p>
        </w:tc>
        <w:tc>
          <w:tcPr>
            <w:tcW w:w="800" w:type="pct"/>
            <w:shd w:val="clear" w:color="auto" w:fill="auto"/>
          </w:tcPr>
          <w:p w14:paraId="797A992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23"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Линии связи</w:t>
            </w:r>
          </w:p>
        </w:tc>
        <w:tc>
          <w:tcPr>
            <w:tcW w:w="1961" w:type="pct"/>
            <w:vMerge w:val="restart"/>
            <w:shd w:val="clear" w:color="auto" w:fill="auto"/>
          </w:tcPr>
          <w:p w14:paraId="797A9924"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15 ч. 1 ст. 16 Федерального закона от 06.10.2003 № 131-ФЗ «Об общих принципах организации местного самоуправления в Российской Федерации»</w:t>
            </w:r>
          </w:p>
        </w:tc>
      </w:tr>
      <w:tr w:rsidR="00D124BB" w:rsidRPr="00196829" w14:paraId="797A992B" w14:textId="77777777" w:rsidTr="00D124BB">
        <w:trPr>
          <w:cantSplit/>
          <w:trHeight w:val="20"/>
          <w:jc w:val="center"/>
        </w:trPr>
        <w:tc>
          <w:tcPr>
            <w:tcW w:w="189" w:type="pct"/>
            <w:vMerge/>
            <w:shd w:val="clear" w:color="auto" w:fill="auto"/>
          </w:tcPr>
          <w:p w14:paraId="797A992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2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2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29"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Линейно-кабельные сооружения связи</w:t>
            </w:r>
          </w:p>
        </w:tc>
        <w:tc>
          <w:tcPr>
            <w:tcW w:w="1961" w:type="pct"/>
            <w:vMerge/>
            <w:shd w:val="clear" w:color="auto" w:fill="auto"/>
          </w:tcPr>
          <w:p w14:paraId="797A992A"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92D" w14:textId="77777777" w:rsidTr="00D124BB">
        <w:trPr>
          <w:cantSplit/>
          <w:trHeight w:val="20"/>
          <w:jc w:val="center"/>
        </w:trPr>
        <w:tc>
          <w:tcPr>
            <w:tcW w:w="5000" w:type="pct"/>
            <w:gridSpan w:val="5"/>
            <w:shd w:val="clear" w:color="auto" w:fill="E2EFD9" w:themeFill="accent6" w:themeFillTint="33"/>
          </w:tcPr>
          <w:p w14:paraId="797A992C"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ГИДРОТЕХНИЧЕСКИЕ СООРУЖЕНИЯ</w:t>
            </w:r>
          </w:p>
        </w:tc>
      </w:tr>
      <w:tr w:rsidR="00D124BB" w:rsidRPr="00196829" w14:paraId="797A9934" w14:textId="77777777" w:rsidTr="00D124BB">
        <w:trPr>
          <w:cantSplit/>
          <w:trHeight w:val="20"/>
          <w:jc w:val="center"/>
        </w:trPr>
        <w:tc>
          <w:tcPr>
            <w:tcW w:w="189" w:type="pct"/>
            <w:vMerge w:val="restart"/>
            <w:shd w:val="clear" w:color="auto" w:fill="auto"/>
          </w:tcPr>
          <w:p w14:paraId="797A992E"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14.</w:t>
            </w:r>
          </w:p>
        </w:tc>
        <w:tc>
          <w:tcPr>
            <w:tcW w:w="1194" w:type="pct"/>
            <w:vMerge w:val="restart"/>
            <w:shd w:val="clear" w:color="auto" w:fill="auto"/>
          </w:tcPr>
          <w:p w14:paraId="797A992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Организация и осуществление мероприятий по защите населения и территории от чрезвычайных ситуаций природного и техногенного характера</w:t>
            </w:r>
          </w:p>
        </w:tc>
        <w:tc>
          <w:tcPr>
            <w:tcW w:w="800" w:type="pct"/>
            <w:shd w:val="clear" w:color="auto" w:fill="auto"/>
          </w:tcPr>
          <w:p w14:paraId="797A993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3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trike/>
                <w:sz w:val="20"/>
                <w:szCs w:val="20"/>
                <w:lang w:eastAsia="ru-RU"/>
              </w:rPr>
            </w:pPr>
            <w:r w:rsidRPr="00196829">
              <w:rPr>
                <w:rFonts w:ascii="Tahoma" w:eastAsia="Calibri" w:hAnsi="Tahoma" w:cs="Tahoma"/>
                <w:sz w:val="20"/>
                <w:szCs w:val="20"/>
                <w:lang w:eastAsia="ru-RU"/>
              </w:rPr>
              <w:t>Водоподпорные и водонапорные гидротехнические сооружения</w:t>
            </w:r>
          </w:p>
        </w:tc>
        <w:tc>
          <w:tcPr>
            <w:tcW w:w="1961" w:type="pct"/>
            <w:vMerge w:val="restart"/>
            <w:shd w:val="clear" w:color="auto" w:fill="auto"/>
          </w:tcPr>
          <w:p w14:paraId="797A9932"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28 ч. 1 ст. 16 Федерального закона от 06.10.2003 № 131-ФЗ «Об общих принципах организации местного самоуправления в Российской Федерации».</w:t>
            </w:r>
          </w:p>
          <w:p w14:paraId="797A9933" w14:textId="77777777" w:rsidR="00F25FB4" w:rsidRPr="00196829" w:rsidRDefault="00F25FB4" w:rsidP="00D124BB">
            <w:pPr>
              <w:spacing w:after="0" w:line="240" w:lineRule="auto"/>
              <w:ind w:left="-57" w:right="-57"/>
              <w:rPr>
                <w:rFonts w:ascii="Tahoma" w:eastAsia="Times New Roman" w:hAnsi="Tahoma" w:cs="Tahoma"/>
                <w:strike/>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D124BB" w:rsidRPr="00196829" w14:paraId="797A993A" w14:textId="77777777" w:rsidTr="00D124BB">
        <w:trPr>
          <w:cantSplit/>
          <w:trHeight w:val="20"/>
          <w:jc w:val="center"/>
        </w:trPr>
        <w:tc>
          <w:tcPr>
            <w:tcW w:w="189" w:type="pct"/>
            <w:vMerge/>
            <w:shd w:val="clear" w:color="auto" w:fill="auto"/>
          </w:tcPr>
          <w:p w14:paraId="797A993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3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3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38"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Водосбросные и водопропускные гидротехнические сооружения (в том числе сопрягающие)</w:t>
            </w:r>
          </w:p>
        </w:tc>
        <w:tc>
          <w:tcPr>
            <w:tcW w:w="1961" w:type="pct"/>
            <w:vMerge/>
            <w:shd w:val="clear" w:color="auto" w:fill="auto"/>
          </w:tcPr>
          <w:p w14:paraId="797A9939"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40" w14:textId="77777777" w:rsidTr="00D124BB">
        <w:trPr>
          <w:cantSplit/>
          <w:trHeight w:val="20"/>
          <w:jc w:val="center"/>
        </w:trPr>
        <w:tc>
          <w:tcPr>
            <w:tcW w:w="189" w:type="pct"/>
            <w:vMerge/>
            <w:shd w:val="clear" w:color="auto" w:fill="auto"/>
          </w:tcPr>
          <w:p w14:paraId="797A993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3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3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3E"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Водозаборные гидротехнические сооружения</w:t>
            </w:r>
          </w:p>
        </w:tc>
        <w:tc>
          <w:tcPr>
            <w:tcW w:w="1961" w:type="pct"/>
            <w:vMerge/>
            <w:shd w:val="clear" w:color="auto" w:fill="auto"/>
          </w:tcPr>
          <w:p w14:paraId="797A993F"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46" w14:textId="77777777" w:rsidTr="00D124BB">
        <w:trPr>
          <w:cantSplit/>
          <w:trHeight w:val="20"/>
          <w:jc w:val="center"/>
        </w:trPr>
        <w:tc>
          <w:tcPr>
            <w:tcW w:w="189" w:type="pct"/>
            <w:vMerge/>
            <w:shd w:val="clear" w:color="auto" w:fill="auto"/>
          </w:tcPr>
          <w:p w14:paraId="797A994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4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4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44"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Водопроводящие гидротехнические сооружения</w:t>
            </w:r>
          </w:p>
        </w:tc>
        <w:tc>
          <w:tcPr>
            <w:tcW w:w="1961" w:type="pct"/>
            <w:vMerge/>
            <w:shd w:val="clear" w:color="auto" w:fill="auto"/>
          </w:tcPr>
          <w:p w14:paraId="797A994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4C" w14:textId="77777777" w:rsidTr="00D124BB">
        <w:trPr>
          <w:cantSplit/>
          <w:trHeight w:val="20"/>
          <w:jc w:val="center"/>
        </w:trPr>
        <w:tc>
          <w:tcPr>
            <w:tcW w:w="189" w:type="pct"/>
            <w:vMerge/>
            <w:shd w:val="clear" w:color="auto" w:fill="auto"/>
          </w:tcPr>
          <w:p w14:paraId="797A994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4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4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4A"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 xml:space="preserve">Регуляционные и </w:t>
            </w:r>
            <w:proofErr w:type="spellStart"/>
            <w:r w:rsidRPr="00196829">
              <w:rPr>
                <w:rFonts w:ascii="Tahoma" w:eastAsia="Calibri" w:hAnsi="Tahoma" w:cs="Tahoma"/>
                <w:sz w:val="20"/>
                <w:szCs w:val="20"/>
                <w:lang w:eastAsia="ru-RU"/>
              </w:rPr>
              <w:t>выправительные</w:t>
            </w:r>
            <w:proofErr w:type="spellEnd"/>
            <w:r w:rsidRPr="00196829">
              <w:rPr>
                <w:rFonts w:ascii="Tahoma" w:eastAsia="Calibri" w:hAnsi="Tahoma" w:cs="Tahoma"/>
                <w:sz w:val="20"/>
                <w:szCs w:val="20"/>
                <w:lang w:eastAsia="ru-RU"/>
              </w:rPr>
              <w:t xml:space="preserve"> гидротехнические сооружения</w:t>
            </w:r>
          </w:p>
        </w:tc>
        <w:tc>
          <w:tcPr>
            <w:tcW w:w="1961" w:type="pct"/>
            <w:vMerge/>
            <w:shd w:val="clear" w:color="auto" w:fill="auto"/>
          </w:tcPr>
          <w:p w14:paraId="797A994B"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54" w14:textId="77777777" w:rsidTr="00D124BB">
        <w:trPr>
          <w:cantSplit/>
          <w:trHeight w:val="20"/>
          <w:jc w:val="center"/>
        </w:trPr>
        <w:tc>
          <w:tcPr>
            <w:tcW w:w="189" w:type="pct"/>
            <w:vMerge/>
            <w:shd w:val="clear" w:color="auto" w:fill="auto"/>
          </w:tcPr>
          <w:p w14:paraId="797A994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4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4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52" w14:textId="58A77C4E" w:rsidR="00B64FFC"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Гидротехнические соо</w:t>
            </w:r>
            <w:r w:rsidR="0081331C" w:rsidRPr="00196829">
              <w:rPr>
                <w:rFonts w:ascii="Tahoma" w:eastAsia="Calibri" w:hAnsi="Tahoma" w:cs="Tahoma"/>
                <w:sz w:val="20"/>
                <w:szCs w:val="20"/>
                <w:lang w:eastAsia="ru-RU"/>
              </w:rPr>
              <w:t>ружения специального назначения</w:t>
            </w:r>
          </w:p>
        </w:tc>
        <w:tc>
          <w:tcPr>
            <w:tcW w:w="1961" w:type="pct"/>
            <w:vMerge/>
            <w:shd w:val="clear" w:color="auto" w:fill="auto"/>
          </w:tcPr>
          <w:p w14:paraId="797A9953"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956" w14:textId="77777777" w:rsidTr="00D124BB">
        <w:trPr>
          <w:cantSplit/>
          <w:trHeight w:val="20"/>
          <w:jc w:val="center"/>
        </w:trPr>
        <w:tc>
          <w:tcPr>
            <w:tcW w:w="5000" w:type="pct"/>
            <w:gridSpan w:val="5"/>
            <w:shd w:val="clear" w:color="auto" w:fill="E2EFD9" w:themeFill="accent6" w:themeFillTint="33"/>
          </w:tcPr>
          <w:p w14:paraId="797A9955" w14:textId="77777777" w:rsidR="00F25FB4" w:rsidRPr="00196829" w:rsidRDefault="00F25FB4" w:rsidP="00D124BB">
            <w:pPr>
              <w:tabs>
                <w:tab w:val="left" w:pos="4257"/>
              </w:tabs>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ИНЖЕНЕРНОЙ ЗАЩИТЫ ОТ ОПАСНЫХ ГЕОЛОГИЧЕСКИХ ПРОЦЕССОВ</w:t>
            </w:r>
          </w:p>
        </w:tc>
      </w:tr>
      <w:tr w:rsidR="00D124BB" w:rsidRPr="00196829" w14:paraId="797A995D" w14:textId="77777777" w:rsidTr="00D124BB">
        <w:trPr>
          <w:cantSplit/>
          <w:trHeight w:val="20"/>
          <w:jc w:val="center"/>
        </w:trPr>
        <w:tc>
          <w:tcPr>
            <w:tcW w:w="189" w:type="pct"/>
            <w:vMerge w:val="restart"/>
            <w:tcBorders>
              <w:bottom w:val="single" w:sz="4" w:space="0" w:color="auto"/>
            </w:tcBorders>
            <w:shd w:val="clear" w:color="auto" w:fill="auto"/>
          </w:tcPr>
          <w:p w14:paraId="797A9957"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15.</w:t>
            </w:r>
          </w:p>
        </w:tc>
        <w:tc>
          <w:tcPr>
            <w:tcW w:w="1194" w:type="pct"/>
            <w:vMerge w:val="restart"/>
            <w:tcBorders>
              <w:bottom w:val="single" w:sz="4" w:space="0" w:color="auto"/>
            </w:tcBorders>
            <w:shd w:val="clear" w:color="auto" w:fill="auto"/>
          </w:tcPr>
          <w:p w14:paraId="797A995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Организация и осуществление мероприятий по защите населения и территории от чрезвычайных ситуаций природного и техногенного характера</w:t>
            </w:r>
          </w:p>
        </w:tc>
        <w:tc>
          <w:tcPr>
            <w:tcW w:w="800" w:type="pct"/>
            <w:tcBorders>
              <w:bottom w:val="single" w:sz="4" w:space="0" w:color="auto"/>
            </w:tcBorders>
            <w:shd w:val="clear" w:color="auto" w:fill="auto"/>
          </w:tcPr>
          <w:p w14:paraId="797A995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tcBorders>
              <w:bottom w:val="single" w:sz="4" w:space="0" w:color="auto"/>
            </w:tcBorders>
            <w:shd w:val="clear" w:color="auto" w:fill="auto"/>
            <w:vAlign w:val="center"/>
          </w:tcPr>
          <w:p w14:paraId="797A995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trike/>
                <w:sz w:val="20"/>
                <w:szCs w:val="20"/>
                <w:lang w:eastAsia="ru-RU"/>
              </w:rPr>
            </w:pPr>
            <w:r w:rsidRPr="00196829">
              <w:rPr>
                <w:rFonts w:ascii="Tahoma" w:eastAsia="Calibri" w:hAnsi="Tahoma" w:cs="Tahoma"/>
                <w:sz w:val="20"/>
                <w:szCs w:val="20"/>
                <w:lang w:eastAsia="ru-RU"/>
              </w:rPr>
              <w:t>Сооружения</w:t>
            </w:r>
          </w:p>
        </w:tc>
        <w:tc>
          <w:tcPr>
            <w:tcW w:w="1961" w:type="pct"/>
            <w:vMerge w:val="restart"/>
            <w:tcBorders>
              <w:bottom w:val="single" w:sz="4" w:space="0" w:color="auto"/>
            </w:tcBorders>
            <w:shd w:val="clear" w:color="auto" w:fill="auto"/>
          </w:tcPr>
          <w:p w14:paraId="797A995B"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28 ч. 1 ст. 16 Федерального закона от 06.10.2003 № 131-ФЗ «Об общих принципах организации местного самоуправления в Российской Федерации»;</w:t>
            </w:r>
          </w:p>
          <w:p w14:paraId="797A995C" w14:textId="77777777" w:rsidR="00F25FB4" w:rsidRPr="00196829" w:rsidRDefault="00F25FB4" w:rsidP="00D124BB">
            <w:pPr>
              <w:spacing w:after="0" w:line="240" w:lineRule="auto"/>
              <w:ind w:left="-57" w:right="-57"/>
              <w:rPr>
                <w:rFonts w:ascii="Tahoma" w:eastAsia="Times New Roman" w:hAnsi="Tahoma" w:cs="Tahoma"/>
                <w:strike/>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D124BB" w:rsidRPr="00196829" w14:paraId="797A9963" w14:textId="77777777" w:rsidTr="00D124BB">
        <w:trPr>
          <w:cantSplit/>
          <w:trHeight w:val="20"/>
          <w:jc w:val="center"/>
        </w:trPr>
        <w:tc>
          <w:tcPr>
            <w:tcW w:w="189" w:type="pct"/>
            <w:vMerge/>
            <w:shd w:val="clear" w:color="auto" w:fill="auto"/>
          </w:tcPr>
          <w:p w14:paraId="797A995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5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6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61"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Сооружения противоселевые</w:t>
            </w:r>
          </w:p>
        </w:tc>
        <w:tc>
          <w:tcPr>
            <w:tcW w:w="1961" w:type="pct"/>
            <w:vMerge/>
            <w:shd w:val="clear" w:color="auto" w:fill="auto"/>
          </w:tcPr>
          <w:p w14:paraId="797A9962"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69" w14:textId="77777777" w:rsidTr="00D124BB">
        <w:trPr>
          <w:cantSplit/>
          <w:trHeight w:val="20"/>
          <w:jc w:val="center"/>
        </w:trPr>
        <w:tc>
          <w:tcPr>
            <w:tcW w:w="189" w:type="pct"/>
            <w:vMerge/>
            <w:shd w:val="clear" w:color="auto" w:fill="auto"/>
          </w:tcPr>
          <w:p w14:paraId="797A996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6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6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67"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 xml:space="preserve">Сооружения </w:t>
            </w:r>
            <w:proofErr w:type="spellStart"/>
            <w:r w:rsidRPr="00196829">
              <w:rPr>
                <w:rFonts w:ascii="Tahoma" w:eastAsia="Calibri" w:hAnsi="Tahoma" w:cs="Tahoma"/>
                <w:sz w:val="20"/>
                <w:szCs w:val="20"/>
                <w:lang w:eastAsia="ru-RU"/>
              </w:rPr>
              <w:t>противолавинные</w:t>
            </w:r>
            <w:proofErr w:type="spellEnd"/>
          </w:p>
        </w:tc>
        <w:tc>
          <w:tcPr>
            <w:tcW w:w="1961" w:type="pct"/>
            <w:vMerge/>
            <w:shd w:val="clear" w:color="auto" w:fill="auto"/>
          </w:tcPr>
          <w:p w14:paraId="797A9968"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6F" w14:textId="77777777" w:rsidTr="00D124BB">
        <w:trPr>
          <w:cantSplit/>
          <w:trHeight w:val="20"/>
          <w:jc w:val="center"/>
        </w:trPr>
        <w:tc>
          <w:tcPr>
            <w:tcW w:w="189" w:type="pct"/>
            <w:vMerge/>
            <w:shd w:val="clear" w:color="auto" w:fill="auto"/>
          </w:tcPr>
          <w:p w14:paraId="797A996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6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6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6D" w14:textId="77777777" w:rsidR="00F25FB4"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Сооружения для защиты берегов морей, водохранилищ, озер, рек</w:t>
            </w:r>
          </w:p>
        </w:tc>
        <w:tc>
          <w:tcPr>
            <w:tcW w:w="1961" w:type="pct"/>
            <w:vMerge/>
            <w:shd w:val="clear" w:color="auto" w:fill="auto"/>
          </w:tcPr>
          <w:p w14:paraId="797A996E"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75" w14:textId="77777777" w:rsidTr="00D124BB">
        <w:trPr>
          <w:cantSplit/>
          <w:trHeight w:val="20"/>
          <w:jc w:val="center"/>
        </w:trPr>
        <w:tc>
          <w:tcPr>
            <w:tcW w:w="189" w:type="pct"/>
            <w:vMerge/>
            <w:shd w:val="clear" w:color="auto" w:fill="auto"/>
          </w:tcPr>
          <w:p w14:paraId="797A997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7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7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73" w14:textId="77777777" w:rsidR="00D02925" w:rsidRPr="00196829" w:rsidRDefault="00F25FB4" w:rsidP="00D124BB">
            <w:pPr>
              <w:widowControl w:val="0"/>
              <w:autoSpaceDE w:val="0"/>
              <w:autoSpaceDN w:val="0"/>
              <w:adjustRightInd w:val="0"/>
              <w:spacing w:after="0" w:line="240" w:lineRule="auto"/>
              <w:ind w:left="-57" w:right="-57"/>
              <w:rPr>
                <w:rFonts w:ascii="Tahoma" w:eastAsia="Calibri" w:hAnsi="Tahoma" w:cs="Tahoma"/>
                <w:sz w:val="20"/>
                <w:szCs w:val="20"/>
                <w:lang w:eastAsia="ru-RU"/>
              </w:rPr>
            </w:pPr>
            <w:r w:rsidRPr="00196829">
              <w:rPr>
                <w:rFonts w:ascii="Tahoma" w:eastAsia="Calibri" w:hAnsi="Tahoma" w:cs="Tahoma"/>
                <w:sz w:val="20"/>
                <w:szCs w:val="20"/>
                <w:lang w:eastAsia="ru-RU"/>
              </w:rPr>
              <w:t>Сооружения для защиты от затопления и подтопления</w:t>
            </w:r>
          </w:p>
        </w:tc>
        <w:tc>
          <w:tcPr>
            <w:tcW w:w="1961" w:type="pct"/>
            <w:vMerge/>
            <w:shd w:val="clear" w:color="auto" w:fill="auto"/>
          </w:tcPr>
          <w:p w14:paraId="797A9974"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977" w14:textId="77777777" w:rsidTr="00D124BB">
        <w:trPr>
          <w:cantSplit/>
          <w:trHeight w:val="20"/>
          <w:jc w:val="center"/>
        </w:trPr>
        <w:tc>
          <w:tcPr>
            <w:tcW w:w="5000" w:type="pct"/>
            <w:gridSpan w:val="5"/>
            <w:shd w:val="clear" w:color="auto" w:fill="C5E0B3" w:themeFill="accent6" w:themeFillTint="66"/>
            <w:vAlign w:val="center"/>
          </w:tcPr>
          <w:p w14:paraId="797A9976"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ТРАНСПОРТНОЙ ИНФРАСТРУКТУРЫ</w:t>
            </w:r>
          </w:p>
        </w:tc>
      </w:tr>
      <w:tr w:rsidR="00196829" w:rsidRPr="00196829" w14:paraId="797A9979" w14:textId="77777777" w:rsidTr="00D124BB">
        <w:trPr>
          <w:cantSplit/>
          <w:trHeight w:val="20"/>
          <w:jc w:val="center"/>
        </w:trPr>
        <w:tc>
          <w:tcPr>
            <w:tcW w:w="5000" w:type="pct"/>
            <w:gridSpan w:val="5"/>
            <w:shd w:val="clear" w:color="auto" w:fill="E2EFD9" w:themeFill="accent6" w:themeFillTint="33"/>
            <w:vAlign w:val="center"/>
          </w:tcPr>
          <w:p w14:paraId="797A9978"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АВТОМОБИЛЬНЫЕ ДОРОГИ</w:t>
            </w:r>
          </w:p>
        </w:tc>
      </w:tr>
      <w:tr w:rsidR="00196829" w:rsidRPr="00196829" w14:paraId="797A997F" w14:textId="77777777" w:rsidTr="00D124BB">
        <w:trPr>
          <w:cantSplit/>
          <w:trHeight w:val="20"/>
          <w:jc w:val="center"/>
        </w:trPr>
        <w:tc>
          <w:tcPr>
            <w:tcW w:w="189" w:type="pct"/>
            <w:shd w:val="clear" w:color="auto" w:fill="auto"/>
          </w:tcPr>
          <w:p w14:paraId="797A997A"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16.</w:t>
            </w:r>
          </w:p>
        </w:tc>
        <w:tc>
          <w:tcPr>
            <w:tcW w:w="1194" w:type="pct"/>
            <w:shd w:val="clear" w:color="auto" w:fill="auto"/>
          </w:tcPr>
          <w:p w14:paraId="797A997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Автомобильные дороги местного значения в границах городского округа</w:t>
            </w:r>
          </w:p>
        </w:tc>
        <w:tc>
          <w:tcPr>
            <w:tcW w:w="800" w:type="pct"/>
            <w:shd w:val="clear" w:color="auto" w:fill="auto"/>
          </w:tcPr>
          <w:p w14:paraId="797A997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7D" w14:textId="0A5631BD" w:rsidR="00F25FB4" w:rsidRPr="00196829" w:rsidRDefault="00F25FB4" w:rsidP="00D124BB">
            <w:pPr>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Автомобильные дороги местного значения</w:t>
            </w:r>
          </w:p>
        </w:tc>
        <w:tc>
          <w:tcPr>
            <w:tcW w:w="1961" w:type="pct"/>
            <w:shd w:val="clear" w:color="auto" w:fill="auto"/>
          </w:tcPr>
          <w:p w14:paraId="797A997E"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5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196829" w:rsidRPr="00196829" w14:paraId="797A9981" w14:textId="77777777" w:rsidTr="00D124BB">
        <w:trPr>
          <w:cantSplit/>
          <w:trHeight w:val="20"/>
          <w:jc w:val="center"/>
        </w:trPr>
        <w:tc>
          <w:tcPr>
            <w:tcW w:w="5000" w:type="pct"/>
            <w:gridSpan w:val="5"/>
            <w:shd w:val="clear" w:color="auto" w:fill="E2EFD9" w:themeFill="accent6" w:themeFillTint="33"/>
          </w:tcPr>
          <w:p w14:paraId="797A9980"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УЛИЧНО-ДОРОЖНАЯ СЕТЬ ГОРОДСКОГО НАСЕЛЕННОГО ПУНКТА</w:t>
            </w:r>
          </w:p>
        </w:tc>
      </w:tr>
      <w:tr w:rsidR="00D124BB" w:rsidRPr="00196829" w14:paraId="797A9988" w14:textId="77777777" w:rsidTr="00D124BB">
        <w:trPr>
          <w:cantSplit/>
          <w:trHeight w:val="20"/>
          <w:jc w:val="center"/>
        </w:trPr>
        <w:tc>
          <w:tcPr>
            <w:tcW w:w="189" w:type="pct"/>
            <w:vMerge w:val="restart"/>
            <w:tcBorders>
              <w:bottom w:val="single" w:sz="4" w:space="0" w:color="auto"/>
            </w:tcBorders>
            <w:shd w:val="clear" w:color="auto" w:fill="auto"/>
          </w:tcPr>
          <w:p w14:paraId="797A9982"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17.</w:t>
            </w:r>
          </w:p>
        </w:tc>
        <w:tc>
          <w:tcPr>
            <w:tcW w:w="1194" w:type="pct"/>
            <w:vMerge w:val="restart"/>
            <w:tcBorders>
              <w:bottom w:val="single" w:sz="4" w:space="0" w:color="auto"/>
            </w:tcBorders>
            <w:shd w:val="clear" w:color="auto" w:fill="auto"/>
          </w:tcPr>
          <w:p w14:paraId="797A998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Автомобильные дороги местного значения в границах городского округа</w:t>
            </w:r>
          </w:p>
        </w:tc>
        <w:tc>
          <w:tcPr>
            <w:tcW w:w="800" w:type="pct"/>
            <w:tcBorders>
              <w:bottom w:val="single" w:sz="4" w:space="0" w:color="auto"/>
            </w:tcBorders>
            <w:shd w:val="clear" w:color="auto" w:fill="auto"/>
          </w:tcPr>
          <w:p w14:paraId="797A998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tcBorders>
              <w:bottom w:val="single" w:sz="4" w:space="0" w:color="auto"/>
            </w:tcBorders>
            <w:shd w:val="clear" w:color="auto" w:fill="auto"/>
          </w:tcPr>
          <w:p w14:paraId="797A998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trike/>
                <w:sz w:val="20"/>
                <w:szCs w:val="20"/>
                <w:lang w:eastAsia="ru-RU"/>
              </w:rPr>
            </w:pPr>
            <w:r w:rsidRPr="00196829">
              <w:rPr>
                <w:rFonts w:ascii="Tahoma" w:hAnsi="Tahoma" w:cs="Tahoma"/>
                <w:sz w:val="20"/>
                <w:szCs w:val="20"/>
              </w:rPr>
              <w:t>Магистральные дороги скоростного движения</w:t>
            </w:r>
          </w:p>
        </w:tc>
        <w:tc>
          <w:tcPr>
            <w:tcW w:w="1961" w:type="pct"/>
            <w:vMerge w:val="restart"/>
            <w:tcBorders>
              <w:bottom w:val="single" w:sz="4" w:space="0" w:color="auto"/>
            </w:tcBorders>
            <w:shd w:val="clear" w:color="auto" w:fill="auto"/>
          </w:tcPr>
          <w:p w14:paraId="797A9986"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5 ч. 1 ст. 16 Федерального закона от 06.10.2003 № 131-ФЗ «Об общих принципах организации местного самоуправления в Российской Федерации»;</w:t>
            </w:r>
          </w:p>
          <w:p w14:paraId="797A9987" w14:textId="77777777" w:rsidR="00F25FB4" w:rsidRPr="00196829" w:rsidRDefault="00F25FB4" w:rsidP="00D124BB">
            <w:pPr>
              <w:spacing w:after="0" w:line="240" w:lineRule="auto"/>
              <w:ind w:left="-57" w:right="-57"/>
              <w:rPr>
                <w:rFonts w:ascii="Tahoma" w:eastAsia="Times New Roman" w:hAnsi="Tahoma" w:cs="Tahoma"/>
                <w:strike/>
                <w:sz w:val="20"/>
                <w:szCs w:val="20"/>
                <w:lang w:eastAsia="ru-RU"/>
              </w:rPr>
            </w:pPr>
            <w:r w:rsidRPr="00196829">
              <w:rPr>
                <w:rFonts w:ascii="Tahoma" w:eastAsia="Times New Roman" w:hAnsi="Tahoma" w:cs="Tahoma"/>
                <w:sz w:val="20"/>
                <w:szCs w:val="20"/>
                <w:lang w:eastAsia="ru-RU"/>
              </w:rPr>
              <w:t>Закон Амурской области от 05.12.2006 № 259-ОЗ «О регулировании градостроительной деятельности в Амурской области»</w:t>
            </w:r>
          </w:p>
        </w:tc>
      </w:tr>
      <w:tr w:rsidR="00D124BB" w:rsidRPr="00196829" w14:paraId="797A998E" w14:textId="77777777" w:rsidTr="00D124BB">
        <w:trPr>
          <w:cantSplit/>
          <w:trHeight w:val="20"/>
          <w:jc w:val="center"/>
        </w:trPr>
        <w:tc>
          <w:tcPr>
            <w:tcW w:w="189" w:type="pct"/>
            <w:vMerge/>
            <w:shd w:val="clear" w:color="auto" w:fill="auto"/>
          </w:tcPr>
          <w:p w14:paraId="797A998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8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8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8C"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Магистральные дороги регулируемого движения</w:t>
            </w:r>
          </w:p>
        </w:tc>
        <w:tc>
          <w:tcPr>
            <w:tcW w:w="1961" w:type="pct"/>
            <w:vMerge/>
            <w:shd w:val="clear" w:color="auto" w:fill="auto"/>
          </w:tcPr>
          <w:p w14:paraId="797A998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94" w14:textId="77777777" w:rsidTr="00D124BB">
        <w:trPr>
          <w:cantSplit/>
          <w:trHeight w:val="20"/>
          <w:jc w:val="center"/>
        </w:trPr>
        <w:tc>
          <w:tcPr>
            <w:tcW w:w="189" w:type="pct"/>
            <w:vMerge/>
            <w:shd w:val="clear" w:color="auto" w:fill="auto"/>
          </w:tcPr>
          <w:p w14:paraId="797A998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9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9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92"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Магистральные улицы общегородского значения непрерывного движения</w:t>
            </w:r>
          </w:p>
        </w:tc>
        <w:tc>
          <w:tcPr>
            <w:tcW w:w="1961" w:type="pct"/>
            <w:vMerge/>
            <w:shd w:val="clear" w:color="auto" w:fill="auto"/>
          </w:tcPr>
          <w:p w14:paraId="797A9993"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9A" w14:textId="77777777" w:rsidTr="00D124BB">
        <w:trPr>
          <w:cantSplit/>
          <w:trHeight w:val="20"/>
          <w:jc w:val="center"/>
        </w:trPr>
        <w:tc>
          <w:tcPr>
            <w:tcW w:w="189" w:type="pct"/>
            <w:vMerge/>
            <w:shd w:val="clear" w:color="auto" w:fill="auto"/>
          </w:tcPr>
          <w:p w14:paraId="797A999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9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9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98"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Магистральные улицы общегородского значения регулируемого движения</w:t>
            </w:r>
          </w:p>
        </w:tc>
        <w:tc>
          <w:tcPr>
            <w:tcW w:w="1961" w:type="pct"/>
            <w:vMerge/>
            <w:shd w:val="clear" w:color="auto" w:fill="auto"/>
          </w:tcPr>
          <w:p w14:paraId="797A9999"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A0" w14:textId="77777777" w:rsidTr="00D124BB">
        <w:trPr>
          <w:cantSplit/>
          <w:trHeight w:val="20"/>
          <w:jc w:val="center"/>
        </w:trPr>
        <w:tc>
          <w:tcPr>
            <w:tcW w:w="189" w:type="pct"/>
            <w:vMerge/>
            <w:shd w:val="clear" w:color="auto" w:fill="auto"/>
          </w:tcPr>
          <w:p w14:paraId="797A999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9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9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9E" w14:textId="77777777" w:rsidR="00F25FB4" w:rsidRPr="00196829" w:rsidRDefault="00F25FB4" w:rsidP="00D124BB">
            <w:pPr>
              <w:spacing w:after="0" w:line="240" w:lineRule="auto"/>
              <w:ind w:left="-57" w:right="-57"/>
              <w:rPr>
                <w:rFonts w:ascii="Tahoma" w:eastAsia="Calibri" w:hAnsi="Tahoma" w:cs="Tahoma"/>
                <w:sz w:val="20"/>
                <w:szCs w:val="20"/>
              </w:rPr>
            </w:pPr>
            <w:r w:rsidRPr="00196829">
              <w:rPr>
                <w:rFonts w:ascii="Tahoma" w:hAnsi="Tahoma" w:cs="Tahoma"/>
                <w:sz w:val="20"/>
                <w:szCs w:val="20"/>
              </w:rPr>
              <w:t>Магистральные улицы районного значения</w:t>
            </w:r>
          </w:p>
        </w:tc>
        <w:tc>
          <w:tcPr>
            <w:tcW w:w="1961" w:type="pct"/>
            <w:vMerge/>
            <w:shd w:val="clear" w:color="auto" w:fill="auto"/>
          </w:tcPr>
          <w:p w14:paraId="797A999F"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A6" w14:textId="77777777" w:rsidTr="00D124BB">
        <w:trPr>
          <w:cantSplit/>
          <w:trHeight w:val="20"/>
          <w:jc w:val="center"/>
        </w:trPr>
        <w:tc>
          <w:tcPr>
            <w:tcW w:w="189" w:type="pct"/>
            <w:vMerge/>
            <w:shd w:val="clear" w:color="auto" w:fill="auto"/>
          </w:tcPr>
          <w:p w14:paraId="797A99A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A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A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A4"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Улицы и дороги местного значения</w:t>
            </w:r>
          </w:p>
        </w:tc>
        <w:tc>
          <w:tcPr>
            <w:tcW w:w="1961" w:type="pct"/>
            <w:vMerge/>
            <w:shd w:val="clear" w:color="auto" w:fill="auto"/>
          </w:tcPr>
          <w:p w14:paraId="797A99A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AC" w14:textId="77777777" w:rsidTr="00D124BB">
        <w:trPr>
          <w:cantSplit/>
          <w:trHeight w:val="20"/>
          <w:jc w:val="center"/>
        </w:trPr>
        <w:tc>
          <w:tcPr>
            <w:tcW w:w="189" w:type="pct"/>
            <w:vMerge/>
            <w:shd w:val="clear" w:color="auto" w:fill="auto"/>
          </w:tcPr>
          <w:p w14:paraId="797A99A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A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A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AA"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Дорожки велосипедные</w:t>
            </w:r>
          </w:p>
        </w:tc>
        <w:tc>
          <w:tcPr>
            <w:tcW w:w="1961" w:type="pct"/>
            <w:vMerge/>
            <w:shd w:val="clear" w:color="auto" w:fill="auto"/>
          </w:tcPr>
          <w:p w14:paraId="797A99AB"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9AE" w14:textId="77777777" w:rsidTr="00D124BB">
        <w:trPr>
          <w:cantSplit/>
          <w:trHeight w:val="20"/>
          <w:jc w:val="center"/>
        </w:trPr>
        <w:tc>
          <w:tcPr>
            <w:tcW w:w="5000" w:type="pct"/>
            <w:gridSpan w:val="5"/>
            <w:shd w:val="clear" w:color="auto" w:fill="E2EFD9" w:themeFill="accent6" w:themeFillTint="33"/>
          </w:tcPr>
          <w:p w14:paraId="797A99AD"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КОМПЛЕКСНЫЕ ОБЪЕКТЫ ТРАНСПОРТНОЙ ИНФРАСТРУКТУРЫ</w:t>
            </w:r>
          </w:p>
        </w:tc>
      </w:tr>
      <w:tr w:rsidR="00D124BB" w:rsidRPr="00196829" w14:paraId="797A99B4" w14:textId="77777777" w:rsidTr="00D124BB">
        <w:trPr>
          <w:cantSplit/>
          <w:trHeight w:val="20"/>
          <w:jc w:val="center"/>
        </w:trPr>
        <w:tc>
          <w:tcPr>
            <w:tcW w:w="189" w:type="pct"/>
            <w:vMerge w:val="restart"/>
            <w:shd w:val="clear" w:color="auto" w:fill="auto"/>
          </w:tcPr>
          <w:p w14:paraId="797A99AF"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18.</w:t>
            </w:r>
          </w:p>
        </w:tc>
        <w:tc>
          <w:tcPr>
            <w:tcW w:w="1194" w:type="pct"/>
            <w:vMerge w:val="restart"/>
            <w:shd w:val="clear" w:color="auto" w:fill="auto"/>
          </w:tcPr>
          <w:p w14:paraId="797A99B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Автомобильные дороги местного значения в границах городского округа</w:t>
            </w:r>
          </w:p>
        </w:tc>
        <w:tc>
          <w:tcPr>
            <w:tcW w:w="800" w:type="pct"/>
            <w:shd w:val="clear" w:color="auto" w:fill="auto"/>
          </w:tcPr>
          <w:p w14:paraId="797A99B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B2"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lang w:val="en-US"/>
              </w:rPr>
            </w:pPr>
            <w:r w:rsidRPr="00196829">
              <w:rPr>
                <w:rFonts w:ascii="Tahoma" w:hAnsi="Tahoma" w:cs="Tahoma"/>
                <w:sz w:val="20"/>
                <w:szCs w:val="20"/>
              </w:rPr>
              <w:t>Транспортно-логистические центры</w:t>
            </w:r>
          </w:p>
        </w:tc>
        <w:tc>
          <w:tcPr>
            <w:tcW w:w="1961" w:type="pct"/>
            <w:vMerge w:val="restart"/>
            <w:shd w:val="clear" w:color="auto" w:fill="auto"/>
          </w:tcPr>
          <w:p w14:paraId="797A99B3"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5 ч. 1 ст. 16 Федерального закона от 06.10.2003 № 131-ФЗ «Об общих принципах организации местного самоуправления в Российской Федерации»</w:t>
            </w:r>
          </w:p>
        </w:tc>
      </w:tr>
      <w:tr w:rsidR="00D124BB" w:rsidRPr="00196829" w14:paraId="797A99BA" w14:textId="77777777" w:rsidTr="00D124BB">
        <w:trPr>
          <w:cantSplit/>
          <w:trHeight w:val="20"/>
          <w:jc w:val="center"/>
        </w:trPr>
        <w:tc>
          <w:tcPr>
            <w:tcW w:w="189" w:type="pct"/>
            <w:vMerge/>
            <w:shd w:val="clear" w:color="auto" w:fill="auto"/>
          </w:tcPr>
          <w:p w14:paraId="797A99B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B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B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B8" w14:textId="77777777" w:rsidR="00B64FFC" w:rsidRPr="00196829" w:rsidRDefault="00F25FB4" w:rsidP="00D124BB">
            <w:pPr>
              <w:widowControl w:val="0"/>
              <w:autoSpaceDE w:val="0"/>
              <w:autoSpaceDN w:val="0"/>
              <w:adjustRightInd w:val="0"/>
              <w:spacing w:after="0" w:line="240" w:lineRule="auto"/>
              <w:ind w:left="-57" w:right="-57"/>
              <w:rPr>
                <w:rFonts w:ascii="Tahoma" w:hAnsi="Tahoma" w:cs="Tahoma"/>
                <w:sz w:val="20"/>
                <w:szCs w:val="20"/>
                <w:lang w:val="en-US"/>
              </w:rPr>
            </w:pPr>
            <w:r w:rsidRPr="00196829">
              <w:rPr>
                <w:rFonts w:ascii="Tahoma" w:hAnsi="Tahoma" w:cs="Tahoma"/>
                <w:sz w:val="20"/>
                <w:szCs w:val="20"/>
              </w:rPr>
              <w:t>Транспортно-пересадочные узлы</w:t>
            </w:r>
          </w:p>
        </w:tc>
        <w:tc>
          <w:tcPr>
            <w:tcW w:w="1961" w:type="pct"/>
            <w:vMerge/>
            <w:shd w:val="clear" w:color="auto" w:fill="auto"/>
          </w:tcPr>
          <w:p w14:paraId="797A99B9"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9CA" w14:textId="77777777" w:rsidTr="00D124BB">
        <w:trPr>
          <w:cantSplit/>
          <w:trHeight w:val="20"/>
          <w:jc w:val="center"/>
        </w:trPr>
        <w:tc>
          <w:tcPr>
            <w:tcW w:w="5000" w:type="pct"/>
            <w:gridSpan w:val="5"/>
            <w:shd w:val="clear" w:color="auto" w:fill="E2EFD9" w:themeFill="accent6" w:themeFillTint="33"/>
          </w:tcPr>
          <w:p w14:paraId="797A99C9"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ОБСЛУЖИВАНИЯ И ХРАНЕНИЯ АВТОМОБИЛЬНОГО ТРАНСПОРТА</w:t>
            </w:r>
          </w:p>
        </w:tc>
      </w:tr>
      <w:tr w:rsidR="00196829" w:rsidRPr="00196829" w14:paraId="797A99D0" w14:textId="77777777" w:rsidTr="00D124BB">
        <w:trPr>
          <w:cantSplit/>
          <w:trHeight w:val="20"/>
          <w:jc w:val="center"/>
        </w:trPr>
        <w:tc>
          <w:tcPr>
            <w:tcW w:w="189" w:type="pct"/>
            <w:shd w:val="clear" w:color="auto" w:fill="auto"/>
          </w:tcPr>
          <w:p w14:paraId="797A99CB" w14:textId="673171AC"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19</w:t>
            </w:r>
            <w:r w:rsidR="00F25FB4" w:rsidRPr="00196829">
              <w:rPr>
                <w:rFonts w:ascii="Tahoma" w:eastAsia="Times New Roman" w:hAnsi="Tahoma" w:cs="Tahoma"/>
                <w:sz w:val="20"/>
                <w:szCs w:val="20"/>
                <w:lang w:eastAsia="ru-RU"/>
              </w:rPr>
              <w:t>.</w:t>
            </w:r>
          </w:p>
        </w:tc>
        <w:tc>
          <w:tcPr>
            <w:tcW w:w="1194" w:type="pct"/>
            <w:shd w:val="clear" w:color="auto" w:fill="auto"/>
          </w:tcPr>
          <w:p w14:paraId="797A99CC" w14:textId="512E6967" w:rsidR="00F25FB4" w:rsidRPr="00196829" w:rsidRDefault="00C54C77"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Автомобильные дороги местного значения в границах городского округа</w:t>
            </w:r>
          </w:p>
        </w:tc>
        <w:tc>
          <w:tcPr>
            <w:tcW w:w="800" w:type="pct"/>
            <w:shd w:val="clear" w:color="auto" w:fill="auto"/>
          </w:tcPr>
          <w:p w14:paraId="797A99C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C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hAnsi="Tahoma" w:cs="Tahoma"/>
                <w:sz w:val="20"/>
                <w:szCs w:val="20"/>
              </w:rPr>
              <w:t>Стоянки (парковки) автомобилей</w:t>
            </w:r>
          </w:p>
        </w:tc>
        <w:tc>
          <w:tcPr>
            <w:tcW w:w="1961" w:type="pct"/>
            <w:shd w:val="clear" w:color="auto" w:fill="auto"/>
          </w:tcPr>
          <w:p w14:paraId="797A99CF" w14:textId="5489D23D" w:rsidR="00F25FB4" w:rsidRPr="00196829" w:rsidRDefault="00C54C77"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5 ч. 1 ст. 16 Федерального закона от 06.10.2003 № 131-ФЗ «Об общих принципах организации местного самоуправления в Российской Федерации»</w:t>
            </w:r>
          </w:p>
        </w:tc>
      </w:tr>
      <w:tr w:rsidR="00196829" w:rsidRPr="00196829" w14:paraId="797A99D2" w14:textId="77777777" w:rsidTr="00D124BB">
        <w:trPr>
          <w:cantSplit/>
          <w:trHeight w:val="20"/>
          <w:jc w:val="center"/>
        </w:trPr>
        <w:tc>
          <w:tcPr>
            <w:tcW w:w="5000" w:type="pct"/>
            <w:gridSpan w:val="5"/>
            <w:shd w:val="clear" w:color="auto" w:fill="E2EFD9" w:themeFill="accent6" w:themeFillTint="33"/>
          </w:tcPr>
          <w:p w14:paraId="797A99D1"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ИСКУССТВЕННЫЕ ДОРОЖНЫЕ СООРУЖЕНИЯ</w:t>
            </w:r>
          </w:p>
        </w:tc>
      </w:tr>
      <w:tr w:rsidR="00D124BB" w:rsidRPr="00196829" w14:paraId="797A99D8" w14:textId="77777777" w:rsidTr="00D124BB">
        <w:trPr>
          <w:cantSplit/>
          <w:trHeight w:val="20"/>
          <w:jc w:val="center"/>
        </w:trPr>
        <w:tc>
          <w:tcPr>
            <w:tcW w:w="189" w:type="pct"/>
            <w:vMerge w:val="restart"/>
            <w:tcBorders>
              <w:bottom w:val="single" w:sz="4" w:space="0" w:color="auto"/>
            </w:tcBorders>
            <w:shd w:val="clear" w:color="auto" w:fill="auto"/>
          </w:tcPr>
          <w:p w14:paraId="797A99D3" w14:textId="049D367B"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20</w:t>
            </w:r>
            <w:r w:rsidR="00F25FB4" w:rsidRPr="00196829">
              <w:rPr>
                <w:rFonts w:ascii="Tahoma" w:eastAsia="Times New Roman" w:hAnsi="Tahoma" w:cs="Tahoma"/>
                <w:sz w:val="20"/>
                <w:szCs w:val="20"/>
                <w:lang w:eastAsia="ru-RU"/>
              </w:rPr>
              <w:t>.</w:t>
            </w:r>
          </w:p>
        </w:tc>
        <w:tc>
          <w:tcPr>
            <w:tcW w:w="1194" w:type="pct"/>
            <w:vMerge w:val="restart"/>
            <w:tcBorders>
              <w:bottom w:val="single" w:sz="4" w:space="0" w:color="auto"/>
            </w:tcBorders>
            <w:shd w:val="clear" w:color="auto" w:fill="auto"/>
          </w:tcPr>
          <w:p w14:paraId="797A99D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Автомобильные дороги местного значения в границах городского округа</w:t>
            </w:r>
          </w:p>
        </w:tc>
        <w:tc>
          <w:tcPr>
            <w:tcW w:w="800" w:type="pct"/>
            <w:tcBorders>
              <w:bottom w:val="single" w:sz="4" w:space="0" w:color="auto"/>
            </w:tcBorders>
            <w:shd w:val="clear" w:color="auto" w:fill="auto"/>
          </w:tcPr>
          <w:p w14:paraId="797A99D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tcBorders>
              <w:bottom w:val="single" w:sz="4" w:space="0" w:color="auto"/>
            </w:tcBorders>
            <w:shd w:val="clear" w:color="auto" w:fill="auto"/>
          </w:tcPr>
          <w:p w14:paraId="797A99D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trike/>
                <w:sz w:val="20"/>
                <w:szCs w:val="20"/>
                <w:lang w:eastAsia="ru-RU"/>
              </w:rPr>
            </w:pPr>
            <w:r w:rsidRPr="00196829">
              <w:rPr>
                <w:rFonts w:ascii="Tahoma" w:hAnsi="Tahoma" w:cs="Tahoma"/>
                <w:sz w:val="20"/>
                <w:szCs w:val="20"/>
              </w:rPr>
              <w:t>Мостовые сооружения</w:t>
            </w:r>
          </w:p>
        </w:tc>
        <w:tc>
          <w:tcPr>
            <w:tcW w:w="1961" w:type="pct"/>
            <w:vMerge w:val="restart"/>
            <w:tcBorders>
              <w:bottom w:val="single" w:sz="4" w:space="0" w:color="auto"/>
            </w:tcBorders>
            <w:shd w:val="clear" w:color="auto" w:fill="auto"/>
          </w:tcPr>
          <w:p w14:paraId="797A99D7" w14:textId="77777777" w:rsidR="00F25FB4" w:rsidRPr="00196829" w:rsidRDefault="00F25FB4" w:rsidP="00D124BB">
            <w:pPr>
              <w:spacing w:after="0" w:line="240" w:lineRule="auto"/>
              <w:ind w:left="-57" w:right="-57"/>
              <w:rPr>
                <w:rFonts w:ascii="Tahoma" w:eastAsia="Times New Roman" w:hAnsi="Tahoma" w:cs="Tahoma"/>
                <w:strike/>
                <w:sz w:val="20"/>
                <w:szCs w:val="20"/>
                <w:lang w:eastAsia="ru-RU"/>
              </w:rPr>
            </w:pPr>
            <w:r w:rsidRPr="00196829">
              <w:rPr>
                <w:rFonts w:ascii="Tahoma" w:eastAsia="Times New Roman" w:hAnsi="Tahoma" w:cs="Tahoma"/>
                <w:sz w:val="20"/>
                <w:szCs w:val="20"/>
                <w:lang w:eastAsia="ru-RU"/>
              </w:rPr>
              <w:t xml:space="preserve">п. 5 ч. 1 ст. 16 Федерального закона от 06.10.2003 № 131-ФЗ «Об общих принципах организации местного самоуправления в Российской Федерации»; Закон Амурской области от </w:t>
            </w:r>
            <w:r w:rsidRPr="00196829">
              <w:rPr>
                <w:rFonts w:ascii="Tahoma" w:eastAsia="Times New Roman" w:hAnsi="Tahoma" w:cs="Tahoma"/>
                <w:sz w:val="20"/>
                <w:szCs w:val="20"/>
                <w:lang w:eastAsia="ru-RU"/>
              </w:rPr>
              <w:lastRenderedPageBreak/>
              <w:t>05.12.2006 № 259-ОЗ «О регулировании градостроительной деятельности в Амурской области»</w:t>
            </w:r>
          </w:p>
        </w:tc>
      </w:tr>
      <w:tr w:rsidR="00D124BB" w:rsidRPr="00196829" w14:paraId="797A99DE" w14:textId="77777777" w:rsidTr="00D124BB">
        <w:trPr>
          <w:cantSplit/>
          <w:trHeight w:val="20"/>
          <w:jc w:val="center"/>
        </w:trPr>
        <w:tc>
          <w:tcPr>
            <w:tcW w:w="189" w:type="pct"/>
            <w:vMerge/>
            <w:shd w:val="clear" w:color="auto" w:fill="auto"/>
          </w:tcPr>
          <w:p w14:paraId="797A99D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D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D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DC"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Транспортные развязки в разных уровнях</w:t>
            </w:r>
          </w:p>
        </w:tc>
        <w:tc>
          <w:tcPr>
            <w:tcW w:w="1961" w:type="pct"/>
            <w:vMerge/>
            <w:shd w:val="clear" w:color="auto" w:fill="auto"/>
          </w:tcPr>
          <w:p w14:paraId="797A99D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E4" w14:textId="77777777" w:rsidTr="00D124BB">
        <w:trPr>
          <w:cantSplit/>
          <w:trHeight w:val="20"/>
          <w:jc w:val="center"/>
        </w:trPr>
        <w:tc>
          <w:tcPr>
            <w:tcW w:w="189" w:type="pct"/>
            <w:vMerge/>
            <w:shd w:val="clear" w:color="auto" w:fill="auto"/>
          </w:tcPr>
          <w:p w14:paraId="797A99D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E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E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E2"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Тоннели</w:t>
            </w:r>
          </w:p>
        </w:tc>
        <w:tc>
          <w:tcPr>
            <w:tcW w:w="1961" w:type="pct"/>
            <w:vMerge/>
            <w:shd w:val="clear" w:color="auto" w:fill="auto"/>
          </w:tcPr>
          <w:p w14:paraId="797A99E3"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EA" w14:textId="77777777" w:rsidTr="00D124BB">
        <w:trPr>
          <w:cantSplit/>
          <w:trHeight w:val="20"/>
          <w:jc w:val="center"/>
        </w:trPr>
        <w:tc>
          <w:tcPr>
            <w:tcW w:w="189" w:type="pct"/>
            <w:vMerge/>
            <w:shd w:val="clear" w:color="auto" w:fill="auto"/>
          </w:tcPr>
          <w:p w14:paraId="797A99E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E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E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E8"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Пешеходные переходы в разных уровнях</w:t>
            </w:r>
          </w:p>
        </w:tc>
        <w:tc>
          <w:tcPr>
            <w:tcW w:w="1961" w:type="pct"/>
            <w:vMerge/>
            <w:shd w:val="clear" w:color="auto" w:fill="auto"/>
          </w:tcPr>
          <w:p w14:paraId="797A99E9"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9F0" w14:textId="77777777" w:rsidTr="00D124BB">
        <w:trPr>
          <w:cantSplit/>
          <w:trHeight w:val="20"/>
          <w:jc w:val="center"/>
        </w:trPr>
        <w:tc>
          <w:tcPr>
            <w:tcW w:w="189" w:type="pct"/>
            <w:vMerge/>
            <w:shd w:val="clear" w:color="auto" w:fill="auto"/>
          </w:tcPr>
          <w:p w14:paraId="797A99E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9E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9E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EE"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Саморегулируемые пересечения в одном уровне</w:t>
            </w:r>
          </w:p>
        </w:tc>
        <w:tc>
          <w:tcPr>
            <w:tcW w:w="1961" w:type="pct"/>
            <w:vMerge/>
            <w:shd w:val="clear" w:color="auto" w:fill="auto"/>
          </w:tcPr>
          <w:p w14:paraId="797A99EF"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9F2" w14:textId="77777777" w:rsidTr="00D124BB">
        <w:trPr>
          <w:cantSplit/>
          <w:trHeight w:val="20"/>
          <w:jc w:val="center"/>
        </w:trPr>
        <w:tc>
          <w:tcPr>
            <w:tcW w:w="5000" w:type="pct"/>
            <w:gridSpan w:val="5"/>
            <w:shd w:val="clear" w:color="auto" w:fill="E2EFD9" w:themeFill="accent6" w:themeFillTint="33"/>
          </w:tcPr>
          <w:p w14:paraId="797A99F1"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ХРАНЕНИЯ И ОБСЛУЖИВАНИЯ ОБЩЕСТВЕННОГО ПАССАЖИРСКОГО ТРАНСПОРТА</w:t>
            </w:r>
          </w:p>
        </w:tc>
      </w:tr>
      <w:tr w:rsidR="00196829" w:rsidRPr="00196829" w14:paraId="797A99F8" w14:textId="77777777" w:rsidTr="00D124BB">
        <w:trPr>
          <w:cantSplit/>
          <w:trHeight w:val="20"/>
          <w:jc w:val="center"/>
        </w:trPr>
        <w:tc>
          <w:tcPr>
            <w:tcW w:w="189" w:type="pct"/>
            <w:tcBorders>
              <w:bottom w:val="single" w:sz="4" w:space="0" w:color="auto"/>
            </w:tcBorders>
            <w:shd w:val="clear" w:color="auto" w:fill="auto"/>
          </w:tcPr>
          <w:p w14:paraId="797A99F3" w14:textId="78C0CB17"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21</w:t>
            </w:r>
            <w:r w:rsidR="00F25FB4" w:rsidRPr="00196829">
              <w:rPr>
                <w:rFonts w:ascii="Tahoma" w:eastAsia="Times New Roman" w:hAnsi="Tahoma" w:cs="Tahoma"/>
                <w:sz w:val="20"/>
                <w:szCs w:val="20"/>
                <w:lang w:eastAsia="ru-RU"/>
              </w:rPr>
              <w:t>.</w:t>
            </w:r>
          </w:p>
        </w:tc>
        <w:tc>
          <w:tcPr>
            <w:tcW w:w="1194" w:type="pct"/>
            <w:tcBorders>
              <w:bottom w:val="single" w:sz="4" w:space="0" w:color="auto"/>
            </w:tcBorders>
            <w:shd w:val="clear" w:color="auto" w:fill="auto"/>
          </w:tcPr>
          <w:p w14:paraId="797A99F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tc>
        <w:tc>
          <w:tcPr>
            <w:tcW w:w="800" w:type="pct"/>
            <w:shd w:val="clear" w:color="auto" w:fill="auto"/>
          </w:tcPr>
          <w:p w14:paraId="797A99F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9F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trike/>
                <w:sz w:val="20"/>
                <w:szCs w:val="20"/>
                <w:lang w:eastAsia="ru-RU"/>
              </w:rPr>
            </w:pPr>
            <w:r w:rsidRPr="00196829">
              <w:rPr>
                <w:rFonts w:ascii="Tahoma" w:hAnsi="Tahoma" w:cs="Tahoma"/>
                <w:sz w:val="20"/>
                <w:szCs w:val="20"/>
              </w:rPr>
              <w:t>Автобусные парки</w:t>
            </w:r>
          </w:p>
        </w:tc>
        <w:tc>
          <w:tcPr>
            <w:tcW w:w="1961" w:type="pct"/>
            <w:tcBorders>
              <w:bottom w:val="single" w:sz="4" w:space="0" w:color="auto"/>
            </w:tcBorders>
            <w:shd w:val="clear" w:color="auto" w:fill="auto"/>
          </w:tcPr>
          <w:p w14:paraId="797A99F7" w14:textId="77777777" w:rsidR="00B64FFC" w:rsidRPr="00196829" w:rsidRDefault="00F25FB4" w:rsidP="00D124BB">
            <w:pPr>
              <w:spacing w:after="0" w:line="240" w:lineRule="auto"/>
              <w:ind w:left="-57" w:right="-57"/>
              <w:rPr>
                <w:rFonts w:ascii="Tahoma" w:eastAsia="Times New Roman" w:hAnsi="Tahoma" w:cs="Tahoma"/>
                <w:strike/>
                <w:sz w:val="20"/>
                <w:szCs w:val="20"/>
                <w:lang w:eastAsia="ru-RU"/>
              </w:rPr>
            </w:pPr>
            <w:r w:rsidRPr="00196829">
              <w:rPr>
                <w:rFonts w:ascii="Tahoma" w:eastAsia="Times New Roman" w:hAnsi="Tahoma" w:cs="Tahoma"/>
                <w:sz w:val="20"/>
                <w:szCs w:val="20"/>
                <w:lang w:eastAsia="ru-RU"/>
              </w:rPr>
              <w:t>п. 7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196829" w:rsidRPr="00196829" w14:paraId="797A99FA" w14:textId="77777777" w:rsidTr="00D124BB">
        <w:trPr>
          <w:cantSplit/>
          <w:trHeight w:val="20"/>
          <w:jc w:val="center"/>
        </w:trPr>
        <w:tc>
          <w:tcPr>
            <w:tcW w:w="5000" w:type="pct"/>
            <w:gridSpan w:val="5"/>
            <w:shd w:val="clear" w:color="auto" w:fill="E2EFD9" w:themeFill="accent6" w:themeFillTint="33"/>
          </w:tcPr>
          <w:p w14:paraId="797A99F9"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ЛИНИИ ОБЩЕСТВЕННОГО ПАССАЖИРСКОГО ТРАНСПОРТА</w:t>
            </w:r>
          </w:p>
        </w:tc>
      </w:tr>
      <w:tr w:rsidR="00196829" w:rsidRPr="00196829" w14:paraId="797A9A05" w14:textId="77777777" w:rsidTr="00D124BB">
        <w:trPr>
          <w:cantSplit/>
          <w:trHeight w:val="20"/>
          <w:jc w:val="center"/>
        </w:trPr>
        <w:tc>
          <w:tcPr>
            <w:tcW w:w="189" w:type="pct"/>
            <w:shd w:val="clear" w:color="auto" w:fill="auto"/>
          </w:tcPr>
          <w:p w14:paraId="797A99FB" w14:textId="30F595AB"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22</w:t>
            </w:r>
            <w:r w:rsidR="00F25FB4" w:rsidRPr="00196829">
              <w:rPr>
                <w:rFonts w:ascii="Tahoma" w:eastAsia="Times New Roman" w:hAnsi="Tahoma" w:cs="Tahoma"/>
                <w:sz w:val="20"/>
                <w:szCs w:val="20"/>
                <w:lang w:eastAsia="ru-RU"/>
              </w:rPr>
              <w:t>.</w:t>
            </w:r>
          </w:p>
        </w:tc>
        <w:tc>
          <w:tcPr>
            <w:tcW w:w="1194" w:type="pct"/>
            <w:shd w:val="clear" w:color="auto" w:fill="auto"/>
          </w:tcPr>
          <w:p w14:paraId="797A9A01" w14:textId="2F2CF07C" w:rsidR="00B64FFC"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Создание условий для предоставления транспортных услуг населению и организация транспортного обслуживания населен</w:t>
            </w:r>
            <w:r w:rsidR="00A0123A" w:rsidRPr="00196829">
              <w:rPr>
                <w:rFonts w:ascii="Tahoma" w:eastAsia="Times New Roman" w:hAnsi="Tahoma" w:cs="Tahoma"/>
                <w:sz w:val="20"/>
                <w:szCs w:val="20"/>
                <w:lang w:eastAsia="ru-RU"/>
              </w:rPr>
              <w:t>ия в границах городского округа</w:t>
            </w:r>
          </w:p>
        </w:tc>
        <w:tc>
          <w:tcPr>
            <w:tcW w:w="800" w:type="pct"/>
            <w:shd w:val="clear" w:color="auto" w:fill="auto"/>
          </w:tcPr>
          <w:p w14:paraId="797A9A0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03"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Автобусные линии</w:t>
            </w:r>
          </w:p>
        </w:tc>
        <w:tc>
          <w:tcPr>
            <w:tcW w:w="1961" w:type="pct"/>
            <w:shd w:val="clear" w:color="auto" w:fill="auto"/>
          </w:tcPr>
          <w:p w14:paraId="797A9A04"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7 ч. 1 ст. 16 Федерального закона от 06.10.2003 № 131-ФЗ «Об общих принципах организации местного самоуправления в Российской Федерации»</w:t>
            </w:r>
          </w:p>
        </w:tc>
      </w:tr>
      <w:tr w:rsidR="00196829" w:rsidRPr="00196829" w14:paraId="797A9A07" w14:textId="77777777" w:rsidTr="00D124BB">
        <w:trPr>
          <w:cantSplit/>
          <w:trHeight w:val="20"/>
          <w:jc w:val="center"/>
        </w:trPr>
        <w:tc>
          <w:tcPr>
            <w:tcW w:w="5000" w:type="pct"/>
            <w:gridSpan w:val="5"/>
            <w:shd w:val="clear" w:color="auto" w:fill="E2EFD9" w:themeFill="accent6" w:themeFillTint="33"/>
          </w:tcPr>
          <w:p w14:paraId="797A9A06"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ОСТАНОВОЧНЫЕ ПУНКТЫ ОБЩЕСТВЕННОГО ПАССАЖИРСКОГО ТРАНСПОРТА</w:t>
            </w:r>
          </w:p>
        </w:tc>
      </w:tr>
      <w:tr w:rsidR="00D124BB" w:rsidRPr="00196829" w14:paraId="797A9A0D" w14:textId="77777777" w:rsidTr="00D124BB">
        <w:trPr>
          <w:cantSplit/>
          <w:trHeight w:val="20"/>
          <w:jc w:val="center"/>
        </w:trPr>
        <w:tc>
          <w:tcPr>
            <w:tcW w:w="189" w:type="pct"/>
            <w:vMerge w:val="restart"/>
            <w:shd w:val="clear" w:color="auto" w:fill="auto"/>
          </w:tcPr>
          <w:p w14:paraId="797A9A08" w14:textId="1C31880E"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23</w:t>
            </w:r>
            <w:r w:rsidR="00F25FB4" w:rsidRPr="00196829">
              <w:rPr>
                <w:rFonts w:ascii="Tahoma" w:eastAsia="Times New Roman" w:hAnsi="Tahoma" w:cs="Tahoma"/>
                <w:sz w:val="20"/>
                <w:szCs w:val="20"/>
                <w:lang w:eastAsia="ru-RU"/>
              </w:rPr>
              <w:t>.</w:t>
            </w:r>
          </w:p>
        </w:tc>
        <w:tc>
          <w:tcPr>
            <w:tcW w:w="1194" w:type="pct"/>
            <w:vMerge w:val="restart"/>
            <w:shd w:val="clear" w:color="auto" w:fill="auto"/>
          </w:tcPr>
          <w:p w14:paraId="797A9A0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tc>
        <w:tc>
          <w:tcPr>
            <w:tcW w:w="800" w:type="pct"/>
            <w:vMerge w:val="restart"/>
            <w:shd w:val="clear" w:color="auto" w:fill="auto"/>
          </w:tcPr>
          <w:p w14:paraId="797A9A0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0B"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Остановочные пункты</w:t>
            </w:r>
          </w:p>
        </w:tc>
        <w:tc>
          <w:tcPr>
            <w:tcW w:w="1961" w:type="pct"/>
            <w:vMerge w:val="restart"/>
            <w:shd w:val="clear" w:color="auto" w:fill="auto"/>
          </w:tcPr>
          <w:p w14:paraId="797A9A0C"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7 ч. 1 ст. 16 Федерального закона от 06.10.2003 № 131-ФЗ «Об общих принципах организации местного самоуправления в Российской Федерации»</w:t>
            </w:r>
          </w:p>
        </w:tc>
      </w:tr>
      <w:tr w:rsidR="00D124BB" w:rsidRPr="00196829" w14:paraId="797A9A13" w14:textId="77777777" w:rsidTr="00D124BB">
        <w:trPr>
          <w:cantSplit/>
          <w:trHeight w:val="20"/>
          <w:jc w:val="center"/>
        </w:trPr>
        <w:tc>
          <w:tcPr>
            <w:tcW w:w="189" w:type="pct"/>
            <w:vMerge/>
            <w:shd w:val="clear" w:color="auto" w:fill="auto"/>
          </w:tcPr>
          <w:p w14:paraId="797A9A0E"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0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vMerge/>
            <w:shd w:val="clear" w:color="auto" w:fill="auto"/>
          </w:tcPr>
          <w:p w14:paraId="797A9A1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11"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Конечные остановочные пункты и (или) разворотные кольца общественного транспорта</w:t>
            </w:r>
          </w:p>
        </w:tc>
        <w:tc>
          <w:tcPr>
            <w:tcW w:w="1961" w:type="pct"/>
            <w:vMerge/>
            <w:shd w:val="clear" w:color="auto" w:fill="auto"/>
          </w:tcPr>
          <w:p w14:paraId="797A9A12"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A15" w14:textId="77777777" w:rsidTr="00D124BB">
        <w:trPr>
          <w:cantSplit/>
          <w:trHeight w:val="20"/>
          <w:jc w:val="center"/>
        </w:trPr>
        <w:tc>
          <w:tcPr>
            <w:tcW w:w="5000" w:type="pct"/>
            <w:gridSpan w:val="5"/>
            <w:tcBorders>
              <w:bottom w:val="single" w:sz="4" w:space="0" w:color="000000"/>
            </w:tcBorders>
            <w:shd w:val="clear" w:color="auto" w:fill="C5E0B3" w:themeFill="accent6" w:themeFillTint="66"/>
            <w:vAlign w:val="center"/>
          </w:tcPr>
          <w:p w14:paraId="797A9A14"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СОЦИАЛЬНОЙ ИНФРАСТРУКТУРЫ</w:t>
            </w:r>
          </w:p>
        </w:tc>
      </w:tr>
      <w:tr w:rsidR="00196829" w:rsidRPr="00196829" w14:paraId="797A9A17" w14:textId="77777777" w:rsidTr="00D124BB">
        <w:trPr>
          <w:cantSplit/>
          <w:trHeight w:val="20"/>
          <w:jc w:val="center"/>
        </w:trPr>
        <w:tc>
          <w:tcPr>
            <w:tcW w:w="5000" w:type="pct"/>
            <w:gridSpan w:val="5"/>
            <w:shd w:val="clear" w:color="auto" w:fill="E2EFD9" w:themeFill="accent6" w:themeFillTint="33"/>
            <w:vAlign w:val="center"/>
          </w:tcPr>
          <w:p w14:paraId="797A9A16"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ОБРАЗОВАНИЯ И НАУКИ</w:t>
            </w:r>
          </w:p>
        </w:tc>
      </w:tr>
      <w:tr w:rsidR="00D124BB" w:rsidRPr="00196829" w14:paraId="797A9A1E" w14:textId="77777777" w:rsidTr="00D124BB">
        <w:trPr>
          <w:cantSplit/>
          <w:trHeight w:val="20"/>
          <w:jc w:val="center"/>
        </w:trPr>
        <w:tc>
          <w:tcPr>
            <w:tcW w:w="189" w:type="pct"/>
            <w:vMerge w:val="restart"/>
            <w:tcBorders>
              <w:bottom w:val="single" w:sz="4" w:space="0" w:color="auto"/>
            </w:tcBorders>
            <w:shd w:val="clear" w:color="auto" w:fill="auto"/>
          </w:tcPr>
          <w:p w14:paraId="797A9A18" w14:textId="0BB8B359"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24</w:t>
            </w:r>
            <w:r w:rsidR="00F25FB4" w:rsidRPr="00196829">
              <w:rPr>
                <w:rFonts w:ascii="Tahoma" w:eastAsia="Times New Roman" w:hAnsi="Tahoma" w:cs="Tahoma"/>
                <w:sz w:val="20"/>
                <w:szCs w:val="20"/>
                <w:lang w:eastAsia="ru-RU"/>
              </w:rPr>
              <w:t>.</w:t>
            </w:r>
          </w:p>
        </w:tc>
        <w:tc>
          <w:tcPr>
            <w:tcW w:w="1194" w:type="pct"/>
            <w:vMerge w:val="restart"/>
            <w:tcBorders>
              <w:bottom w:val="single" w:sz="4" w:space="0" w:color="auto"/>
            </w:tcBorders>
            <w:shd w:val="clear" w:color="auto" w:fill="auto"/>
          </w:tcPr>
          <w:p w14:paraId="797A9A1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Образование</w:t>
            </w:r>
          </w:p>
        </w:tc>
        <w:tc>
          <w:tcPr>
            <w:tcW w:w="800" w:type="pct"/>
            <w:tcBorders>
              <w:bottom w:val="single" w:sz="4" w:space="0" w:color="auto"/>
            </w:tcBorders>
            <w:shd w:val="clear" w:color="auto" w:fill="auto"/>
          </w:tcPr>
          <w:p w14:paraId="797A9A1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tcBorders>
              <w:bottom w:val="single" w:sz="4" w:space="0" w:color="auto"/>
            </w:tcBorders>
            <w:shd w:val="clear" w:color="auto" w:fill="auto"/>
          </w:tcPr>
          <w:p w14:paraId="797A9A1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trike/>
                <w:sz w:val="20"/>
                <w:szCs w:val="20"/>
                <w:lang w:eastAsia="ru-RU"/>
              </w:rPr>
            </w:pPr>
            <w:r w:rsidRPr="00196829">
              <w:rPr>
                <w:rFonts w:ascii="Tahoma" w:hAnsi="Tahoma" w:cs="Tahoma"/>
                <w:sz w:val="20"/>
                <w:szCs w:val="20"/>
              </w:rPr>
              <w:t>Дошкольная образовательная организация</w:t>
            </w:r>
          </w:p>
        </w:tc>
        <w:tc>
          <w:tcPr>
            <w:tcW w:w="1961" w:type="pct"/>
            <w:vMerge w:val="restart"/>
            <w:tcBorders>
              <w:bottom w:val="single" w:sz="4" w:space="0" w:color="auto"/>
            </w:tcBorders>
            <w:shd w:val="clear" w:color="auto" w:fill="auto"/>
          </w:tcPr>
          <w:p w14:paraId="797A9A1C"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roofErr w:type="spellStart"/>
            <w:r w:rsidRPr="00196829">
              <w:rPr>
                <w:rFonts w:ascii="Tahoma" w:eastAsia="Times New Roman" w:hAnsi="Tahoma" w:cs="Tahoma"/>
                <w:sz w:val="20"/>
                <w:szCs w:val="20"/>
                <w:lang w:eastAsia="ru-RU"/>
              </w:rPr>
              <w:t>пп</w:t>
            </w:r>
            <w:proofErr w:type="spellEnd"/>
            <w:r w:rsidRPr="00196829">
              <w:rPr>
                <w:rFonts w:ascii="Tahoma" w:eastAsia="Times New Roman" w:hAnsi="Tahoma" w:cs="Tahoma"/>
                <w:sz w:val="20"/>
                <w:szCs w:val="20"/>
                <w:lang w:eastAsia="ru-RU"/>
              </w:rPr>
              <w:t>. 1 п. 1 ст. 9 Федерального закона от 29.12.2012 № 273-ФЗ «Об образовании в Российской Федерации»;</w:t>
            </w:r>
          </w:p>
          <w:p w14:paraId="797A9A1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13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D124BB" w:rsidRPr="00196829" w14:paraId="797A9A24" w14:textId="77777777" w:rsidTr="00D124BB">
        <w:trPr>
          <w:cantSplit/>
          <w:trHeight w:val="20"/>
          <w:jc w:val="center"/>
        </w:trPr>
        <w:tc>
          <w:tcPr>
            <w:tcW w:w="189" w:type="pct"/>
            <w:vMerge/>
            <w:shd w:val="clear" w:color="auto" w:fill="auto"/>
          </w:tcPr>
          <w:p w14:paraId="797A9A1F"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2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2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2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hAnsi="Tahoma" w:cs="Tahoma"/>
                <w:sz w:val="20"/>
                <w:szCs w:val="20"/>
              </w:rPr>
              <w:t>Общеобразовательная организация</w:t>
            </w:r>
          </w:p>
        </w:tc>
        <w:tc>
          <w:tcPr>
            <w:tcW w:w="1961" w:type="pct"/>
            <w:vMerge/>
            <w:shd w:val="clear" w:color="auto" w:fill="auto"/>
          </w:tcPr>
          <w:p w14:paraId="797A9A23"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A2B" w14:textId="77777777" w:rsidTr="00D124BB">
        <w:trPr>
          <w:cantSplit/>
          <w:trHeight w:val="20"/>
          <w:jc w:val="center"/>
        </w:trPr>
        <w:tc>
          <w:tcPr>
            <w:tcW w:w="189" w:type="pct"/>
            <w:vMerge/>
            <w:shd w:val="clear" w:color="auto" w:fill="auto"/>
          </w:tcPr>
          <w:p w14:paraId="797A9A25"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2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2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2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hAnsi="Tahoma" w:cs="Tahoma"/>
                <w:sz w:val="20"/>
                <w:szCs w:val="20"/>
              </w:rPr>
              <w:t>Организация дополнительного образования</w:t>
            </w:r>
          </w:p>
        </w:tc>
        <w:tc>
          <w:tcPr>
            <w:tcW w:w="1961" w:type="pct"/>
            <w:shd w:val="clear" w:color="auto" w:fill="auto"/>
          </w:tcPr>
          <w:p w14:paraId="797A9A29"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roofErr w:type="spellStart"/>
            <w:r w:rsidRPr="00196829">
              <w:rPr>
                <w:rFonts w:ascii="Tahoma" w:eastAsia="Times New Roman" w:hAnsi="Tahoma" w:cs="Tahoma"/>
                <w:sz w:val="20"/>
                <w:szCs w:val="20"/>
                <w:lang w:eastAsia="ru-RU"/>
              </w:rPr>
              <w:t>пп</w:t>
            </w:r>
            <w:proofErr w:type="spellEnd"/>
            <w:r w:rsidRPr="00196829">
              <w:rPr>
                <w:rFonts w:ascii="Tahoma" w:eastAsia="Times New Roman" w:hAnsi="Tahoma" w:cs="Tahoma"/>
                <w:sz w:val="20"/>
                <w:szCs w:val="20"/>
                <w:lang w:eastAsia="ru-RU"/>
              </w:rPr>
              <w:t>. 2 п. 1 ст. 9 Федерального закона от 29.12.2012 № 273-ФЗ «Об образовании в Российской Федерации»;</w:t>
            </w:r>
          </w:p>
          <w:p w14:paraId="797A9A2A" w14:textId="77777777" w:rsidR="00B64FFC"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13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196829" w:rsidRPr="00196829" w14:paraId="797A9A2D" w14:textId="77777777" w:rsidTr="00D124BB">
        <w:trPr>
          <w:cantSplit/>
          <w:trHeight w:val="20"/>
          <w:jc w:val="center"/>
        </w:trPr>
        <w:tc>
          <w:tcPr>
            <w:tcW w:w="5000" w:type="pct"/>
            <w:gridSpan w:val="5"/>
            <w:shd w:val="clear" w:color="auto" w:fill="E2EFD9" w:themeFill="accent6" w:themeFillTint="33"/>
          </w:tcPr>
          <w:p w14:paraId="797A9A2C"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КУЛЬТУРЫ И ИСКУССТВА</w:t>
            </w:r>
          </w:p>
        </w:tc>
      </w:tr>
      <w:tr w:rsidR="00D124BB" w:rsidRPr="00196829" w14:paraId="797A9A33" w14:textId="77777777" w:rsidTr="00D124BB">
        <w:trPr>
          <w:cantSplit/>
          <w:trHeight w:val="20"/>
          <w:jc w:val="center"/>
        </w:trPr>
        <w:tc>
          <w:tcPr>
            <w:tcW w:w="189" w:type="pct"/>
            <w:vMerge w:val="restart"/>
            <w:shd w:val="clear" w:color="auto" w:fill="auto"/>
          </w:tcPr>
          <w:p w14:paraId="797A9A2E" w14:textId="5706FF42"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25</w:t>
            </w:r>
            <w:r w:rsidR="00F25FB4" w:rsidRPr="00196829">
              <w:rPr>
                <w:rFonts w:ascii="Tahoma" w:eastAsia="Times New Roman" w:hAnsi="Tahoma" w:cs="Tahoma"/>
                <w:sz w:val="20"/>
                <w:szCs w:val="20"/>
                <w:lang w:eastAsia="ru-RU"/>
              </w:rPr>
              <w:t>.</w:t>
            </w:r>
          </w:p>
        </w:tc>
        <w:tc>
          <w:tcPr>
            <w:tcW w:w="1194" w:type="pct"/>
            <w:vMerge w:val="restart"/>
            <w:shd w:val="clear" w:color="auto" w:fill="auto"/>
          </w:tcPr>
          <w:p w14:paraId="797A9A2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Организация досуга и обеспечения жителей услугами организаций культуры. Организация библиотечного обслуживания</w:t>
            </w:r>
          </w:p>
        </w:tc>
        <w:tc>
          <w:tcPr>
            <w:tcW w:w="800" w:type="pct"/>
            <w:shd w:val="clear" w:color="auto" w:fill="auto"/>
          </w:tcPr>
          <w:p w14:paraId="797A9A3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31"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Объект культурно-досугового (клубного) типа</w:t>
            </w:r>
            <w:r w:rsidRPr="00196829">
              <w:rPr>
                <w:rFonts w:ascii="Tahoma" w:eastAsia="Calibri" w:hAnsi="Tahoma" w:cs="Tahoma"/>
                <w:sz w:val="20"/>
                <w:szCs w:val="20"/>
                <w:vertAlign w:val="superscript"/>
              </w:rPr>
              <w:footnoteReference w:id="4"/>
            </w:r>
          </w:p>
        </w:tc>
        <w:tc>
          <w:tcPr>
            <w:tcW w:w="1961" w:type="pct"/>
            <w:vMerge w:val="restart"/>
            <w:shd w:val="clear" w:color="auto" w:fill="auto"/>
          </w:tcPr>
          <w:p w14:paraId="797A9A32"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17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D124BB" w:rsidRPr="00196829" w14:paraId="797A9A39" w14:textId="77777777" w:rsidTr="00D124BB">
        <w:trPr>
          <w:cantSplit/>
          <w:trHeight w:val="20"/>
          <w:jc w:val="center"/>
        </w:trPr>
        <w:tc>
          <w:tcPr>
            <w:tcW w:w="189" w:type="pct"/>
            <w:vMerge/>
            <w:shd w:val="clear" w:color="auto" w:fill="auto"/>
          </w:tcPr>
          <w:p w14:paraId="797A9A34"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3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3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37"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Зрелищная организация</w:t>
            </w:r>
            <w:r w:rsidRPr="00196829">
              <w:rPr>
                <w:rFonts w:ascii="Tahoma" w:eastAsia="Calibri" w:hAnsi="Tahoma" w:cs="Tahoma"/>
                <w:sz w:val="20"/>
                <w:szCs w:val="20"/>
                <w:vertAlign w:val="superscript"/>
              </w:rPr>
              <w:footnoteReference w:id="5"/>
            </w:r>
          </w:p>
        </w:tc>
        <w:tc>
          <w:tcPr>
            <w:tcW w:w="1961" w:type="pct"/>
            <w:vMerge/>
            <w:shd w:val="clear" w:color="auto" w:fill="auto"/>
          </w:tcPr>
          <w:p w14:paraId="797A9A38"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A40" w14:textId="77777777" w:rsidTr="00D124BB">
        <w:trPr>
          <w:cantSplit/>
          <w:trHeight w:val="20"/>
          <w:jc w:val="center"/>
        </w:trPr>
        <w:tc>
          <w:tcPr>
            <w:tcW w:w="189" w:type="pct"/>
            <w:vMerge/>
            <w:shd w:val="clear" w:color="auto" w:fill="auto"/>
          </w:tcPr>
          <w:p w14:paraId="797A9A3A"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3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3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3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hAnsi="Tahoma" w:cs="Tahoma"/>
                <w:sz w:val="20"/>
                <w:szCs w:val="20"/>
              </w:rPr>
              <w:t>Объект культурно-просветительного назначения</w:t>
            </w:r>
            <w:r w:rsidRPr="00196829">
              <w:rPr>
                <w:rFonts w:ascii="Tahoma" w:eastAsia="Calibri" w:hAnsi="Tahoma" w:cs="Tahoma"/>
                <w:sz w:val="20"/>
                <w:szCs w:val="20"/>
                <w:vertAlign w:val="superscript"/>
              </w:rPr>
              <w:footnoteReference w:id="6"/>
            </w:r>
          </w:p>
        </w:tc>
        <w:tc>
          <w:tcPr>
            <w:tcW w:w="1961" w:type="pct"/>
            <w:shd w:val="clear" w:color="auto" w:fill="auto"/>
          </w:tcPr>
          <w:p w14:paraId="797A9A3E" w14:textId="77777777" w:rsidR="00B64FFC" w:rsidRPr="00196829" w:rsidRDefault="00F25FB4" w:rsidP="00D124BB">
            <w:pPr>
              <w:spacing w:after="0" w:line="240" w:lineRule="auto"/>
              <w:ind w:left="-57" w:right="-57"/>
              <w:rPr>
                <w:rFonts w:ascii="Tahoma" w:eastAsia="Times New Roman" w:hAnsi="Tahoma" w:cs="Tahoma"/>
                <w:sz w:val="20"/>
                <w:szCs w:val="20"/>
                <w:lang w:eastAsia="ru-RU"/>
              </w:rPr>
            </w:pPr>
            <w:proofErr w:type="spellStart"/>
            <w:r w:rsidRPr="00196829">
              <w:rPr>
                <w:rFonts w:ascii="Tahoma" w:eastAsia="Times New Roman" w:hAnsi="Tahoma" w:cs="Tahoma"/>
                <w:sz w:val="20"/>
                <w:szCs w:val="20"/>
                <w:lang w:eastAsia="ru-RU"/>
              </w:rPr>
              <w:t>п.п</w:t>
            </w:r>
            <w:proofErr w:type="spellEnd"/>
            <w:r w:rsidRPr="00196829">
              <w:rPr>
                <w:rFonts w:ascii="Tahoma" w:eastAsia="Times New Roman" w:hAnsi="Tahoma" w:cs="Tahoma"/>
                <w:sz w:val="20"/>
                <w:szCs w:val="20"/>
                <w:lang w:eastAsia="ru-RU"/>
              </w:rPr>
              <w:t>. 16, 17 ч. 1 ст. 16, п. 1 ч. 1 ст. 16.1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p w14:paraId="797A9A3F" w14:textId="77777777" w:rsidR="00B64FFC" w:rsidRPr="00196829" w:rsidRDefault="00B64FFC" w:rsidP="00D124BB">
            <w:pPr>
              <w:spacing w:after="0" w:line="240" w:lineRule="auto"/>
              <w:ind w:left="-57" w:right="-57"/>
              <w:rPr>
                <w:rFonts w:ascii="Tahoma" w:eastAsia="Times New Roman" w:hAnsi="Tahoma" w:cs="Tahoma"/>
                <w:sz w:val="20"/>
                <w:szCs w:val="20"/>
                <w:lang w:eastAsia="ru-RU"/>
              </w:rPr>
            </w:pPr>
          </w:p>
        </w:tc>
      </w:tr>
      <w:tr w:rsidR="00196829" w:rsidRPr="00196829" w14:paraId="797A9A42" w14:textId="77777777" w:rsidTr="00D124BB">
        <w:trPr>
          <w:cantSplit/>
          <w:trHeight w:val="20"/>
          <w:jc w:val="center"/>
        </w:trPr>
        <w:tc>
          <w:tcPr>
            <w:tcW w:w="5000" w:type="pct"/>
            <w:gridSpan w:val="5"/>
            <w:shd w:val="clear" w:color="auto" w:fill="E2EFD9" w:themeFill="accent6" w:themeFillTint="33"/>
          </w:tcPr>
          <w:p w14:paraId="797A9A41"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ФИЗИЧЕСКОЙ КУЛЬТУРЫ И МАССОВОГО СПОРТА</w:t>
            </w:r>
          </w:p>
        </w:tc>
      </w:tr>
      <w:tr w:rsidR="00D124BB" w:rsidRPr="00196829" w14:paraId="797A9A48" w14:textId="77777777" w:rsidTr="00D124BB">
        <w:trPr>
          <w:cantSplit/>
          <w:trHeight w:val="20"/>
          <w:jc w:val="center"/>
        </w:trPr>
        <w:tc>
          <w:tcPr>
            <w:tcW w:w="189" w:type="pct"/>
            <w:vMerge w:val="restart"/>
            <w:shd w:val="clear" w:color="auto" w:fill="auto"/>
          </w:tcPr>
          <w:p w14:paraId="797A9A43" w14:textId="6A1ED306"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26</w:t>
            </w:r>
            <w:r w:rsidR="00F25FB4" w:rsidRPr="00196829">
              <w:rPr>
                <w:rFonts w:ascii="Tahoma" w:eastAsia="Times New Roman" w:hAnsi="Tahoma" w:cs="Tahoma"/>
                <w:sz w:val="20"/>
                <w:szCs w:val="20"/>
                <w:lang w:eastAsia="ru-RU"/>
              </w:rPr>
              <w:t>.</w:t>
            </w:r>
          </w:p>
        </w:tc>
        <w:tc>
          <w:tcPr>
            <w:tcW w:w="1194" w:type="pct"/>
            <w:vMerge w:val="restart"/>
            <w:shd w:val="clear" w:color="auto" w:fill="auto"/>
          </w:tcPr>
          <w:p w14:paraId="797A9A4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Физическая культура и массовый спорт</w:t>
            </w:r>
          </w:p>
        </w:tc>
        <w:tc>
          <w:tcPr>
            <w:tcW w:w="800" w:type="pct"/>
            <w:shd w:val="clear" w:color="auto" w:fill="auto"/>
          </w:tcPr>
          <w:p w14:paraId="797A9A4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4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r w:rsidRPr="00196829">
              <w:rPr>
                <w:rFonts w:ascii="Tahoma" w:hAnsi="Tahoma" w:cs="Tahoma"/>
                <w:sz w:val="20"/>
                <w:szCs w:val="20"/>
              </w:rPr>
              <w:t>Объект спорта, включающий раздельно нормируемые спортивные сооружения (объекты), в т.ч. физкультурно-оздоровительный комплекс</w:t>
            </w:r>
          </w:p>
        </w:tc>
        <w:tc>
          <w:tcPr>
            <w:tcW w:w="1961" w:type="pct"/>
            <w:vMerge w:val="restart"/>
            <w:shd w:val="clear" w:color="auto" w:fill="auto"/>
          </w:tcPr>
          <w:p w14:paraId="797A9A47"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19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D124BB" w:rsidRPr="00196829" w14:paraId="797A9A4E" w14:textId="77777777" w:rsidTr="00D124BB">
        <w:trPr>
          <w:cantSplit/>
          <w:trHeight w:val="20"/>
          <w:jc w:val="center"/>
        </w:trPr>
        <w:tc>
          <w:tcPr>
            <w:tcW w:w="189" w:type="pct"/>
            <w:vMerge/>
            <w:shd w:val="clear" w:color="auto" w:fill="auto"/>
          </w:tcPr>
          <w:p w14:paraId="797A9A4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4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4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4CB09FFA" w14:textId="77777777" w:rsidR="0094218E" w:rsidRPr="00196829" w:rsidRDefault="00F25FB4" w:rsidP="0094218E">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Спортивное сооружение</w:t>
            </w:r>
          </w:p>
          <w:p w14:paraId="797A9A4C" w14:textId="2EF62738" w:rsidR="00D124BB" w:rsidRPr="00196829" w:rsidRDefault="00D124BB" w:rsidP="0094218E">
            <w:pPr>
              <w:widowControl w:val="0"/>
              <w:autoSpaceDE w:val="0"/>
              <w:autoSpaceDN w:val="0"/>
              <w:adjustRightInd w:val="0"/>
              <w:spacing w:after="0" w:line="240" w:lineRule="auto"/>
              <w:ind w:left="-57" w:right="-57"/>
              <w:rPr>
                <w:rFonts w:ascii="Tahoma" w:eastAsia="Times New Roman" w:hAnsi="Tahoma" w:cs="Tahoma"/>
                <w:b/>
                <w:sz w:val="20"/>
                <w:szCs w:val="20"/>
                <w:lang w:eastAsia="ru-RU"/>
              </w:rPr>
            </w:pPr>
          </w:p>
        </w:tc>
        <w:tc>
          <w:tcPr>
            <w:tcW w:w="1961" w:type="pct"/>
            <w:vMerge/>
            <w:shd w:val="clear" w:color="auto" w:fill="auto"/>
          </w:tcPr>
          <w:p w14:paraId="797A9A4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A50" w14:textId="77777777" w:rsidTr="00D124BB">
        <w:trPr>
          <w:cantSplit/>
          <w:trHeight w:val="20"/>
          <w:jc w:val="center"/>
        </w:trPr>
        <w:tc>
          <w:tcPr>
            <w:tcW w:w="5000" w:type="pct"/>
            <w:gridSpan w:val="5"/>
            <w:shd w:val="clear" w:color="auto" w:fill="C5E0B3" w:themeFill="accent6" w:themeFillTint="66"/>
          </w:tcPr>
          <w:p w14:paraId="797A9A4F"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ОТДЫХА И ТУРИЗМА</w:t>
            </w:r>
          </w:p>
        </w:tc>
      </w:tr>
      <w:tr w:rsidR="00D124BB" w:rsidRPr="00196829" w14:paraId="797A9A56" w14:textId="77777777" w:rsidTr="00D124BB">
        <w:trPr>
          <w:cantSplit/>
          <w:trHeight w:val="20"/>
          <w:jc w:val="center"/>
        </w:trPr>
        <w:tc>
          <w:tcPr>
            <w:tcW w:w="189" w:type="pct"/>
            <w:vMerge w:val="restart"/>
            <w:shd w:val="clear" w:color="auto" w:fill="auto"/>
          </w:tcPr>
          <w:p w14:paraId="797A9A51" w14:textId="40CB0897"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lastRenderedPageBreak/>
              <w:t>27</w:t>
            </w:r>
            <w:r w:rsidR="00F25FB4" w:rsidRPr="00196829">
              <w:rPr>
                <w:rFonts w:ascii="Tahoma" w:eastAsia="Times New Roman" w:hAnsi="Tahoma" w:cs="Tahoma"/>
                <w:sz w:val="20"/>
                <w:szCs w:val="20"/>
                <w:lang w:eastAsia="ru-RU"/>
              </w:rPr>
              <w:t>.</w:t>
            </w:r>
          </w:p>
        </w:tc>
        <w:tc>
          <w:tcPr>
            <w:tcW w:w="1194" w:type="pct"/>
            <w:vMerge w:val="restart"/>
            <w:shd w:val="clear" w:color="auto" w:fill="auto"/>
          </w:tcPr>
          <w:p w14:paraId="797A9A5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Создание условий для массового отдыха жителей и организация обустройства мест массового отдыха населения</w:t>
            </w:r>
          </w:p>
        </w:tc>
        <w:tc>
          <w:tcPr>
            <w:tcW w:w="800" w:type="pct"/>
            <w:shd w:val="clear" w:color="auto" w:fill="auto"/>
          </w:tcPr>
          <w:p w14:paraId="797A9A5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54"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Гостиницы и аналогичные коллективные средства размещения</w:t>
            </w:r>
          </w:p>
        </w:tc>
        <w:tc>
          <w:tcPr>
            <w:tcW w:w="1961" w:type="pct"/>
            <w:vMerge w:val="restart"/>
            <w:shd w:val="clear" w:color="auto" w:fill="auto"/>
          </w:tcPr>
          <w:p w14:paraId="797A9A5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20 ч. 1 ст. 16, п. 9 ч. 1 ст. 16.1 Федерального закона от 06.10.2003 № 131-ФЗ «Об общих принципах организации местного самоуправления в Российской Федерации»</w:t>
            </w:r>
          </w:p>
        </w:tc>
      </w:tr>
      <w:tr w:rsidR="00D124BB" w:rsidRPr="00196829" w14:paraId="797A9A5C" w14:textId="77777777" w:rsidTr="00D124BB">
        <w:trPr>
          <w:cantSplit/>
          <w:trHeight w:val="20"/>
          <w:jc w:val="center"/>
        </w:trPr>
        <w:tc>
          <w:tcPr>
            <w:tcW w:w="189" w:type="pct"/>
            <w:vMerge/>
            <w:shd w:val="clear" w:color="auto" w:fill="auto"/>
          </w:tcPr>
          <w:p w14:paraId="797A9A5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5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5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5A"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Специализированные коллективные средства размещения</w:t>
            </w:r>
          </w:p>
        </w:tc>
        <w:tc>
          <w:tcPr>
            <w:tcW w:w="1961" w:type="pct"/>
            <w:vMerge/>
            <w:shd w:val="clear" w:color="auto" w:fill="auto"/>
          </w:tcPr>
          <w:p w14:paraId="797A9A5B"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A62" w14:textId="77777777" w:rsidTr="00D124BB">
        <w:trPr>
          <w:cantSplit/>
          <w:trHeight w:val="20"/>
          <w:jc w:val="center"/>
        </w:trPr>
        <w:tc>
          <w:tcPr>
            <w:tcW w:w="189" w:type="pct"/>
            <w:vMerge/>
            <w:shd w:val="clear" w:color="auto" w:fill="auto"/>
          </w:tcPr>
          <w:p w14:paraId="797A9A5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5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5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60"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Детские оздоровительные лагеря</w:t>
            </w:r>
          </w:p>
        </w:tc>
        <w:tc>
          <w:tcPr>
            <w:tcW w:w="1961" w:type="pct"/>
            <w:vMerge/>
            <w:shd w:val="clear" w:color="auto" w:fill="auto"/>
          </w:tcPr>
          <w:p w14:paraId="797A9A61"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A68" w14:textId="77777777" w:rsidTr="00D124BB">
        <w:trPr>
          <w:cantSplit/>
          <w:trHeight w:val="20"/>
          <w:jc w:val="center"/>
        </w:trPr>
        <w:tc>
          <w:tcPr>
            <w:tcW w:w="189" w:type="pct"/>
            <w:vMerge/>
            <w:shd w:val="clear" w:color="auto" w:fill="auto"/>
          </w:tcPr>
          <w:p w14:paraId="797A9A6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6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6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66"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Оздоровительно-спортивные лагеря</w:t>
            </w:r>
          </w:p>
        </w:tc>
        <w:tc>
          <w:tcPr>
            <w:tcW w:w="1961" w:type="pct"/>
            <w:vMerge/>
            <w:shd w:val="clear" w:color="auto" w:fill="auto"/>
          </w:tcPr>
          <w:p w14:paraId="797A9A67"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A6E" w14:textId="77777777" w:rsidTr="00D124BB">
        <w:trPr>
          <w:cantSplit/>
          <w:trHeight w:val="20"/>
          <w:jc w:val="center"/>
        </w:trPr>
        <w:tc>
          <w:tcPr>
            <w:tcW w:w="189" w:type="pct"/>
            <w:vMerge/>
            <w:shd w:val="clear" w:color="auto" w:fill="auto"/>
          </w:tcPr>
          <w:p w14:paraId="797A9A6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6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6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6C"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Объекты физкультурно-досугового назначения и активного отдыха</w:t>
            </w:r>
          </w:p>
        </w:tc>
        <w:tc>
          <w:tcPr>
            <w:tcW w:w="1961" w:type="pct"/>
            <w:vMerge/>
            <w:shd w:val="clear" w:color="auto" w:fill="auto"/>
          </w:tcPr>
          <w:p w14:paraId="797A9A6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A70" w14:textId="77777777" w:rsidTr="00D124BB">
        <w:trPr>
          <w:cantSplit/>
          <w:trHeight w:val="20"/>
          <w:jc w:val="center"/>
        </w:trPr>
        <w:tc>
          <w:tcPr>
            <w:tcW w:w="5000" w:type="pct"/>
            <w:gridSpan w:val="5"/>
            <w:shd w:val="clear" w:color="auto" w:fill="C5E0B3" w:themeFill="accent6" w:themeFillTint="66"/>
          </w:tcPr>
          <w:p w14:paraId="797A9A6F"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ОБЩЕСТВЕННЫЕ ПРОСТРАНСТВА</w:t>
            </w:r>
          </w:p>
        </w:tc>
      </w:tr>
      <w:tr w:rsidR="00D124BB" w:rsidRPr="00196829" w14:paraId="797A9A76" w14:textId="77777777" w:rsidTr="00D124BB">
        <w:trPr>
          <w:cantSplit/>
          <w:trHeight w:val="20"/>
          <w:jc w:val="center"/>
        </w:trPr>
        <w:tc>
          <w:tcPr>
            <w:tcW w:w="189" w:type="pct"/>
            <w:vMerge w:val="restart"/>
            <w:shd w:val="clear" w:color="auto" w:fill="auto"/>
          </w:tcPr>
          <w:p w14:paraId="797A9A71" w14:textId="660FE5D2"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val="en-US" w:eastAsia="ru-RU"/>
              </w:rPr>
              <w:t>2</w:t>
            </w:r>
            <w:r w:rsidRPr="00196829">
              <w:rPr>
                <w:rFonts w:ascii="Tahoma" w:eastAsia="Times New Roman" w:hAnsi="Tahoma" w:cs="Tahoma"/>
                <w:sz w:val="20"/>
                <w:szCs w:val="20"/>
                <w:lang w:eastAsia="ru-RU"/>
              </w:rPr>
              <w:t>8</w:t>
            </w:r>
            <w:r w:rsidR="00F25FB4" w:rsidRPr="00196829">
              <w:rPr>
                <w:rFonts w:ascii="Tahoma" w:eastAsia="Times New Roman" w:hAnsi="Tahoma" w:cs="Tahoma"/>
                <w:sz w:val="20"/>
                <w:szCs w:val="20"/>
                <w:lang w:eastAsia="ru-RU"/>
              </w:rPr>
              <w:t>.</w:t>
            </w:r>
          </w:p>
        </w:tc>
        <w:tc>
          <w:tcPr>
            <w:tcW w:w="1194" w:type="pct"/>
            <w:vMerge w:val="restart"/>
            <w:shd w:val="clear" w:color="auto" w:fill="auto"/>
          </w:tcPr>
          <w:p w14:paraId="797A9A7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Создание условий для массового отдыха жителей и организация обустройства мест массового отдыха населения</w:t>
            </w:r>
          </w:p>
        </w:tc>
        <w:tc>
          <w:tcPr>
            <w:tcW w:w="800" w:type="pct"/>
            <w:shd w:val="clear" w:color="auto" w:fill="auto"/>
          </w:tcPr>
          <w:p w14:paraId="797A9A7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hAnsi="Tahoma" w:cs="Tahoma"/>
                <w:sz w:val="20"/>
                <w:szCs w:val="20"/>
              </w:rPr>
              <w:t>Тематический парк</w:t>
            </w:r>
          </w:p>
        </w:tc>
        <w:tc>
          <w:tcPr>
            <w:tcW w:w="856" w:type="pct"/>
            <w:shd w:val="clear" w:color="auto" w:fill="auto"/>
          </w:tcPr>
          <w:p w14:paraId="797A9A74"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vMerge w:val="restart"/>
            <w:shd w:val="clear" w:color="auto" w:fill="auto"/>
          </w:tcPr>
          <w:p w14:paraId="797A9A7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20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D124BB" w:rsidRPr="00196829" w14:paraId="797A9A7C" w14:textId="77777777" w:rsidTr="00D124BB">
        <w:trPr>
          <w:cantSplit/>
          <w:trHeight w:val="20"/>
          <w:jc w:val="center"/>
        </w:trPr>
        <w:tc>
          <w:tcPr>
            <w:tcW w:w="189" w:type="pct"/>
            <w:vMerge/>
            <w:shd w:val="clear" w:color="auto" w:fill="auto"/>
          </w:tcPr>
          <w:p w14:paraId="797A9A7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7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7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hAnsi="Tahoma" w:cs="Tahoma"/>
                <w:sz w:val="20"/>
                <w:szCs w:val="20"/>
              </w:rPr>
              <w:t>Парк культуры и отдыха</w:t>
            </w:r>
          </w:p>
        </w:tc>
        <w:tc>
          <w:tcPr>
            <w:tcW w:w="856" w:type="pct"/>
            <w:shd w:val="clear" w:color="auto" w:fill="auto"/>
          </w:tcPr>
          <w:p w14:paraId="797A9A7A"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vMerge/>
            <w:shd w:val="clear" w:color="auto" w:fill="auto"/>
          </w:tcPr>
          <w:p w14:paraId="797A9A7B"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A82" w14:textId="77777777" w:rsidTr="00D124BB">
        <w:trPr>
          <w:cantSplit/>
          <w:trHeight w:val="20"/>
          <w:jc w:val="center"/>
        </w:trPr>
        <w:tc>
          <w:tcPr>
            <w:tcW w:w="189" w:type="pct"/>
            <w:vMerge/>
            <w:shd w:val="clear" w:color="auto" w:fill="auto"/>
          </w:tcPr>
          <w:p w14:paraId="797A9A7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7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7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hAnsi="Tahoma" w:cs="Tahoma"/>
                <w:sz w:val="20"/>
                <w:szCs w:val="20"/>
              </w:rPr>
              <w:t>Пешеходная зона</w:t>
            </w:r>
          </w:p>
        </w:tc>
        <w:tc>
          <w:tcPr>
            <w:tcW w:w="856" w:type="pct"/>
            <w:shd w:val="clear" w:color="auto" w:fill="auto"/>
          </w:tcPr>
          <w:p w14:paraId="797A9A80"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vMerge/>
            <w:shd w:val="clear" w:color="auto" w:fill="auto"/>
          </w:tcPr>
          <w:p w14:paraId="797A9A81"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A88" w14:textId="77777777" w:rsidTr="00D124BB">
        <w:trPr>
          <w:cantSplit/>
          <w:trHeight w:val="20"/>
          <w:jc w:val="center"/>
        </w:trPr>
        <w:tc>
          <w:tcPr>
            <w:tcW w:w="189" w:type="pct"/>
            <w:vMerge/>
            <w:shd w:val="clear" w:color="auto" w:fill="auto"/>
          </w:tcPr>
          <w:p w14:paraId="797A9A8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8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8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hAnsi="Tahoma" w:cs="Tahoma"/>
                <w:sz w:val="20"/>
                <w:szCs w:val="20"/>
              </w:rPr>
              <w:t>Благоустроенный пляж</w:t>
            </w:r>
          </w:p>
        </w:tc>
        <w:tc>
          <w:tcPr>
            <w:tcW w:w="856" w:type="pct"/>
            <w:shd w:val="clear" w:color="auto" w:fill="auto"/>
          </w:tcPr>
          <w:p w14:paraId="797A9A86"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vMerge/>
            <w:shd w:val="clear" w:color="auto" w:fill="auto"/>
          </w:tcPr>
          <w:p w14:paraId="797A9A87"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A8E" w14:textId="77777777" w:rsidTr="00D124BB">
        <w:trPr>
          <w:cantSplit/>
          <w:trHeight w:val="20"/>
          <w:jc w:val="center"/>
        </w:trPr>
        <w:tc>
          <w:tcPr>
            <w:tcW w:w="189" w:type="pct"/>
            <w:vMerge/>
            <w:shd w:val="clear" w:color="auto" w:fill="auto"/>
          </w:tcPr>
          <w:p w14:paraId="797A9A8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8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8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hAnsi="Tahoma" w:cs="Tahoma"/>
                <w:sz w:val="20"/>
                <w:szCs w:val="20"/>
              </w:rPr>
              <w:t>Место массовой околоводной рекреации</w:t>
            </w:r>
          </w:p>
        </w:tc>
        <w:tc>
          <w:tcPr>
            <w:tcW w:w="856" w:type="pct"/>
            <w:shd w:val="clear" w:color="auto" w:fill="auto"/>
          </w:tcPr>
          <w:p w14:paraId="797A9A8C"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vMerge/>
            <w:shd w:val="clear" w:color="auto" w:fill="auto"/>
          </w:tcPr>
          <w:p w14:paraId="797A9A8D"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A90" w14:textId="77777777" w:rsidTr="00D124BB">
        <w:trPr>
          <w:cantSplit/>
          <w:trHeight w:val="20"/>
          <w:jc w:val="center"/>
        </w:trPr>
        <w:tc>
          <w:tcPr>
            <w:tcW w:w="5000" w:type="pct"/>
            <w:gridSpan w:val="5"/>
            <w:shd w:val="clear" w:color="auto" w:fill="C5E0B3" w:themeFill="accent6" w:themeFillTint="66"/>
          </w:tcPr>
          <w:p w14:paraId="797A9A8F"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ОБЪЕКТЫ ЕДИНОЙ ГОСУДАРСТВЕННОЙ СИСТЕМЫ ПРЕДУПРЕЖДЕНИЯ И ЛИКВИДАЦИИ ЧРЕЗВЫЧАЙНЫХ СИТУАЦИЙ</w:t>
            </w:r>
          </w:p>
        </w:tc>
      </w:tr>
      <w:tr w:rsidR="00196829" w:rsidRPr="00196829" w14:paraId="797A9A96" w14:textId="77777777" w:rsidTr="00D124BB">
        <w:trPr>
          <w:cantSplit/>
          <w:trHeight w:val="20"/>
          <w:jc w:val="center"/>
        </w:trPr>
        <w:tc>
          <w:tcPr>
            <w:tcW w:w="189" w:type="pct"/>
            <w:shd w:val="clear" w:color="auto" w:fill="auto"/>
          </w:tcPr>
          <w:p w14:paraId="797A9A91" w14:textId="54464C20"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29</w:t>
            </w:r>
            <w:r w:rsidR="00F25FB4" w:rsidRPr="00196829">
              <w:rPr>
                <w:rFonts w:ascii="Tahoma" w:eastAsia="Times New Roman" w:hAnsi="Tahoma" w:cs="Tahoma"/>
                <w:sz w:val="20"/>
                <w:szCs w:val="20"/>
                <w:lang w:eastAsia="ru-RU"/>
              </w:rPr>
              <w:t>.</w:t>
            </w:r>
          </w:p>
        </w:tc>
        <w:tc>
          <w:tcPr>
            <w:tcW w:w="1194" w:type="pct"/>
            <w:shd w:val="clear" w:color="auto" w:fill="auto"/>
          </w:tcPr>
          <w:p w14:paraId="797A9A9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Создание, содержание и организация аварийно-спасательных служб и (или) аварийно-спасательных формирований на территории городского округа</w:t>
            </w:r>
          </w:p>
        </w:tc>
        <w:tc>
          <w:tcPr>
            <w:tcW w:w="800" w:type="pct"/>
            <w:shd w:val="clear" w:color="auto" w:fill="auto"/>
          </w:tcPr>
          <w:p w14:paraId="797A9A93"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856" w:type="pct"/>
            <w:shd w:val="clear" w:color="auto" w:fill="auto"/>
          </w:tcPr>
          <w:p w14:paraId="797A9A94"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Аварийно-спасательные службы и (или) аварийно-спасательные формирования</w:t>
            </w:r>
          </w:p>
        </w:tc>
        <w:tc>
          <w:tcPr>
            <w:tcW w:w="1961" w:type="pct"/>
            <w:shd w:val="clear" w:color="auto" w:fill="auto"/>
          </w:tcPr>
          <w:p w14:paraId="797A9A9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29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196829" w:rsidRPr="00196829" w14:paraId="797A9A9C" w14:textId="77777777" w:rsidTr="00D124BB">
        <w:trPr>
          <w:cantSplit/>
          <w:trHeight w:val="20"/>
          <w:jc w:val="center"/>
        </w:trPr>
        <w:tc>
          <w:tcPr>
            <w:tcW w:w="189" w:type="pct"/>
            <w:shd w:val="clear" w:color="auto" w:fill="auto"/>
          </w:tcPr>
          <w:p w14:paraId="797A9A97" w14:textId="07902477"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30</w:t>
            </w:r>
            <w:r w:rsidR="00F25FB4" w:rsidRPr="00196829">
              <w:rPr>
                <w:rFonts w:ascii="Tahoma" w:eastAsia="Times New Roman" w:hAnsi="Tahoma" w:cs="Tahoma"/>
                <w:sz w:val="20"/>
                <w:szCs w:val="20"/>
                <w:lang w:eastAsia="ru-RU"/>
              </w:rPr>
              <w:t>.</w:t>
            </w:r>
          </w:p>
        </w:tc>
        <w:tc>
          <w:tcPr>
            <w:tcW w:w="1194" w:type="pct"/>
            <w:shd w:val="clear" w:color="auto" w:fill="auto"/>
          </w:tcPr>
          <w:p w14:paraId="797A9A9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Создание муниципальной пожарной охраны</w:t>
            </w:r>
          </w:p>
        </w:tc>
        <w:tc>
          <w:tcPr>
            <w:tcW w:w="800" w:type="pct"/>
            <w:shd w:val="clear" w:color="auto" w:fill="auto"/>
          </w:tcPr>
          <w:p w14:paraId="797A9A99"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856" w:type="pct"/>
            <w:shd w:val="clear" w:color="auto" w:fill="auto"/>
          </w:tcPr>
          <w:p w14:paraId="797A9A9A"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Объекты обеспечения пожарной безопасности</w:t>
            </w:r>
          </w:p>
        </w:tc>
        <w:tc>
          <w:tcPr>
            <w:tcW w:w="1961" w:type="pct"/>
            <w:shd w:val="clear" w:color="auto" w:fill="auto"/>
          </w:tcPr>
          <w:p w14:paraId="797A9A9B"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8.1 ч. 1 ст. 16.1 Федерального закона от 06.10.2003 № 131-ФЗ «Об общих принципах организации местного самоуправления в Российской Федерации»</w:t>
            </w:r>
          </w:p>
        </w:tc>
      </w:tr>
      <w:tr w:rsidR="00196829" w:rsidRPr="00196829" w14:paraId="797A9A9E" w14:textId="77777777" w:rsidTr="00D124BB">
        <w:trPr>
          <w:cantSplit/>
          <w:trHeight w:val="20"/>
          <w:jc w:val="center"/>
        </w:trPr>
        <w:tc>
          <w:tcPr>
            <w:tcW w:w="5000" w:type="pct"/>
            <w:gridSpan w:val="5"/>
            <w:shd w:val="clear" w:color="auto" w:fill="C5E0B3" w:themeFill="accent6" w:themeFillTint="66"/>
          </w:tcPr>
          <w:p w14:paraId="797A9A9D" w14:textId="77777777" w:rsidR="00F25FB4" w:rsidRPr="00196829" w:rsidRDefault="00F25FB4" w:rsidP="00D124BB">
            <w:pPr>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b/>
                <w:sz w:val="20"/>
                <w:szCs w:val="20"/>
                <w:lang w:eastAsia="ru-RU"/>
              </w:rPr>
              <w:t>МЕСТА ПОГРЕБЕНИЯ</w:t>
            </w:r>
          </w:p>
        </w:tc>
      </w:tr>
      <w:tr w:rsidR="00D124BB" w:rsidRPr="00196829" w14:paraId="797A9AA4" w14:textId="77777777" w:rsidTr="00D124BB">
        <w:trPr>
          <w:cantSplit/>
          <w:trHeight w:val="20"/>
          <w:jc w:val="center"/>
        </w:trPr>
        <w:tc>
          <w:tcPr>
            <w:tcW w:w="189" w:type="pct"/>
            <w:vMerge w:val="restart"/>
            <w:shd w:val="clear" w:color="auto" w:fill="auto"/>
          </w:tcPr>
          <w:p w14:paraId="797A9A9F" w14:textId="3A632A38" w:rsidR="00F25FB4" w:rsidRPr="00196829" w:rsidRDefault="00A0123A"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t>31</w:t>
            </w:r>
            <w:r w:rsidR="00F25FB4" w:rsidRPr="00196829">
              <w:rPr>
                <w:rFonts w:ascii="Tahoma" w:eastAsia="Times New Roman" w:hAnsi="Tahoma" w:cs="Tahoma"/>
                <w:sz w:val="20"/>
                <w:szCs w:val="20"/>
                <w:lang w:eastAsia="ru-RU"/>
              </w:rPr>
              <w:t>.</w:t>
            </w:r>
          </w:p>
        </w:tc>
        <w:tc>
          <w:tcPr>
            <w:tcW w:w="1194" w:type="pct"/>
            <w:vMerge w:val="restart"/>
            <w:shd w:val="clear" w:color="auto" w:fill="auto"/>
          </w:tcPr>
          <w:p w14:paraId="797A9AA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Организация ритуальных услуг и содержание мест захоронения</w:t>
            </w:r>
          </w:p>
        </w:tc>
        <w:tc>
          <w:tcPr>
            <w:tcW w:w="800" w:type="pct"/>
            <w:shd w:val="clear" w:color="auto" w:fill="auto"/>
          </w:tcPr>
          <w:p w14:paraId="797A9AA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Кладбище</w:t>
            </w:r>
          </w:p>
        </w:tc>
        <w:tc>
          <w:tcPr>
            <w:tcW w:w="856" w:type="pct"/>
            <w:shd w:val="clear" w:color="auto" w:fill="auto"/>
          </w:tcPr>
          <w:p w14:paraId="797A9AA2"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shd w:val="clear" w:color="auto" w:fill="auto"/>
          </w:tcPr>
          <w:p w14:paraId="797A9AA3"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23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D124BB" w:rsidRPr="00196829" w14:paraId="797A9AB0" w14:textId="77777777" w:rsidTr="00D124BB">
        <w:trPr>
          <w:cantSplit/>
          <w:trHeight w:val="20"/>
          <w:jc w:val="center"/>
        </w:trPr>
        <w:tc>
          <w:tcPr>
            <w:tcW w:w="189" w:type="pct"/>
            <w:vMerge/>
            <w:shd w:val="clear" w:color="auto" w:fill="auto"/>
          </w:tcPr>
          <w:p w14:paraId="797A9AA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A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A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Воинские кладбища</w:t>
            </w:r>
          </w:p>
        </w:tc>
        <w:tc>
          <w:tcPr>
            <w:tcW w:w="856" w:type="pct"/>
            <w:shd w:val="clear" w:color="auto" w:fill="auto"/>
          </w:tcPr>
          <w:p w14:paraId="797A9AAE"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vMerge w:val="restart"/>
            <w:shd w:val="clear" w:color="auto" w:fill="auto"/>
          </w:tcPr>
          <w:p w14:paraId="797A9AAF"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23 ч. 1 ст. 16 Федерального закона от 06.10.2003 № 131-ФЗ «Об общих принципах организации местного самоуправления в Российской Федерации»</w:t>
            </w:r>
          </w:p>
        </w:tc>
      </w:tr>
      <w:tr w:rsidR="00D124BB" w:rsidRPr="00196829" w14:paraId="797A9AB6" w14:textId="77777777" w:rsidTr="00D124BB">
        <w:trPr>
          <w:cantSplit/>
          <w:trHeight w:val="20"/>
          <w:jc w:val="center"/>
        </w:trPr>
        <w:tc>
          <w:tcPr>
            <w:tcW w:w="189" w:type="pct"/>
            <w:vMerge/>
            <w:shd w:val="clear" w:color="auto" w:fill="auto"/>
          </w:tcPr>
          <w:p w14:paraId="797A9AB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B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B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Военные мемориальные кладбища</w:t>
            </w:r>
          </w:p>
        </w:tc>
        <w:tc>
          <w:tcPr>
            <w:tcW w:w="856" w:type="pct"/>
            <w:shd w:val="clear" w:color="auto" w:fill="auto"/>
          </w:tcPr>
          <w:p w14:paraId="797A9AB4"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vMerge/>
            <w:shd w:val="clear" w:color="auto" w:fill="auto"/>
          </w:tcPr>
          <w:p w14:paraId="797A9AB5"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AC8" w14:textId="77777777" w:rsidTr="00D124BB">
        <w:trPr>
          <w:cantSplit/>
          <w:trHeight w:val="20"/>
          <w:jc w:val="center"/>
        </w:trPr>
        <w:tc>
          <w:tcPr>
            <w:tcW w:w="189" w:type="pct"/>
            <w:vMerge/>
            <w:shd w:val="clear" w:color="auto" w:fill="auto"/>
          </w:tcPr>
          <w:p w14:paraId="797A9AB7"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1194" w:type="pct"/>
            <w:vMerge/>
            <w:shd w:val="clear" w:color="auto" w:fill="auto"/>
          </w:tcPr>
          <w:p w14:paraId="797A9AB8"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C5" w14:textId="78896F4D" w:rsidR="00B64FFC"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Исторические кладбища</w:t>
            </w:r>
          </w:p>
        </w:tc>
        <w:tc>
          <w:tcPr>
            <w:tcW w:w="856" w:type="pct"/>
            <w:shd w:val="clear" w:color="auto" w:fill="auto"/>
          </w:tcPr>
          <w:p w14:paraId="797A9AC6"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vMerge/>
            <w:shd w:val="clear" w:color="auto" w:fill="auto"/>
          </w:tcPr>
          <w:p w14:paraId="797A9AC7"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196829" w:rsidRPr="00196829" w14:paraId="797A9ACA" w14:textId="77777777" w:rsidTr="00D124BB">
        <w:trPr>
          <w:cantSplit/>
          <w:trHeight w:val="20"/>
          <w:jc w:val="center"/>
        </w:trPr>
        <w:tc>
          <w:tcPr>
            <w:tcW w:w="5000" w:type="pct"/>
            <w:gridSpan w:val="5"/>
            <w:shd w:val="clear" w:color="auto" w:fill="C5E0B3" w:themeFill="accent6" w:themeFillTint="66"/>
          </w:tcPr>
          <w:p w14:paraId="797A9AC9" w14:textId="77777777" w:rsidR="00F25FB4" w:rsidRPr="00196829" w:rsidRDefault="00F25FB4" w:rsidP="00D124BB">
            <w:pPr>
              <w:spacing w:after="0" w:line="240" w:lineRule="auto"/>
              <w:ind w:left="-57" w:right="-57"/>
              <w:jc w:val="center"/>
              <w:rPr>
                <w:rFonts w:ascii="Tahoma" w:hAnsi="Tahoma" w:cs="Tahoma"/>
                <w:sz w:val="20"/>
                <w:szCs w:val="20"/>
              </w:rPr>
            </w:pPr>
            <w:r w:rsidRPr="00196829">
              <w:rPr>
                <w:rFonts w:ascii="Tahoma" w:eastAsia="Times New Roman" w:hAnsi="Tahoma" w:cs="Tahoma"/>
                <w:b/>
                <w:sz w:val="20"/>
                <w:szCs w:val="20"/>
                <w:lang w:eastAsia="ru-RU"/>
              </w:rPr>
              <w:t>ИНЫЕ ОБЪЕКТЫ МЕСТНОГО ЗНАЧЕНИЯ, УСТАНОВЛЕННЫЕ В СООТВЕТСТВИИ С ЗАКОНОДАТЕЛЬСТВОМ</w:t>
            </w:r>
          </w:p>
        </w:tc>
      </w:tr>
      <w:tr w:rsidR="00D124BB" w:rsidRPr="00196829" w14:paraId="797A9AD1" w14:textId="77777777" w:rsidTr="00D124BB">
        <w:trPr>
          <w:cantSplit/>
          <w:trHeight w:val="20"/>
          <w:jc w:val="center"/>
        </w:trPr>
        <w:tc>
          <w:tcPr>
            <w:tcW w:w="189" w:type="pct"/>
            <w:vMerge w:val="restart"/>
            <w:shd w:val="clear" w:color="auto" w:fill="auto"/>
          </w:tcPr>
          <w:p w14:paraId="797A9ACB" w14:textId="2E1E34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r w:rsidRPr="00196829">
              <w:rPr>
                <w:rFonts w:ascii="Tahoma" w:eastAsia="Times New Roman" w:hAnsi="Tahoma" w:cs="Tahoma"/>
                <w:sz w:val="20"/>
                <w:szCs w:val="20"/>
                <w:lang w:eastAsia="ru-RU"/>
              </w:rPr>
              <w:lastRenderedPageBreak/>
              <w:t>3</w:t>
            </w:r>
            <w:r w:rsidR="00A0123A" w:rsidRPr="00196829">
              <w:rPr>
                <w:rFonts w:ascii="Tahoma" w:eastAsia="Times New Roman" w:hAnsi="Tahoma" w:cs="Tahoma"/>
                <w:sz w:val="20"/>
                <w:szCs w:val="20"/>
                <w:lang w:eastAsia="ru-RU"/>
              </w:rPr>
              <w:t>2</w:t>
            </w:r>
            <w:r w:rsidRPr="00196829">
              <w:rPr>
                <w:rFonts w:ascii="Tahoma" w:eastAsia="Times New Roman" w:hAnsi="Tahoma" w:cs="Tahoma"/>
                <w:sz w:val="20"/>
                <w:szCs w:val="20"/>
                <w:lang w:eastAsia="ru-RU"/>
              </w:rPr>
              <w:t>.</w:t>
            </w:r>
          </w:p>
          <w:p w14:paraId="797A9ACC"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val="restart"/>
            <w:shd w:val="clear" w:color="auto" w:fill="auto"/>
          </w:tcPr>
          <w:p w14:paraId="797A9ACD"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Иные объекты местного значения</w:t>
            </w:r>
          </w:p>
        </w:tc>
        <w:tc>
          <w:tcPr>
            <w:tcW w:w="800" w:type="pct"/>
            <w:shd w:val="clear" w:color="auto" w:fill="auto"/>
          </w:tcPr>
          <w:p w14:paraId="797A9ACE"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Территории, предназначенные для реализации инвестиционных проектов в областях, относящихся к приоритетным направлениям развития экономики городского округа</w:t>
            </w:r>
          </w:p>
        </w:tc>
        <w:tc>
          <w:tcPr>
            <w:tcW w:w="856" w:type="pct"/>
            <w:shd w:val="clear" w:color="auto" w:fill="auto"/>
          </w:tcPr>
          <w:p w14:paraId="797A9ACF"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p>
        </w:tc>
        <w:tc>
          <w:tcPr>
            <w:tcW w:w="1961" w:type="pct"/>
            <w:shd w:val="clear" w:color="auto" w:fill="auto"/>
          </w:tcPr>
          <w:p w14:paraId="797A9AD0"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33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D124BB" w:rsidRPr="00196829" w14:paraId="797A9AD7" w14:textId="77777777" w:rsidTr="00D124BB">
        <w:trPr>
          <w:cantSplit/>
          <w:trHeight w:val="20"/>
          <w:jc w:val="center"/>
        </w:trPr>
        <w:tc>
          <w:tcPr>
            <w:tcW w:w="189" w:type="pct"/>
            <w:vMerge/>
            <w:shd w:val="clear" w:color="auto" w:fill="auto"/>
          </w:tcPr>
          <w:p w14:paraId="797A9AD2"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D3"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D4"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D5"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Муниципальные архивы</w:t>
            </w:r>
          </w:p>
        </w:tc>
        <w:tc>
          <w:tcPr>
            <w:tcW w:w="1961" w:type="pct"/>
            <w:shd w:val="clear" w:color="auto" w:fill="auto"/>
          </w:tcPr>
          <w:p w14:paraId="797A9AD6"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22 ч. 1 ст. 16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D124BB" w:rsidRPr="00196829" w14:paraId="797A9ADD" w14:textId="77777777" w:rsidTr="00D124BB">
        <w:trPr>
          <w:cantSplit/>
          <w:trHeight w:val="20"/>
          <w:jc w:val="center"/>
        </w:trPr>
        <w:tc>
          <w:tcPr>
            <w:tcW w:w="189" w:type="pct"/>
            <w:vMerge/>
            <w:shd w:val="clear" w:color="auto" w:fill="auto"/>
          </w:tcPr>
          <w:p w14:paraId="797A9AD8"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D9"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DA"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DB"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Приют для животных</w:t>
            </w:r>
          </w:p>
        </w:tc>
        <w:tc>
          <w:tcPr>
            <w:tcW w:w="1961" w:type="pct"/>
            <w:shd w:val="clear" w:color="auto" w:fill="auto"/>
          </w:tcPr>
          <w:p w14:paraId="797A9ADC"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15 ч. 1 ст. 16.1 Федерального закона от 06.10.2003 № 131-ФЗ «Об общих принципах организации местного самоуправления в Российской Федерации»; Закон Амурской области от 05.12.2006 № 259-ОЗ «О регулировании градостроительной деятельности в Амурской области»</w:t>
            </w:r>
          </w:p>
        </w:tc>
      </w:tr>
      <w:tr w:rsidR="00D124BB" w:rsidRPr="00196829" w14:paraId="797A9AE3" w14:textId="77777777" w:rsidTr="00D124BB">
        <w:trPr>
          <w:cantSplit/>
          <w:trHeight w:val="20"/>
          <w:jc w:val="center"/>
        </w:trPr>
        <w:tc>
          <w:tcPr>
            <w:tcW w:w="189" w:type="pct"/>
            <w:vMerge/>
            <w:shd w:val="clear" w:color="auto" w:fill="auto"/>
          </w:tcPr>
          <w:p w14:paraId="797A9ADE"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DF"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E0"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E1"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Многофункциональные молодежные центры</w:t>
            </w:r>
          </w:p>
        </w:tc>
        <w:tc>
          <w:tcPr>
            <w:tcW w:w="1961" w:type="pct"/>
            <w:vMerge w:val="restart"/>
            <w:shd w:val="clear" w:color="auto" w:fill="auto"/>
          </w:tcPr>
          <w:p w14:paraId="797A9AE2"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34 ч. 1 ст. 16 Федерального закона от 06.10.2003 № 131-ФЗ «Об общих принципах организации местного самоуправления в Российской Федерации»</w:t>
            </w:r>
          </w:p>
        </w:tc>
      </w:tr>
      <w:tr w:rsidR="00D124BB" w:rsidRPr="00196829" w14:paraId="797A9AE9" w14:textId="77777777" w:rsidTr="00D124BB">
        <w:trPr>
          <w:cantSplit/>
          <w:trHeight w:val="20"/>
          <w:jc w:val="center"/>
        </w:trPr>
        <w:tc>
          <w:tcPr>
            <w:tcW w:w="189" w:type="pct"/>
            <w:vMerge/>
            <w:shd w:val="clear" w:color="auto" w:fill="auto"/>
          </w:tcPr>
          <w:p w14:paraId="797A9AE4"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E5"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E6"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E7"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Клубы для детей и молодежи</w:t>
            </w:r>
          </w:p>
        </w:tc>
        <w:tc>
          <w:tcPr>
            <w:tcW w:w="1961" w:type="pct"/>
            <w:vMerge/>
            <w:shd w:val="clear" w:color="auto" w:fill="auto"/>
          </w:tcPr>
          <w:p w14:paraId="797A9AE8"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p>
        </w:tc>
      </w:tr>
      <w:tr w:rsidR="00D124BB" w:rsidRPr="00196829" w14:paraId="797A9AEF" w14:textId="77777777" w:rsidTr="00D124BB">
        <w:trPr>
          <w:cantSplit/>
          <w:trHeight w:val="20"/>
          <w:jc w:val="center"/>
        </w:trPr>
        <w:tc>
          <w:tcPr>
            <w:tcW w:w="189" w:type="pct"/>
            <w:vMerge/>
            <w:shd w:val="clear" w:color="auto" w:fill="auto"/>
          </w:tcPr>
          <w:p w14:paraId="797A9AEA"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EB"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EC"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ED"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Центры психолого-педагогической, медицинской и социальной помощи</w:t>
            </w:r>
          </w:p>
        </w:tc>
        <w:tc>
          <w:tcPr>
            <w:tcW w:w="1961" w:type="pct"/>
            <w:shd w:val="clear" w:color="auto" w:fill="auto"/>
          </w:tcPr>
          <w:p w14:paraId="797A9AEE"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ст. 42 Федерального закона от 29.12.2012 № 273-ФЗ «Об образовании в Российской Федерации»</w:t>
            </w:r>
          </w:p>
        </w:tc>
      </w:tr>
      <w:tr w:rsidR="00D124BB" w:rsidRPr="00196829" w14:paraId="797A9AF5" w14:textId="77777777" w:rsidTr="00D124BB">
        <w:trPr>
          <w:cantSplit/>
          <w:trHeight w:val="20"/>
          <w:jc w:val="center"/>
        </w:trPr>
        <w:tc>
          <w:tcPr>
            <w:tcW w:w="189" w:type="pct"/>
            <w:vMerge/>
            <w:shd w:val="clear" w:color="auto" w:fill="auto"/>
          </w:tcPr>
          <w:p w14:paraId="797A9AF0" w14:textId="77777777" w:rsidR="00F25FB4" w:rsidRPr="00196829" w:rsidRDefault="00F25FB4" w:rsidP="00D124BB">
            <w:pPr>
              <w:widowControl w:val="0"/>
              <w:autoSpaceDE w:val="0"/>
              <w:autoSpaceDN w:val="0"/>
              <w:adjustRightInd w:val="0"/>
              <w:spacing w:after="0" w:line="240" w:lineRule="auto"/>
              <w:ind w:left="-57" w:right="-57"/>
              <w:jc w:val="center"/>
              <w:rPr>
                <w:rFonts w:ascii="Tahoma" w:eastAsia="Times New Roman" w:hAnsi="Tahoma" w:cs="Tahoma"/>
                <w:sz w:val="20"/>
                <w:szCs w:val="20"/>
                <w:lang w:eastAsia="ru-RU"/>
              </w:rPr>
            </w:pPr>
          </w:p>
        </w:tc>
        <w:tc>
          <w:tcPr>
            <w:tcW w:w="1194" w:type="pct"/>
            <w:vMerge/>
            <w:shd w:val="clear" w:color="auto" w:fill="auto"/>
          </w:tcPr>
          <w:p w14:paraId="797A9AF1"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00" w:type="pct"/>
            <w:shd w:val="clear" w:color="auto" w:fill="auto"/>
          </w:tcPr>
          <w:p w14:paraId="797A9AF2" w14:textId="77777777" w:rsidR="00F25FB4" w:rsidRPr="00196829" w:rsidRDefault="00F25FB4" w:rsidP="00D124BB">
            <w:pPr>
              <w:widowControl w:val="0"/>
              <w:autoSpaceDE w:val="0"/>
              <w:autoSpaceDN w:val="0"/>
              <w:adjustRightInd w:val="0"/>
              <w:spacing w:after="0" w:line="240" w:lineRule="auto"/>
              <w:ind w:left="-57" w:right="-57"/>
              <w:rPr>
                <w:rFonts w:ascii="Tahoma" w:eastAsia="Times New Roman" w:hAnsi="Tahoma" w:cs="Tahoma"/>
                <w:sz w:val="20"/>
                <w:szCs w:val="20"/>
                <w:lang w:eastAsia="ru-RU"/>
              </w:rPr>
            </w:pPr>
          </w:p>
        </w:tc>
        <w:tc>
          <w:tcPr>
            <w:tcW w:w="856" w:type="pct"/>
            <w:shd w:val="clear" w:color="auto" w:fill="auto"/>
          </w:tcPr>
          <w:p w14:paraId="797A9AF3" w14:textId="77777777" w:rsidR="00F25FB4" w:rsidRPr="00196829" w:rsidRDefault="00F25FB4" w:rsidP="00D124BB">
            <w:pPr>
              <w:widowControl w:val="0"/>
              <w:autoSpaceDE w:val="0"/>
              <w:autoSpaceDN w:val="0"/>
              <w:adjustRightInd w:val="0"/>
              <w:spacing w:after="0" w:line="240" w:lineRule="auto"/>
              <w:ind w:left="-57" w:right="-57"/>
              <w:rPr>
                <w:rFonts w:ascii="Tahoma" w:hAnsi="Tahoma" w:cs="Tahoma"/>
                <w:sz w:val="20"/>
                <w:szCs w:val="20"/>
              </w:rPr>
            </w:pPr>
            <w:r w:rsidRPr="00196829">
              <w:rPr>
                <w:rFonts w:ascii="Tahoma" w:hAnsi="Tahoma" w:cs="Tahoma"/>
                <w:sz w:val="20"/>
                <w:szCs w:val="20"/>
              </w:rPr>
              <w:t>Общественные бани</w:t>
            </w:r>
          </w:p>
        </w:tc>
        <w:tc>
          <w:tcPr>
            <w:tcW w:w="1961" w:type="pct"/>
            <w:shd w:val="clear" w:color="auto" w:fill="auto"/>
          </w:tcPr>
          <w:p w14:paraId="797A9AF4" w14:textId="77777777" w:rsidR="00F25FB4" w:rsidRPr="00196829" w:rsidRDefault="00F25FB4" w:rsidP="00D124BB">
            <w:pPr>
              <w:spacing w:after="0" w:line="240" w:lineRule="auto"/>
              <w:ind w:left="-57" w:right="-57"/>
              <w:rPr>
                <w:rFonts w:ascii="Tahoma" w:eastAsia="Times New Roman" w:hAnsi="Tahoma" w:cs="Tahoma"/>
                <w:sz w:val="20"/>
                <w:szCs w:val="20"/>
                <w:lang w:eastAsia="ru-RU"/>
              </w:rPr>
            </w:pPr>
            <w:r w:rsidRPr="00196829">
              <w:rPr>
                <w:rFonts w:ascii="Tahoma" w:eastAsia="Times New Roman" w:hAnsi="Tahoma" w:cs="Tahoma"/>
                <w:sz w:val="20"/>
                <w:szCs w:val="20"/>
                <w:lang w:eastAsia="ru-RU"/>
              </w:rPr>
              <w:t>п. 15 ч. 1 ст. 16 Федерального закона от 06.10.2003 № 131-ФЗ «Об общих принципах организации местного самоуправления в Российской Федерации»</w:t>
            </w:r>
          </w:p>
        </w:tc>
      </w:tr>
    </w:tbl>
    <w:p w14:paraId="797A9AF6" w14:textId="77777777" w:rsidR="001621C4" w:rsidRPr="00196829" w:rsidRDefault="001621C4" w:rsidP="006F56B0">
      <w:pPr>
        <w:pStyle w:val="a8"/>
      </w:pPr>
    </w:p>
    <w:sectPr w:rsidR="001621C4" w:rsidRPr="00196829" w:rsidSect="00197AFA">
      <w:pgSz w:w="16838" w:h="11905" w:orient="landscape"/>
      <w:pgMar w:top="720" w:right="720" w:bottom="720" w:left="720" w:header="340"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82E42" w14:textId="77777777" w:rsidR="00F973BD" w:rsidRDefault="00F973BD" w:rsidP="001621C4">
      <w:pPr>
        <w:spacing w:after="0" w:line="240" w:lineRule="auto"/>
      </w:pPr>
      <w:r>
        <w:separator/>
      </w:r>
    </w:p>
  </w:endnote>
  <w:endnote w:type="continuationSeparator" w:id="0">
    <w:p w14:paraId="32A9F841" w14:textId="77777777" w:rsidR="00F973BD" w:rsidRDefault="00F973BD" w:rsidP="001621C4">
      <w:pPr>
        <w:spacing w:after="0" w:line="240" w:lineRule="auto"/>
      </w:pPr>
      <w:r>
        <w:continuationSeparator/>
      </w:r>
    </w:p>
  </w:endnote>
  <w:endnote w:type="continuationNotice" w:id="1">
    <w:p w14:paraId="183A6776" w14:textId="77777777" w:rsidR="00F973BD" w:rsidRDefault="00F973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9526F" w14:textId="77777777" w:rsidR="00B75242" w:rsidRDefault="00B75242">
    <w:pPr>
      <w:pStyle w:val="afff5"/>
      <w:framePr w:wrap="around" w:vAnchor="text" w:hAnchor="margin" w:xAlign="right" w:y="1"/>
      <w:rPr>
        <w:rStyle w:val="affff5"/>
      </w:rPr>
    </w:pPr>
    <w:r>
      <w:rPr>
        <w:rStyle w:val="affff5"/>
      </w:rPr>
      <w:fldChar w:fldCharType="begin"/>
    </w:r>
    <w:r>
      <w:rPr>
        <w:rStyle w:val="affff5"/>
      </w:rPr>
      <w:instrText xml:space="preserve">PAGE  </w:instrText>
    </w:r>
    <w:r>
      <w:rPr>
        <w:rStyle w:val="affff5"/>
      </w:rPr>
      <w:fldChar w:fldCharType="separate"/>
    </w:r>
    <w:r>
      <w:rPr>
        <w:rStyle w:val="affff5"/>
        <w:noProof/>
      </w:rPr>
      <w:t>7</w:t>
    </w:r>
    <w:r>
      <w:rPr>
        <w:rStyle w:val="affff5"/>
        <w:noProof/>
      </w:rPr>
      <w:t>6</w:t>
    </w:r>
    <w:r>
      <w:rPr>
        <w:rStyle w:val="affff5"/>
      </w:rPr>
      <w:fldChar w:fldCharType="end"/>
    </w:r>
  </w:p>
  <w:p w14:paraId="09CC6530" w14:textId="77777777" w:rsidR="00B75242" w:rsidRDefault="00B75242">
    <w:pPr>
      <w:pStyle w:val="aff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9E495" w14:textId="77777777" w:rsidR="00B75242" w:rsidRDefault="00B75242">
    <w:pPr>
      <w:pStyle w:val="afff5"/>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A9B1B" w14:textId="77777777" w:rsidR="00B75242" w:rsidRPr="007E46E2" w:rsidRDefault="00B75242" w:rsidP="001621C4">
    <w:pPr>
      <w:pStyle w:val="afff5"/>
      <w:tabs>
        <w:tab w:val="clear" w:pos="9355"/>
        <w:tab w:val="left" w:pos="6463"/>
        <w:tab w:val="right" w:pos="9639"/>
        <w:tab w:val="right" w:pos="14714"/>
      </w:tabs>
      <w:ind w:right="-2"/>
      <w:jc w:val="right"/>
      <w:rPr>
        <w:rFonts w:ascii="Tahoma" w:hAnsi="Tahoma" w:cs="Tahoma"/>
        <w:sz w:val="22"/>
        <w:szCs w:val="22"/>
      </w:rPr>
    </w:pPr>
    <w:r w:rsidRPr="007E46E2">
      <w:rPr>
        <w:rFonts w:ascii="Tahoma" w:hAnsi="Tahoma" w:cs="Tahoma"/>
        <w:sz w:val="22"/>
        <w:szCs w:val="22"/>
        <w:lang w:val="en-US"/>
      </w:rPr>
      <w:fldChar w:fldCharType="begin"/>
    </w:r>
    <w:r w:rsidRPr="007E46E2">
      <w:rPr>
        <w:rFonts w:ascii="Tahoma" w:hAnsi="Tahoma" w:cs="Tahoma"/>
        <w:sz w:val="22"/>
        <w:szCs w:val="22"/>
        <w:lang w:val="en-US"/>
      </w:rPr>
      <w:instrText xml:space="preserve"> PAGE  \* Arabic  \* MERGEFORMAT </w:instrText>
    </w:r>
    <w:r w:rsidRPr="007E46E2">
      <w:rPr>
        <w:rFonts w:ascii="Tahoma" w:hAnsi="Tahoma" w:cs="Tahoma"/>
        <w:sz w:val="22"/>
        <w:szCs w:val="22"/>
        <w:lang w:val="en-US"/>
      </w:rPr>
      <w:fldChar w:fldCharType="separate"/>
    </w:r>
    <w:r w:rsidR="00C64B04">
      <w:rPr>
        <w:rFonts w:ascii="Tahoma" w:hAnsi="Tahoma" w:cs="Tahoma"/>
        <w:noProof/>
        <w:sz w:val="22"/>
        <w:szCs w:val="22"/>
        <w:lang w:val="en-US"/>
      </w:rPr>
      <w:t>4</w:t>
    </w:r>
    <w:r w:rsidRPr="007E46E2">
      <w:rPr>
        <w:rFonts w:ascii="Tahoma" w:hAnsi="Tahoma" w:cs="Tahoma"/>
        <w:sz w:val="22"/>
        <w:szCs w:val="22"/>
        <w:lang w:val="en-US"/>
      </w:rPr>
      <w:fldChar w:fldCharType="end"/>
    </w:r>
    <w:r w:rsidRPr="007E46E2">
      <w:rPr>
        <w:rFonts w:ascii="Tahoma" w:hAnsi="Tahoma" w:cs="Tahoma"/>
        <w:noProof/>
        <w:sz w:val="22"/>
        <w:szCs w:val="22"/>
        <w:lang w:val="ru-RU" w:eastAsia="ru-RU"/>
      </w:rPr>
      <mc:AlternateContent>
        <mc:Choice Requires="wpg">
          <w:drawing>
            <wp:anchor distT="0" distB="0" distL="114300" distR="114300" simplePos="0" relativeHeight="251658240" behindDoc="1" locked="0" layoutInCell="1" allowOverlap="1" wp14:anchorId="797A9B1F" wp14:editId="797A9B20">
              <wp:simplePos x="0" y="0"/>
              <wp:positionH relativeFrom="column">
                <wp:posOffset>10160</wp:posOffset>
              </wp:positionH>
              <wp:positionV relativeFrom="paragraph">
                <wp:posOffset>6075680</wp:posOffset>
              </wp:positionV>
              <wp:extent cx="6347460" cy="307340"/>
              <wp:effectExtent l="15875" t="16510" r="18415" b="0"/>
              <wp:wrapNone/>
              <wp:docPr id="1532639307" name="Группа 15326393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18423249"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A9B26" w14:textId="77777777" w:rsidR="00B75242" w:rsidRPr="00FB1DBD" w:rsidRDefault="00B75242" w:rsidP="001621C4">
                            <w:pPr>
                              <w:ind w:left="-284" w:right="-261"/>
                              <w:rPr>
                                <w:color w:val="FFFFFF"/>
                              </w:rPr>
                            </w:pPr>
                          </w:p>
                        </w:txbxContent>
                      </wps:txbx>
                      <wps:bodyPr rot="0" vert="horz" wrap="square" lIns="91440" tIns="45720" rIns="91440" bIns="45720" anchor="t" anchorCtr="0" upright="1">
                        <a:noAutofit/>
                      </wps:bodyPr>
                    </wps:wsp>
                    <wps:wsp>
                      <wps:cNvPr id="38258802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7A9B1F" id="Группа 1532639307" o:spid="_x0000_s1026" style="position:absolute;left:0;text-align:left;margin-left:.8pt;margin-top:478.4pt;width:499.8pt;height:24.2pt;z-index:-25165824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" fillcolor="#0070c0" stroked="f">
                <v:textbox>
                  <w:txbxContent>
                    <w:p w14:paraId="797A9B26" w14:textId="77777777" w:rsidR="00B75242" w:rsidRPr="00FB1DBD" w:rsidRDefault="00B75242" w:rsidP="001621C4">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" strokecolor="#0070c0" strokeweight="2pt"/>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ahoma" w:hAnsi="Tahoma" w:cs="Tahoma"/>
      </w:rPr>
      <w:id w:val="536097861"/>
      <w:docPartObj>
        <w:docPartGallery w:val="Page Numbers (Bottom of Page)"/>
        <w:docPartUnique/>
      </w:docPartObj>
    </w:sdtPr>
    <w:sdtEndPr/>
    <w:sdtContent>
      <w:p w14:paraId="797A9B1E" w14:textId="77777777" w:rsidR="00B75242" w:rsidRPr="00D02925" w:rsidRDefault="00B75242" w:rsidP="001E70E3">
        <w:pPr>
          <w:pStyle w:val="afff5"/>
          <w:ind w:firstLine="0"/>
          <w:jc w:val="right"/>
          <w:rPr>
            <w:rFonts w:ascii="Tahoma" w:hAnsi="Tahoma" w:cs="Tahoma"/>
          </w:rPr>
        </w:pPr>
        <w:r w:rsidRPr="001E70E3">
          <w:rPr>
            <w:rFonts w:ascii="Tahoma" w:hAnsi="Tahoma" w:cs="Tahoma"/>
            <w:sz w:val="22"/>
          </w:rPr>
          <w:fldChar w:fldCharType="begin"/>
        </w:r>
        <w:r w:rsidRPr="001E70E3">
          <w:rPr>
            <w:rFonts w:ascii="Tahoma" w:hAnsi="Tahoma" w:cs="Tahoma"/>
            <w:sz w:val="22"/>
          </w:rPr>
          <w:instrText>PAGE   \* MERGEFORMAT</w:instrText>
        </w:r>
        <w:r w:rsidRPr="001E70E3">
          <w:rPr>
            <w:rFonts w:ascii="Tahoma" w:hAnsi="Tahoma" w:cs="Tahoma"/>
            <w:sz w:val="22"/>
          </w:rPr>
          <w:fldChar w:fldCharType="separate"/>
        </w:r>
        <w:r w:rsidR="00C64B04">
          <w:rPr>
            <w:rFonts w:ascii="Tahoma" w:hAnsi="Tahoma" w:cs="Tahoma"/>
            <w:noProof/>
            <w:sz w:val="22"/>
          </w:rPr>
          <w:t>2</w:t>
        </w:r>
        <w:r w:rsidR="00C64B04">
          <w:rPr>
            <w:rFonts w:ascii="Tahoma" w:hAnsi="Tahoma" w:cs="Tahoma"/>
            <w:noProof/>
            <w:sz w:val="22"/>
          </w:rPr>
          <w:t>2</w:t>
        </w:r>
        <w:r w:rsidRPr="001E70E3">
          <w:rPr>
            <w:rFonts w:ascii="Tahoma" w:hAnsi="Tahoma" w:cs="Tahoma"/>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DDD020" w14:textId="77777777" w:rsidR="00F973BD" w:rsidRDefault="00F973BD" w:rsidP="001621C4">
      <w:pPr>
        <w:spacing w:after="0" w:line="240" w:lineRule="auto"/>
      </w:pPr>
      <w:r>
        <w:separator/>
      </w:r>
    </w:p>
  </w:footnote>
  <w:footnote w:type="continuationSeparator" w:id="0">
    <w:p w14:paraId="112D2963" w14:textId="77777777" w:rsidR="00F973BD" w:rsidRDefault="00F973BD" w:rsidP="001621C4">
      <w:pPr>
        <w:spacing w:after="0" w:line="240" w:lineRule="auto"/>
      </w:pPr>
      <w:r>
        <w:continuationSeparator/>
      </w:r>
    </w:p>
  </w:footnote>
  <w:footnote w:type="continuationNotice" w:id="1">
    <w:p w14:paraId="76344AF3" w14:textId="77777777" w:rsidR="00F973BD" w:rsidRDefault="00F973BD">
      <w:pPr>
        <w:spacing w:after="0" w:line="240" w:lineRule="auto"/>
      </w:pPr>
    </w:p>
  </w:footnote>
  <w:footnote w:id="2">
    <w:p w14:paraId="797A9B21" w14:textId="77777777" w:rsidR="00B75242" w:rsidRPr="00CB46CC" w:rsidRDefault="00B75242" w:rsidP="001621C4">
      <w:pPr>
        <w:pStyle w:val="afffd"/>
        <w:spacing w:before="0" w:after="0" w:line="240" w:lineRule="auto"/>
        <w:rPr>
          <w:rFonts w:ascii="Tahoma" w:hAnsi="Tahoma" w:cs="Tahoma"/>
          <w:sz w:val="18"/>
          <w:szCs w:val="16"/>
          <w:lang w:val="ru-RU"/>
        </w:rPr>
      </w:pPr>
      <w:r w:rsidRPr="00CB46CC">
        <w:rPr>
          <w:rStyle w:val="affff"/>
          <w:rFonts w:ascii="Tahoma" w:hAnsi="Tahoma" w:cs="Tahoma"/>
          <w:sz w:val="18"/>
          <w:szCs w:val="16"/>
        </w:rPr>
        <w:footnoteRef/>
      </w:r>
      <w:r w:rsidRPr="00CB46CC">
        <w:rPr>
          <w:rFonts w:ascii="Tahoma" w:hAnsi="Tahoma" w:cs="Tahoma"/>
          <w:sz w:val="18"/>
          <w:szCs w:val="16"/>
        </w:rPr>
        <w:t xml:space="preserve"> Руководство по специализированному обслуживанию экономики климатической информацией, продукцией и услугами / Под редакцией д-ра геогр. наук, профессора Н.В. </w:t>
      </w:r>
      <w:proofErr w:type="spellStart"/>
      <w:r w:rsidRPr="00CB46CC">
        <w:rPr>
          <w:rFonts w:ascii="Tahoma" w:hAnsi="Tahoma" w:cs="Tahoma"/>
          <w:sz w:val="18"/>
          <w:szCs w:val="16"/>
        </w:rPr>
        <w:t>Кобышевой</w:t>
      </w:r>
      <w:proofErr w:type="spellEnd"/>
      <w:r w:rsidRPr="00CB46CC">
        <w:rPr>
          <w:rFonts w:ascii="Tahoma" w:hAnsi="Tahoma" w:cs="Tahoma"/>
          <w:sz w:val="18"/>
          <w:szCs w:val="16"/>
        </w:rPr>
        <w:t>. – СПб., 2008. – С. 294-295.</w:t>
      </w:r>
    </w:p>
  </w:footnote>
  <w:footnote w:id="3">
    <w:p w14:paraId="797A9B22" w14:textId="77777777" w:rsidR="00B75242" w:rsidRPr="00CB46CC" w:rsidRDefault="00B75242" w:rsidP="001621C4">
      <w:pPr>
        <w:pStyle w:val="afffd"/>
        <w:spacing w:before="0" w:after="0" w:line="240" w:lineRule="auto"/>
        <w:rPr>
          <w:rFonts w:ascii="Tahoma" w:hAnsi="Tahoma" w:cs="Tahoma"/>
          <w:sz w:val="22"/>
          <w:lang w:val="en-US"/>
        </w:rPr>
      </w:pPr>
      <w:r w:rsidRPr="00CB46CC">
        <w:rPr>
          <w:rStyle w:val="affff"/>
          <w:rFonts w:ascii="Tahoma" w:hAnsi="Tahoma" w:cs="Tahoma"/>
          <w:sz w:val="18"/>
          <w:szCs w:val="16"/>
        </w:rPr>
        <w:footnoteRef/>
      </w:r>
      <w:r w:rsidRPr="00CB46CC">
        <w:rPr>
          <w:rFonts w:ascii="Tahoma" w:hAnsi="Tahoma" w:cs="Tahoma"/>
          <w:sz w:val="18"/>
          <w:szCs w:val="16"/>
        </w:rPr>
        <w:t xml:space="preserve"> </w:t>
      </w:r>
      <w:r w:rsidRPr="00CB46CC">
        <w:rPr>
          <w:rFonts w:ascii="Tahoma" w:hAnsi="Tahoma" w:cs="Tahoma"/>
          <w:sz w:val="18"/>
          <w:szCs w:val="16"/>
        </w:rPr>
        <w:t xml:space="preserve">Сайт </w:t>
      </w:r>
      <w:proofErr w:type="spellStart"/>
      <w:r w:rsidRPr="00CB46CC">
        <w:rPr>
          <w:rFonts w:ascii="Tahoma" w:hAnsi="Tahoma" w:cs="Tahoma"/>
          <w:sz w:val="18"/>
          <w:szCs w:val="16"/>
        </w:rPr>
        <w:t>Environment</w:t>
      </w:r>
      <w:proofErr w:type="spellEnd"/>
      <w:r w:rsidRPr="00CB46CC">
        <w:rPr>
          <w:rFonts w:ascii="Tahoma" w:hAnsi="Tahoma" w:cs="Tahoma"/>
          <w:sz w:val="18"/>
          <w:szCs w:val="16"/>
        </w:rPr>
        <w:t xml:space="preserve"> </w:t>
      </w:r>
      <w:proofErr w:type="spellStart"/>
      <w:r w:rsidRPr="00CB46CC">
        <w:rPr>
          <w:rFonts w:ascii="Tahoma" w:hAnsi="Tahoma" w:cs="Tahoma"/>
          <w:sz w:val="18"/>
          <w:szCs w:val="16"/>
        </w:rPr>
        <w:t>Canada</w:t>
      </w:r>
      <w:proofErr w:type="spellEnd"/>
      <w:r w:rsidRPr="00CB46CC">
        <w:rPr>
          <w:rFonts w:ascii="Tahoma" w:hAnsi="Tahoma" w:cs="Tahoma"/>
          <w:sz w:val="18"/>
          <w:szCs w:val="16"/>
        </w:rPr>
        <w:t xml:space="preserve">.  </w:t>
      </w:r>
      <w:proofErr w:type="spellStart"/>
      <w:r w:rsidRPr="00CB46CC">
        <w:rPr>
          <w:rFonts w:ascii="Tahoma" w:hAnsi="Tahoma" w:cs="Tahoma"/>
          <w:sz w:val="18"/>
          <w:szCs w:val="16"/>
        </w:rPr>
        <w:t>Canada’s</w:t>
      </w:r>
      <w:proofErr w:type="spellEnd"/>
      <w:r w:rsidRPr="00CB46CC">
        <w:rPr>
          <w:rFonts w:ascii="Tahoma" w:hAnsi="Tahoma" w:cs="Tahoma"/>
          <w:sz w:val="18"/>
          <w:szCs w:val="16"/>
        </w:rPr>
        <w:t xml:space="preserve"> </w:t>
      </w:r>
      <w:proofErr w:type="spellStart"/>
      <w:r w:rsidRPr="00CB46CC">
        <w:rPr>
          <w:rFonts w:ascii="Tahoma" w:hAnsi="Tahoma" w:cs="Tahoma"/>
          <w:sz w:val="18"/>
          <w:szCs w:val="16"/>
        </w:rPr>
        <w:t>Wind</w:t>
      </w:r>
      <w:proofErr w:type="spellEnd"/>
      <w:r w:rsidRPr="00CB46CC">
        <w:rPr>
          <w:rFonts w:ascii="Tahoma" w:hAnsi="Tahoma" w:cs="Tahoma"/>
          <w:sz w:val="18"/>
          <w:szCs w:val="16"/>
        </w:rPr>
        <w:t xml:space="preserve"> </w:t>
      </w:r>
      <w:proofErr w:type="spellStart"/>
      <w:r w:rsidRPr="00CB46CC">
        <w:rPr>
          <w:rFonts w:ascii="Tahoma" w:hAnsi="Tahoma" w:cs="Tahoma"/>
          <w:sz w:val="18"/>
          <w:szCs w:val="16"/>
        </w:rPr>
        <w:t>Chill</w:t>
      </w:r>
      <w:proofErr w:type="spellEnd"/>
      <w:r w:rsidRPr="00CB46CC">
        <w:rPr>
          <w:rFonts w:ascii="Tahoma" w:hAnsi="Tahoma" w:cs="Tahoma"/>
          <w:sz w:val="18"/>
          <w:szCs w:val="16"/>
        </w:rPr>
        <w:t xml:space="preserve"> </w:t>
      </w:r>
      <w:proofErr w:type="spellStart"/>
      <w:r w:rsidRPr="00CB46CC">
        <w:rPr>
          <w:rFonts w:ascii="Tahoma" w:hAnsi="Tahoma" w:cs="Tahoma"/>
          <w:sz w:val="18"/>
          <w:szCs w:val="16"/>
        </w:rPr>
        <w:t>Index</w:t>
      </w:r>
      <w:proofErr w:type="spellEnd"/>
      <w:r w:rsidRPr="00CB46CC">
        <w:rPr>
          <w:rFonts w:ascii="Tahoma" w:hAnsi="Tahoma" w:cs="Tahoma"/>
          <w:sz w:val="18"/>
          <w:szCs w:val="16"/>
        </w:rPr>
        <w:t xml:space="preserve"> [</w:t>
      </w:r>
      <w:proofErr w:type="spellStart"/>
      <w:r w:rsidRPr="00CB46CC">
        <w:rPr>
          <w:rFonts w:ascii="Tahoma" w:hAnsi="Tahoma" w:cs="Tahoma"/>
          <w:sz w:val="18"/>
          <w:szCs w:val="16"/>
        </w:rPr>
        <w:t>Электрон.ресурс</w:t>
      </w:r>
      <w:proofErr w:type="spellEnd"/>
      <w:r w:rsidRPr="00CB46CC">
        <w:rPr>
          <w:rFonts w:ascii="Tahoma" w:hAnsi="Tahoma" w:cs="Tahoma"/>
          <w:sz w:val="18"/>
          <w:szCs w:val="16"/>
        </w:rPr>
        <w:t>] – Режим доступа: http://www.ec.gc.ca/meteo-weather/default.asp?lang=En&amp;n=5FBF816A-1</w:t>
      </w:r>
    </w:p>
  </w:footnote>
  <w:footnote w:id="4">
    <w:p w14:paraId="797A9B23" w14:textId="77777777" w:rsidR="00B75242" w:rsidRPr="00B64FFC" w:rsidRDefault="00B75242" w:rsidP="00F25FB4">
      <w:pPr>
        <w:autoSpaceDE w:val="0"/>
        <w:autoSpaceDN w:val="0"/>
        <w:adjustRightInd w:val="0"/>
        <w:rPr>
          <w:rFonts w:ascii="Tahoma" w:hAnsi="Tahoma" w:cs="Tahoma"/>
          <w:sz w:val="18"/>
          <w:szCs w:val="18"/>
        </w:rPr>
      </w:pPr>
      <w:r w:rsidRPr="00B64FFC">
        <w:rPr>
          <w:rStyle w:val="affff"/>
          <w:rFonts w:ascii="Tahoma" w:hAnsi="Tahoma" w:cs="Tahoma"/>
          <w:sz w:val="18"/>
          <w:szCs w:val="18"/>
        </w:rPr>
        <w:footnoteRef/>
      </w:r>
      <w:r w:rsidRPr="00B64FFC">
        <w:rPr>
          <w:rFonts w:ascii="Tahoma" w:hAnsi="Tahoma" w:cs="Tahoma"/>
          <w:sz w:val="18"/>
          <w:szCs w:val="18"/>
        </w:rPr>
        <w:t xml:space="preserve"> Дом (дворец, центр) культуры, культуры и досуга, культуры и искусств, его филиал; социально-культурный, культурно-досуговый комплекс; центр традиционной культуры, дом (центр) народного творчества, дом ремесел и фольклора, национально-культурный центр и их филиалы; клуб, в том числе клуб и (или) культурно-досуговый комплекс; иной объект культурно-досугового (клубного) типа</w:t>
      </w:r>
    </w:p>
  </w:footnote>
  <w:footnote w:id="5">
    <w:p w14:paraId="797A9B24" w14:textId="77777777" w:rsidR="00B75242" w:rsidRPr="00B64FFC" w:rsidRDefault="00B75242" w:rsidP="00F25FB4">
      <w:pPr>
        <w:autoSpaceDE w:val="0"/>
        <w:autoSpaceDN w:val="0"/>
        <w:adjustRightInd w:val="0"/>
        <w:rPr>
          <w:rFonts w:ascii="Tahoma" w:hAnsi="Tahoma" w:cs="Tahoma"/>
          <w:sz w:val="18"/>
          <w:szCs w:val="18"/>
        </w:rPr>
      </w:pPr>
      <w:r w:rsidRPr="00B64FFC">
        <w:rPr>
          <w:rStyle w:val="affff"/>
          <w:rFonts w:ascii="Tahoma" w:hAnsi="Tahoma" w:cs="Tahoma"/>
          <w:sz w:val="18"/>
          <w:szCs w:val="18"/>
        </w:rPr>
        <w:footnoteRef/>
      </w:r>
      <w:r w:rsidRPr="00B64FFC">
        <w:rPr>
          <w:rFonts w:ascii="Tahoma" w:hAnsi="Tahoma" w:cs="Tahoma"/>
          <w:sz w:val="18"/>
          <w:szCs w:val="18"/>
        </w:rPr>
        <w:t xml:space="preserve"> Театр, концертный зал, филармония, их филиал; цирк, цирковая организация, их филиал; кинотеатр (стационарный), объект кино- </w:t>
      </w:r>
      <w:proofErr w:type="spellStart"/>
      <w:r w:rsidRPr="00B64FFC">
        <w:rPr>
          <w:rFonts w:ascii="Tahoma" w:hAnsi="Tahoma" w:cs="Tahoma"/>
          <w:sz w:val="18"/>
          <w:szCs w:val="18"/>
        </w:rPr>
        <w:t>видеоцентра</w:t>
      </w:r>
      <w:proofErr w:type="spellEnd"/>
      <w:r w:rsidRPr="00B64FFC">
        <w:rPr>
          <w:rFonts w:ascii="Tahoma" w:hAnsi="Tahoma" w:cs="Tahoma"/>
          <w:sz w:val="18"/>
          <w:szCs w:val="18"/>
        </w:rPr>
        <w:t xml:space="preserve"> (иной подобной организации), предназначенный для показа и популяризации фильмов; иная зрелищная организация</w:t>
      </w:r>
    </w:p>
  </w:footnote>
  <w:footnote w:id="6">
    <w:p w14:paraId="797A9B25" w14:textId="77777777" w:rsidR="00B75242" w:rsidRPr="00B64FFC" w:rsidRDefault="00B75242" w:rsidP="00F25FB4">
      <w:pPr>
        <w:autoSpaceDE w:val="0"/>
        <w:autoSpaceDN w:val="0"/>
        <w:adjustRightInd w:val="0"/>
        <w:rPr>
          <w:rFonts w:ascii="Tahoma" w:hAnsi="Tahoma" w:cs="Tahoma"/>
          <w:sz w:val="18"/>
          <w:szCs w:val="18"/>
        </w:rPr>
      </w:pPr>
      <w:r w:rsidRPr="00B64FFC">
        <w:rPr>
          <w:rStyle w:val="affff"/>
          <w:rFonts w:ascii="Tahoma" w:hAnsi="Tahoma" w:cs="Tahoma"/>
          <w:sz w:val="18"/>
          <w:szCs w:val="18"/>
        </w:rPr>
        <w:footnoteRef/>
      </w:r>
      <w:r w:rsidRPr="00B64FFC">
        <w:rPr>
          <w:rFonts w:ascii="Tahoma" w:hAnsi="Tahoma" w:cs="Tahoma"/>
          <w:sz w:val="18"/>
          <w:szCs w:val="18"/>
        </w:rPr>
        <w:t xml:space="preserve"> Библиотека, ее филиалы; музей, музей-филиал; территориально обособленный экспозиционный отдел музея; лекторий (в том числе планетарий); выставочный зал, галерея; иной объект культурно-просветительного назначения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B87C5" w14:textId="77777777" w:rsidR="00B75242" w:rsidRDefault="00B75242">
    <w:pPr>
      <w:pStyle w:val="a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A9B1D" w14:textId="2A63D6CA" w:rsidR="00B75242" w:rsidRDefault="00B75242" w:rsidP="001621C4">
    <w:pPr>
      <w:pStyle w:val="afff3"/>
      <w:tabs>
        <w:tab w:val="clear" w:pos="4677"/>
        <w:tab w:val="clear" w:pos="9355"/>
        <w:tab w:val="left" w:pos="1825"/>
        <w:tab w:val="left" w:pos="2985"/>
        <w:tab w:val="right" w:pos="9637"/>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26C"/>
    <w:multiLevelType w:val="multilevel"/>
    <w:tmpl w:val="6FDA6744"/>
    <w:styleLink w:val="11111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0990A2C"/>
    <w:multiLevelType w:val="hybridMultilevel"/>
    <w:tmpl w:val="5714EF38"/>
    <w:lvl w:ilvl="0" w:tplc="0E3A2212">
      <w:start w:val="1"/>
      <w:numFmt w:val="decimal"/>
      <w:pStyle w:val="2"/>
      <w:lvlText w:val="3.%1"/>
      <w:lvlJc w:val="left"/>
      <w:pPr>
        <w:ind w:left="4188"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2" w15:restartNumberingAfterBreak="0">
    <w:nsid w:val="041B246B"/>
    <w:multiLevelType w:val="hybridMultilevel"/>
    <w:tmpl w:val="38D6B882"/>
    <w:styleLink w:val="a0"/>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7D46FD3"/>
    <w:multiLevelType w:val="multilevel"/>
    <w:tmpl w:val="99B06974"/>
    <w:styleLink w:val="12"/>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91179FB"/>
    <w:multiLevelType w:val="hybridMultilevel"/>
    <w:tmpl w:val="B09A8C2E"/>
    <w:styleLink w:val="1ai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CA9733F"/>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55A5669"/>
    <w:multiLevelType w:val="hybridMultilevel"/>
    <w:tmpl w:val="B5BEC580"/>
    <w:lvl w:ilvl="0" w:tplc="468E2474">
      <w:start w:val="1"/>
      <w:numFmt w:val="decimal"/>
      <w:pStyle w:val="a1"/>
      <w:lvlText w:val="%1."/>
      <w:lvlJc w:val="left"/>
      <w:pPr>
        <w:ind w:left="1287" w:hanging="360"/>
      </w:pPr>
      <w:rPr>
        <w:rFonts w:hint="default"/>
        <w:b/>
        <w:color w:val="auto"/>
      </w:rPr>
    </w:lvl>
    <w:lvl w:ilvl="1" w:tplc="04190003">
      <w:start w:val="1"/>
      <w:numFmt w:val="bullet"/>
      <w:pStyle w:val="a1"/>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89A795C"/>
    <w:multiLevelType w:val="multilevel"/>
    <w:tmpl w:val="3D429C00"/>
    <w:lvl w:ilvl="0">
      <w:start w:val="1"/>
      <w:numFmt w:val="russianLower"/>
      <w:pStyle w:val="a2"/>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15:restartNumberingAfterBreak="0">
    <w:nsid w:val="275F2702"/>
    <w:multiLevelType w:val="hybridMultilevel"/>
    <w:tmpl w:val="744C2BEA"/>
    <w:lvl w:ilvl="0" w:tplc="722C6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89E638C"/>
    <w:multiLevelType w:val="hybridMultilevel"/>
    <w:tmpl w:val="31C0EF86"/>
    <w:styleLink w:val="111111111"/>
    <w:lvl w:ilvl="0" w:tplc="8A0C5E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557F61"/>
    <w:multiLevelType w:val="multilevel"/>
    <w:tmpl w:val="48F6531C"/>
    <w:styleLink w:val="11111112"/>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3" w15:restartNumberingAfterBreak="0">
    <w:nsid w:val="37765D40"/>
    <w:multiLevelType w:val="hybridMultilevel"/>
    <w:tmpl w:val="C1D0C1FA"/>
    <w:styleLink w:val="111"/>
    <w:lvl w:ilvl="0" w:tplc="58D8B8CA">
      <w:start w:val="1"/>
      <w:numFmt w:val="decimal"/>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4" w15:restartNumberingAfterBreak="0">
    <w:nsid w:val="44AE7E94"/>
    <w:multiLevelType w:val="hybridMultilevel"/>
    <w:tmpl w:val="6E5AF9E0"/>
    <w:lvl w:ilvl="0" w:tplc="DD10428A">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9643F15"/>
    <w:multiLevelType w:val="hybridMultilevel"/>
    <w:tmpl w:val="51220E92"/>
    <w:styleLink w:val="110"/>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6" w15:restartNumberingAfterBreak="0">
    <w:nsid w:val="49A21228"/>
    <w:multiLevelType w:val="hybridMultilevel"/>
    <w:tmpl w:val="53182624"/>
    <w:lvl w:ilvl="0" w:tplc="BED0AD1E">
      <w:start w:val="1"/>
      <w:numFmt w:val="decimal"/>
      <w:pStyle w:val="a4"/>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8" w15:restartNumberingAfterBreak="0">
    <w:nsid w:val="4A600694"/>
    <w:multiLevelType w:val="hybridMultilevel"/>
    <w:tmpl w:val="EE806E7E"/>
    <w:lvl w:ilvl="0" w:tplc="79CC112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A74088E"/>
    <w:multiLevelType w:val="hybridMultilevel"/>
    <w:tmpl w:val="2732F450"/>
    <w:lvl w:ilvl="0" w:tplc="3DA8E094">
      <w:start w:val="1"/>
      <w:numFmt w:val="bullet"/>
      <w:pStyle w:val="a5"/>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BDF68B4"/>
    <w:multiLevelType w:val="multilevel"/>
    <w:tmpl w:val="0419001F"/>
    <w:styleLink w:val="1ai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F524598"/>
    <w:multiLevelType w:val="hybridMultilevel"/>
    <w:tmpl w:val="CF604610"/>
    <w:styleLink w:val="21"/>
    <w:lvl w:ilvl="0" w:tplc="B11ADC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2" w15:restartNumberingAfterBreak="0">
    <w:nsid w:val="4F65195B"/>
    <w:multiLevelType w:val="multilevel"/>
    <w:tmpl w:val="16A8B17E"/>
    <w:styleLink w:val="1ai21"/>
    <w:lvl w:ilvl="0">
      <w:start w:val="1"/>
      <w:numFmt w:val="decimal"/>
      <w:pStyle w:val="13"/>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3" w15:restartNumberingAfterBreak="0">
    <w:nsid w:val="584C1824"/>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4" w15:restartNumberingAfterBreak="0">
    <w:nsid w:val="59E60585"/>
    <w:multiLevelType w:val="hybridMultilevel"/>
    <w:tmpl w:val="15607B94"/>
    <w:styleLink w:val="3"/>
    <w:lvl w:ilvl="0" w:tplc="2BB66F2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A8B5F6A"/>
    <w:multiLevelType w:val="hybridMultilevel"/>
    <w:tmpl w:val="568C9F14"/>
    <w:lvl w:ilvl="0" w:tplc="DD10428A">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FE7418"/>
    <w:multiLevelType w:val="hybridMultilevel"/>
    <w:tmpl w:val="8EF2810E"/>
    <w:lvl w:ilvl="0" w:tplc="B0009FF0">
      <w:numFmt w:val="decimal"/>
      <w:pStyle w:val="S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7" w15:restartNumberingAfterBreak="0">
    <w:nsid w:val="5D8462CA"/>
    <w:multiLevelType w:val="hybridMultilevel"/>
    <w:tmpl w:val="322AE6C6"/>
    <w:styleLink w:val="112"/>
    <w:lvl w:ilvl="0" w:tplc="2BB66F2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EEB38A8"/>
    <w:multiLevelType w:val="hybridMultilevel"/>
    <w:tmpl w:val="35AA2708"/>
    <w:lvl w:ilvl="0" w:tplc="C5E44A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0C76C74"/>
    <w:multiLevelType w:val="hybridMultilevel"/>
    <w:tmpl w:val="39CA7B6A"/>
    <w:lvl w:ilvl="0" w:tplc="C0DEA4C8">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60FD1EE0"/>
    <w:multiLevelType w:val="hybridMultilevel"/>
    <w:tmpl w:val="EFB2FDCE"/>
    <w:lvl w:ilvl="0" w:tplc="72245946">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6F1E2D8E"/>
    <w:multiLevelType w:val="hybridMultilevel"/>
    <w:tmpl w:val="CB52B3BE"/>
    <w:lvl w:ilvl="0" w:tplc="16BCA1CE">
      <w:start w:val="1"/>
      <w:numFmt w:val="decimal"/>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CC008F"/>
    <w:multiLevelType w:val="multilevel"/>
    <w:tmpl w:val="D3A4E860"/>
    <w:styleLink w:val="1ai11"/>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3" w15:restartNumberingAfterBreak="0">
    <w:nsid w:val="717A1899"/>
    <w:multiLevelType w:val="hybridMultilevel"/>
    <w:tmpl w:val="042C8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4B01A4"/>
    <w:multiLevelType w:val="hybridMultilevel"/>
    <w:tmpl w:val="1B2CBC8E"/>
    <w:lvl w:ilvl="0" w:tplc="DD10428A">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8FD493E"/>
    <w:multiLevelType w:val="hybridMultilevel"/>
    <w:tmpl w:val="A588D1E2"/>
    <w:lvl w:ilvl="0" w:tplc="FFFFFFFF">
      <w:start w:val="1"/>
      <w:numFmt w:val="bullet"/>
      <w:lvlText w:val="-"/>
      <w:lvlJc w:val="left"/>
      <w:pPr>
        <w:ind w:left="927" w:hanging="360"/>
      </w:pPr>
      <w:rPr>
        <w:rFonts w:ascii="Sylfaen" w:hAnsi="Sylfaen" w:hint="default"/>
      </w:rPr>
    </w:lvl>
    <w:lvl w:ilvl="1" w:tplc="DD10428A">
      <w:start w:val="1"/>
      <w:numFmt w:val="bullet"/>
      <w:lvlText w:val="-"/>
      <w:lvlJc w:val="left"/>
      <w:pPr>
        <w:ind w:left="1647" w:hanging="360"/>
      </w:pPr>
      <w:rPr>
        <w:rFonts w:ascii="Sylfaen" w:hAnsi="Sylfaen"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num w:numId="1">
    <w:abstractNumId w:val="29"/>
  </w:num>
  <w:num w:numId="2">
    <w:abstractNumId w:val="11"/>
  </w:num>
  <w:num w:numId="3">
    <w:abstractNumId w:val="9"/>
  </w:num>
  <w:num w:numId="4">
    <w:abstractNumId w:val="12"/>
  </w:num>
  <w:num w:numId="5">
    <w:abstractNumId w:val="22"/>
  </w:num>
  <w:num w:numId="6">
    <w:abstractNumId w:val="32"/>
  </w:num>
  <w:num w:numId="7">
    <w:abstractNumId w:val="0"/>
  </w:num>
  <w:num w:numId="8">
    <w:abstractNumId w:val="4"/>
  </w:num>
  <w:num w:numId="9">
    <w:abstractNumId w:val="20"/>
  </w:num>
  <w:num w:numId="10">
    <w:abstractNumId w:val="15"/>
  </w:num>
  <w:num w:numId="11">
    <w:abstractNumId w:val="7"/>
  </w:num>
  <w:num w:numId="12">
    <w:abstractNumId w:val="2"/>
  </w:num>
  <w:num w:numId="13">
    <w:abstractNumId w:val="17"/>
  </w:num>
  <w:num w:numId="14">
    <w:abstractNumId w:val="23"/>
  </w:num>
  <w:num w:numId="15">
    <w:abstractNumId w:val="6"/>
  </w:num>
  <w:num w:numId="16">
    <w:abstractNumId w:val="5"/>
  </w:num>
  <w:num w:numId="17">
    <w:abstractNumId w:val="26"/>
  </w:num>
  <w:num w:numId="18">
    <w:abstractNumId w:val="8"/>
  </w:num>
  <w:num w:numId="19">
    <w:abstractNumId w:val="18"/>
  </w:num>
  <w:num w:numId="20">
    <w:abstractNumId w:val="3"/>
  </w:num>
  <w:num w:numId="21">
    <w:abstractNumId w:val="13"/>
  </w:num>
  <w:num w:numId="22">
    <w:abstractNumId w:val="1"/>
  </w:num>
  <w:num w:numId="23">
    <w:abstractNumId w:val="24"/>
  </w:num>
  <w:num w:numId="24">
    <w:abstractNumId w:val="21"/>
  </w:num>
  <w:num w:numId="25">
    <w:abstractNumId w:val="27"/>
  </w:num>
  <w:num w:numId="26">
    <w:abstractNumId w:val="31"/>
    <w:lvlOverride w:ilvl="0">
      <w:startOverride w:val="1"/>
    </w:lvlOverride>
  </w:num>
  <w:num w:numId="27">
    <w:abstractNumId w:val="31"/>
    <w:lvlOverride w:ilvl="0">
      <w:startOverride w:val="1"/>
    </w:lvlOverride>
  </w:num>
  <w:num w:numId="28">
    <w:abstractNumId w:val="31"/>
    <w:lvlOverride w:ilvl="0">
      <w:startOverride w:val="1"/>
    </w:lvlOverride>
  </w:num>
  <w:num w:numId="29">
    <w:abstractNumId w:val="31"/>
    <w:lvlOverride w:ilvl="0">
      <w:startOverride w:val="1"/>
    </w:lvlOverride>
  </w:num>
  <w:num w:numId="30">
    <w:abstractNumId w:val="31"/>
    <w:lvlOverride w:ilvl="0">
      <w:startOverride w:val="1"/>
    </w:lvlOverride>
  </w:num>
  <w:num w:numId="31">
    <w:abstractNumId w:val="31"/>
    <w:lvlOverride w:ilvl="0">
      <w:startOverride w:val="1"/>
    </w:lvlOverride>
  </w:num>
  <w:num w:numId="32">
    <w:abstractNumId w:val="33"/>
  </w:num>
  <w:num w:numId="33">
    <w:abstractNumId w:val="30"/>
  </w:num>
  <w:num w:numId="34">
    <w:abstractNumId w:val="30"/>
    <w:lvlOverride w:ilvl="0">
      <w:startOverride w:val="1"/>
    </w:lvlOverride>
  </w:num>
  <w:num w:numId="35">
    <w:abstractNumId w:val="30"/>
    <w:lvlOverride w:ilvl="0">
      <w:startOverride w:val="1"/>
    </w:lvlOverride>
  </w:num>
  <w:num w:numId="36">
    <w:abstractNumId w:val="30"/>
    <w:lvlOverride w:ilvl="0">
      <w:startOverride w:val="1"/>
    </w:lvlOverride>
  </w:num>
  <w:num w:numId="37">
    <w:abstractNumId w:val="30"/>
    <w:lvlOverride w:ilvl="0">
      <w:startOverride w:val="1"/>
    </w:lvlOverride>
  </w:num>
  <w:num w:numId="38">
    <w:abstractNumId w:val="30"/>
    <w:lvlOverride w:ilvl="0">
      <w:startOverride w:val="1"/>
    </w:lvlOverride>
  </w:num>
  <w:num w:numId="39">
    <w:abstractNumId w:val="30"/>
    <w:lvlOverride w:ilvl="0">
      <w:startOverride w:val="1"/>
    </w:lvlOverride>
  </w:num>
  <w:num w:numId="40">
    <w:abstractNumId w:val="30"/>
    <w:lvlOverride w:ilvl="0">
      <w:startOverride w:val="1"/>
    </w:lvlOverride>
  </w:num>
  <w:num w:numId="41">
    <w:abstractNumId w:val="28"/>
  </w:num>
  <w:num w:numId="42">
    <w:abstractNumId w:val="25"/>
  </w:num>
  <w:num w:numId="43">
    <w:abstractNumId w:val="34"/>
  </w:num>
  <w:num w:numId="44">
    <w:abstractNumId w:val="35"/>
  </w:num>
  <w:num w:numId="45">
    <w:abstractNumId w:val="10"/>
  </w:num>
  <w:num w:numId="46">
    <w:abstractNumId w:val="16"/>
  </w:num>
  <w:num w:numId="47">
    <w:abstractNumId w:val="14"/>
  </w:num>
  <w:num w:numId="48">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7EF"/>
    <w:rsid w:val="00001A9E"/>
    <w:rsid w:val="00003977"/>
    <w:rsid w:val="00003E4E"/>
    <w:rsid w:val="0000459B"/>
    <w:rsid w:val="00005381"/>
    <w:rsid w:val="000125BD"/>
    <w:rsid w:val="0001649C"/>
    <w:rsid w:val="00020203"/>
    <w:rsid w:val="00027714"/>
    <w:rsid w:val="00027736"/>
    <w:rsid w:val="000311FB"/>
    <w:rsid w:val="000316E9"/>
    <w:rsid w:val="00045D60"/>
    <w:rsid w:val="0004684F"/>
    <w:rsid w:val="000568B8"/>
    <w:rsid w:val="00066A05"/>
    <w:rsid w:val="00074109"/>
    <w:rsid w:val="00076EFF"/>
    <w:rsid w:val="00087C49"/>
    <w:rsid w:val="00095B4A"/>
    <w:rsid w:val="00095E91"/>
    <w:rsid w:val="000B5DC1"/>
    <w:rsid w:val="000B6112"/>
    <w:rsid w:val="000C25FE"/>
    <w:rsid w:val="000C695F"/>
    <w:rsid w:val="000D1D04"/>
    <w:rsid w:val="000F16D3"/>
    <w:rsid w:val="000F6BAB"/>
    <w:rsid w:val="00102C4D"/>
    <w:rsid w:val="00107000"/>
    <w:rsid w:val="0011003A"/>
    <w:rsid w:val="00111EC5"/>
    <w:rsid w:val="00116769"/>
    <w:rsid w:val="00130361"/>
    <w:rsid w:val="0013319B"/>
    <w:rsid w:val="00133407"/>
    <w:rsid w:val="0015789F"/>
    <w:rsid w:val="00160267"/>
    <w:rsid w:val="00161B8A"/>
    <w:rsid w:val="001621C4"/>
    <w:rsid w:val="00162E9A"/>
    <w:rsid w:val="00196829"/>
    <w:rsid w:val="00197AFA"/>
    <w:rsid w:val="001A001B"/>
    <w:rsid w:val="001B6DC6"/>
    <w:rsid w:val="001C6452"/>
    <w:rsid w:val="001C7293"/>
    <w:rsid w:val="001D0768"/>
    <w:rsid w:val="001D10F1"/>
    <w:rsid w:val="001D13C6"/>
    <w:rsid w:val="001D2C65"/>
    <w:rsid w:val="001D5978"/>
    <w:rsid w:val="001E03B3"/>
    <w:rsid w:val="001E22EB"/>
    <w:rsid w:val="001E30E0"/>
    <w:rsid w:val="001E70E3"/>
    <w:rsid w:val="001F37B3"/>
    <w:rsid w:val="001F7C91"/>
    <w:rsid w:val="001F7DFF"/>
    <w:rsid w:val="00212216"/>
    <w:rsid w:val="0022160D"/>
    <w:rsid w:val="00225338"/>
    <w:rsid w:val="0022661F"/>
    <w:rsid w:val="00230656"/>
    <w:rsid w:val="00230CE3"/>
    <w:rsid w:val="00234422"/>
    <w:rsid w:val="00235CB7"/>
    <w:rsid w:val="00237269"/>
    <w:rsid w:val="00240A38"/>
    <w:rsid w:val="00242206"/>
    <w:rsid w:val="0025709E"/>
    <w:rsid w:val="00261339"/>
    <w:rsid w:val="00271577"/>
    <w:rsid w:val="002716B0"/>
    <w:rsid w:val="00271B47"/>
    <w:rsid w:val="002724DE"/>
    <w:rsid w:val="002758FC"/>
    <w:rsid w:val="00281B08"/>
    <w:rsid w:val="00285021"/>
    <w:rsid w:val="00285A55"/>
    <w:rsid w:val="0029082D"/>
    <w:rsid w:val="0029373B"/>
    <w:rsid w:val="002A046A"/>
    <w:rsid w:val="002A0652"/>
    <w:rsid w:val="002A27F9"/>
    <w:rsid w:val="002A2EEA"/>
    <w:rsid w:val="002B4E9E"/>
    <w:rsid w:val="002C209D"/>
    <w:rsid w:val="002C3C27"/>
    <w:rsid w:val="002C4834"/>
    <w:rsid w:val="002D0921"/>
    <w:rsid w:val="002E054F"/>
    <w:rsid w:val="002E41CB"/>
    <w:rsid w:val="002E50A5"/>
    <w:rsid w:val="002F2E4C"/>
    <w:rsid w:val="002F34CE"/>
    <w:rsid w:val="002F4246"/>
    <w:rsid w:val="00301E8B"/>
    <w:rsid w:val="003021B0"/>
    <w:rsid w:val="003049A8"/>
    <w:rsid w:val="00313C7F"/>
    <w:rsid w:val="00331D84"/>
    <w:rsid w:val="00340011"/>
    <w:rsid w:val="00342A10"/>
    <w:rsid w:val="00344963"/>
    <w:rsid w:val="0034714D"/>
    <w:rsid w:val="0035487A"/>
    <w:rsid w:val="00355D00"/>
    <w:rsid w:val="00375DDC"/>
    <w:rsid w:val="00376F32"/>
    <w:rsid w:val="0038745E"/>
    <w:rsid w:val="0039100C"/>
    <w:rsid w:val="003A7FB9"/>
    <w:rsid w:val="003B0940"/>
    <w:rsid w:val="003B174F"/>
    <w:rsid w:val="003B1C41"/>
    <w:rsid w:val="003B3B50"/>
    <w:rsid w:val="003C6BE1"/>
    <w:rsid w:val="003D4C24"/>
    <w:rsid w:val="003D5177"/>
    <w:rsid w:val="003D5A6D"/>
    <w:rsid w:val="003D6DD3"/>
    <w:rsid w:val="003E410D"/>
    <w:rsid w:val="003E4946"/>
    <w:rsid w:val="003F0518"/>
    <w:rsid w:val="003F4712"/>
    <w:rsid w:val="004058FF"/>
    <w:rsid w:val="00407A0D"/>
    <w:rsid w:val="00410991"/>
    <w:rsid w:val="0042158A"/>
    <w:rsid w:val="004245AB"/>
    <w:rsid w:val="004349C9"/>
    <w:rsid w:val="00434DE8"/>
    <w:rsid w:val="00435DA7"/>
    <w:rsid w:val="00437040"/>
    <w:rsid w:val="00443646"/>
    <w:rsid w:val="00463B7E"/>
    <w:rsid w:val="00463D63"/>
    <w:rsid w:val="0046637F"/>
    <w:rsid w:val="00475B40"/>
    <w:rsid w:val="0048301C"/>
    <w:rsid w:val="00490473"/>
    <w:rsid w:val="0049088B"/>
    <w:rsid w:val="00496505"/>
    <w:rsid w:val="004A169C"/>
    <w:rsid w:val="004A3821"/>
    <w:rsid w:val="004A4427"/>
    <w:rsid w:val="004B1026"/>
    <w:rsid w:val="004B17DC"/>
    <w:rsid w:val="004B488A"/>
    <w:rsid w:val="004C3386"/>
    <w:rsid w:val="004C5DE6"/>
    <w:rsid w:val="004D104D"/>
    <w:rsid w:val="004D339E"/>
    <w:rsid w:val="004D3426"/>
    <w:rsid w:val="004E1DC8"/>
    <w:rsid w:val="004E4385"/>
    <w:rsid w:val="004F0CEE"/>
    <w:rsid w:val="004F5D8D"/>
    <w:rsid w:val="00500F41"/>
    <w:rsid w:val="00513E64"/>
    <w:rsid w:val="00517D70"/>
    <w:rsid w:val="00526A9E"/>
    <w:rsid w:val="005318DE"/>
    <w:rsid w:val="00534D11"/>
    <w:rsid w:val="00543035"/>
    <w:rsid w:val="00552849"/>
    <w:rsid w:val="00554161"/>
    <w:rsid w:val="00567FA4"/>
    <w:rsid w:val="00592398"/>
    <w:rsid w:val="00597AC8"/>
    <w:rsid w:val="005A08BD"/>
    <w:rsid w:val="005B3D62"/>
    <w:rsid w:val="005C00E3"/>
    <w:rsid w:val="005C23FA"/>
    <w:rsid w:val="005C750B"/>
    <w:rsid w:val="005D702F"/>
    <w:rsid w:val="005E68C8"/>
    <w:rsid w:val="005E7E00"/>
    <w:rsid w:val="005F400D"/>
    <w:rsid w:val="005F4D10"/>
    <w:rsid w:val="005F5C3B"/>
    <w:rsid w:val="00600B80"/>
    <w:rsid w:val="006134D1"/>
    <w:rsid w:val="00616A1F"/>
    <w:rsid w:val="006171D5"/>
    <w:rsid w:val="00623988"/>
    <w:rsid w:val="00631552"/>
    <w:rsid w:val="00632A79"/>
    <w:rsid w:val="0063668D"/>
    <w:rsid w:val="0064691B"/>
    <w:rsid w:val="00670935"/>
    <w:rsid w:val="006722B0"/>
    <w:rsid w:val="006765C6"/>
    <w:rsid w:val="0069209F"/>
    <w:rsid w:val="00696E02"/>
    <w:rsid w:val="006A3B35"/>
    <w:rsid w:val="006D2B80"/>
    <w:rsid w:val="006D2FEE"/>
    <w:rsid w:val="006D44E1"/>
    <w:rsid w:val="006E557F"/>
    <w:rsid w:val="006E7233"/>
    <w:rsid w:val="006F1BF2"/>
    <w:rsid w:val="006F2989"/>
    <w:rsid w:val="006F56B0"/>
    <w:rsid w:val="006F6D0D"/>
    <w:rsid w:val="006F7F88"/>
    <w:rsid w:val="00700EAD"/>
    <w:rsid w:val="00705247"/>
    <w:rsid w:val="00705ABA"/>
    <w:rsid w:val="007073F8"/>
    <w:rsid w:val="00713903"/>
    <w:rsid w:val="007179C5"/>
    <w:rsid w:val="007213D6"/>
    <w:rsid w:val="0072645E"/>
    <w:rsid w:val="00731BBB"/>
    <w:rsid w:val="0073355C"/>
    <w:rsid w:val="0073568E"/>
    <w:rsid w:val="007439B2"/>
    <w:rsid w:val="00750096"/>
    <w:rsid w:val="00751D60"/>
    <w:rsid w:val="00752348"/>
    <w:rsid w:val="00753984"/>
    <w:rsid w:val="00756065"/>
    <w:rsid w:val="00771CF2"/>
    <w:rsid w:val="00780570"/>
    <w:rsid w:val="007816F8"/>
    <w:rsid w:val="007828B2"/>
    <w:rsid w:val="00791748"/>
    <w:rsid w:val="007955E9"/>
    <w:rsid w:val="00795E5D"/>
    <w:rsid w:val="007A0B15"/>
    <w:rsid w:val="007A387C"/>
    <w:rsid w:val="007B17AD"/>
    <w:rsid w:val="007B718E"/>
    <w:rsid w:val="007C48AC"/>
    <w:rsid w:val="007C774F"/>
    <w:rsid w:val="007D3848"/>
    <w:rsid w:val="007D6027"/>
    <w:rsid w:val="007D6520"/>
    <w:rsid w:val="007F2669"/>
    <w:rsid w:val="00800D76"/>
    <w:rsid w:val="00805028"/>
    <w:rsid w:val="008063C5"/>
    <w:rsid w:val="0080697F"/>
    <w:rsid w:val="008103FA"/>
    <w:rsid w:val="008125CA"/>
    <w:rsid w:val="0081331C"/>
    <w:rsid w:val="00813900"/>
    <w:rsid w:val="00816E31"/>
    <w:rsid w:val="00830F4C"/>
    <w:rsid w:val="008325D5"/>
    <w:rsid w:val="008404FD"/>
    <w:rsid w:val="008436B7"/>
    <w:rsid w:val="0084733D"/>
    <w:rsid w:val="00852A15"/>
    <w:rsid w:val="00861BEE"/>
    <w:rsid w:val="00873A6F"/>
    <w:rsid w:val="00873EAC"/>
    <w:rsid w:val="00890CDA"/>
    <w:rsid w:val="008A0873"/>
    <w:rsid w:val="008A1178"/>
    <w:rsid w:val="008C226A"/>
    <w:rsid w:val="008C6C73"/>
    <w:rsid w:val="008D30A6"/>
    <w:rsid w:val="008D3F81"/>
    <w:rsid w:val="008E31EA"/>
    <w:rsid w:val="008E32ED"/>
    <w:rsid w:val="008E4E5D"/>
    <w:rsid w:val="008E6F28"/>
    <w:rsid w:val="008F6E0D"/>
    <w:rsid w:val="00901B2B"/>
    <w:rsid w:val="00910675"/>
    <w:rsid w:val="00930C33"/>
    <w:rsid w:val="00930C45"/>
    <w:rsid w:val="009334C7"/>
    <w:rsid w:val="00940205"/>
    <w:rsid w:val="00941BD4"/>
    <w:rsid w:val="0094218E"/>
    <w:rsid w:val="00943662"/>
    <w:rsid w:val="00967D28"/>
    <w:rsid w:val="00985A77"/>
    <w:rsid w:val="00987E51"/>
    <w:rsid w:val="00990585"/>
    <w:rsid w:val="00991B2D"/>
    <w:rsid w:val="00994485"/>
    <w:rsid w:val="009976A3"/>
    <w:rsid w:val="009A16E5"/>
    <w:rsid w:val="009A2F9B"/>
    <w:rsid w:val="009A680F"/>
    <w:rsid w:val="009C10E4"/>
    <w:rsid w:val="009D1DDB"/>
    <w:rsid w:val="009E1B02"/>
    <w:rsid w:val="009F56F4"/>
    <w:rsid w:val="009F767C"/>
    <w:rsid w:val="00A0123A"/>
    <w:rsid w:val="00A0492D"/>
    <w:rsid w:val="00A148D7"/>
    <w:rsid w:val="00A16594"/>
    <w:rsid w:val="00A22EB5"/>
    <w:rsid w:val="00A265A4"/>
    <w:rsid w:val="00A3328C"/>
    <w:rsid w:val="00A37D0E"/>
    <w:rsid w:val="00A45D74"/>
    <w:rsid w:val="00A610A7"/>
    <w:rsid w:val="00A76442"/>
    <w:rsid w:val="00A80210"/>
    <w:rsid w:val="00A836B7"/>
    <w:rsid w:val="00A90E8F"/>
    <w:rsid w:val="00A96698"/>
    <w:rsid w:val="00A97535"/>
    <w:rsid w:val="00AA2845"/>
    <w:rsid w:val="00AA64DA"/>
    <w:rsid w:val="00AB2432"/>
    <w:rsid w:val="00AD308E"/>
    <w:rsid w:val="00AE2EC5"/>
    <w:rsid w:val="00AE524D"/>
    <w:rsid w:val="00AF21C1"/>
    <w:rsid w:val="00AF2A8D"/>
    <w:rsid w:val="00B01020"/>
    <w:rsid w:val="00B036B7"/>
    <w:rsid w:val="00B06EE8"/>
    <w:rsid w:val="00B10FEA"/>
    <w:rsid w:val="00B1215C"/>
    <w:rsid w:val="00B306D0"/>
    <w:rsid w:val="00B30AE2"/>
    <w:rsid w:val="00B315B1"/>
    <w:rsid w:val="00B32E79"/>
    <w:rsid w:val="00B33CE2"/>
    <w:rsid w:val="00B45472"/>
    <w:rsid w:val="00B50255"/>
    <w:rsid w:val="00B51AB8"/>
    <w:rsid w:val="00B54FE1"/>
    <w:rsid w:val="00B6106B"/>
    <w:rsid w:val="00B64FFC"/>
    <w:rsid w:val="00B6694B"/>
    <w:rsid w:val="00B734CB"/>
    <w:rsid w:val="00B74C48"/>
    <w:rsid w:val="00B75242"/>
    <w:rsid w:val="00B757DB"/>
    <w:rsid w:val="00B94DC6"/>
    <w:rsid w:val="00BC1FD7"/>
    <w:rsid w:val="00BC360D"/>
    <w:rsid w:val="00BC66F8"/>
    <w:rsid w:val="00BD423D"/>
    <w:rsid w:val="00BE0320"/>
    <w:rsid w:val="00BE69D6"/>
    <w:rsid w:val="00BF1EF6"/>
    <w:rsid w:val="00BF3521"/>
    <w:rsid w:val="00BF3DBB"/>
    <w:rsid w:val="00BF4DDD"/>
    <w:rsid w:val="00C006D8"/>
    <w:rsid w:val="00C01AFA"/>
    <w:rsid w:val="00C107CA"/>
    <w:rsid w:val="00C10865"/>
    <w:rsid w:val="00C1128C"/>
    <w:rsid w:val="00C118F8"/>
    <w:rsid w:val="00C144BE"/>
    <w:rsid w:val="00C214AD"/>
    <w:rsid w:val="00C2399A"/>
    <w:rsid w:val="00C253C8"/>
    <w:rsid w:val="00C2650D"/>
    <w:rsid w:val="00C4018B"/>
    <w:rsid w:val="00C467D9"/>
    <w:rsid w:val="00C47E54"/>
    <w:rsid w:val="00C51355"/>
    <w:rsid w:val="00C518F4"/>
    <w:rsid w:val="00C52430"/>
    <w:rsid w:val="00C5338B"/>
    <w:rsid w:val="00C54C77"/>
    <w:rsid w:val="00C64B04"/>
    <w:rsid w:val="00C70488"/>
    <w:rsid w:val="00C70816"/>
    <w:rsid w:val="00C70D49"/>
    <w:rsid w:val="00C7146B"/>
    <w:rsid w:val="00C71F1A"/>
    <w:rsid w:val="00C84968"/>
    <w:rsid w:val="00C851BF"/>
    <w:rsid w:val="00C85DE8"/>
    <w:rsid w:val="00C873EB"/>
    <w:rsid w:val="00C913A8"/>
    <w:rsid w:val="00CA42F2"/>
    <w:rsid w:val="00CB46CC"/>
    <w:rsid w:val="00CB60B9"/>
    <w:rsid w:val="00CB67EF"/>
    <w:rsid w:val="00CB7447"/>
    <w:rsid w:val="00CC0091"/>
    <w:rsid w:val="00CC2B36"/>
    <w:rsid w:val="00CC5B6A"/>
    <w:rsid w:val="00CD465E"/>
    <w:rsid w:val="00CE1E47"/>
    <w:rsid w:val="00CE210D"/>
    <w:rsid w:val="00CF0F6F"/>
    <w:rsid w:val="00CF2B7D"/>
    <w:rsid w:val="00CF55D5"/>
    <w:rsid w:val="00CF61E1"/>
    <w:rsid w:val="00D02925"/>
    <w:rsid w:val="00D0390D"/>
    <w:rsid w:val="00D050C6"/>
    <w:rsid w:val="00D076E8"/>
    <w:rsid w:val="00D07F8D"/>
    <w:rsid w:val="00D124BB"/>
    <w:rsid w:val="00D12752"/>
    <w:rsid w:val="00D15CDF"/>
    <w:rsid w:val="00D22DBF"/>
    <w:rsid w:val="00D2602B"/>
    <w:rsid w:val="00D269EE"/>
    <w:rsid w:val="00D3691B"/>
    <w:rsid w:val="00D40900"/>
    <w:rsid w:val="00D4235D"/>
    <w:rsid w:val="00D47F41"/>
    <w:rsid w:val="00D50095"/>
    <w:rsid w:val="00D51C77"/>
    <w:rsid w:val="00D52D38"/>
    <w:rsid w:val="00D541CC"/>
    <w:rsid w:val="00D60604"/>
    <w:rsid w:val="00D67052"/>
    <w:rsid w:val="00D7596F"/>
    <w:rsid w:val="00D81D8A"/>
    <w:rsid w:val="00D96424"/>
    <w:rsid w:val="00DA184B"/>
    <w:rsid w:val="00DA36C9"/>
    <w:rsid w:val="00DA5741"/>
    <w:rsid w:val="00DB5A3C"/>
    <w:rsid w:val="00DC495B"/>
    <w:rsid w:val="00DD0E67"/>
    <w:rsid w:val="00DD232C"/>
    <w:rsid w:val="00DE1D04"/>
    <w:rsid w:val="00DE7D2D"/>
    <w:rsid w:val="00DE7F32"/>
    <w:rsid w:val="00DF0E73"/>
    <w:rsid w:val="00DF20FE"/>
    <w:rsid w:val="00DF60B4"/>
    <w:rsid w:val="00DF7191"/>
    <w:rsid w:val="00E117F5"/>
    <w:rsid w:val="00E15A2C"/>
    <w:rsid w:val="00E165B2"/>
    <w:rsid w:val="00E201AE"/>
    <w:rsid w:val="00E23924"/>
    <w:rsid w:val="00E25D0E"/>
    <w:rsid w:val="00E26CCF"/>
    <w:rsid w:val="00E30B09"/>
    <w:rsid w:val="00E32A56"/>
    <w:rsid w:val="00E3352A"/>
    <w:rsid w:val="00E34F4C"/>
    <w:rsid w:val="00E47E8E"/>
    <w:rsid w:val="00E74B60"/>
    <w:rsid w:val="00E83D97"/>
    <w:rsid w:val="00E85FD6"/>
    <w:rsid w:val="00E91DB0"/>
    <w:rsid w:val="00E94BA0"/>
    <w:rsid w:val="00EB3259"/>
    <w:rsid w:val="00ED0E67"/>
    <w:rsid w:val="00EE63C1"/>
    <w:rsid w:val="00F03564"/>
    <w:rsid w:val="00F03F45"/>
    <w:rsid w:val="00F07038"/>
    <w:rsid w:val="00F14B4F"/>
    <w:rsid w:val="00F23FD6"/>
    <w:rsid w:val="00F240E5"/>
    <w:rsid w:val="00F25FB4"/>
    <w:rsid w:val="00F313A4"/>
    <w:rsid w:val="00F33F8E"/>
    <w:rsid w:val="00F3501D"/>
    <w:rsid w:val="00F3603E"/>
    <w:rsid w:val="00F36D0D"/>
    <w:rsid w:val="00F4224D"/>
    <w:rsid w:val="00F44C74"/>
    <w:rsid w:val="00F467C4"/>
    <w:rsid w:val="00F544D0"/>
    <w:rsid w:val="00F569E5"/>
    <w:rsid w:val="00F61500"/>
    <w:rsid w:val="00F61CE3"/>
    <w:rsid w:val="00F65067"/>
    <w:rsid w:val="00F77D09"/>
    <w:rsid w:val="00F81433"/>
    <w:rsid w:val="00F92B2F"/>
    <w:rsid w:val="00F947B3"/>
    <w:rsid w:val="00F948DD"/>
    <w:rsid w:val="00F973BD"/>
    <w:rsid w:val="00F97ACF"/>
    <w:rsid w:val="00F97CB7"/>
    <w:rsid w:val="00FA1F6E"/>
    <w:rsid w:val="00FA3261"/>
    <w:rsid w:val="00FA44D9"/>
    <w:rsid w:val="00FA4F4E"/>
    <w:rsid w:val="00FA5BDC"/>
    <w:rsid w:val="00FA5EFA"/>
    <w:rsid w:val="00FB0987"/>
    <w:rsid w:val="00FB1D5C"/>
    <w:rsid w:val="00FB308B"/>
    <w:rsid w:val="00FB5BDD"/>
    <w:rsid w:val="00FC489B"/>
    <w:rsid w:val="00FC4FFC"/>
    <w:rsid w:val="00FE218F"/>
    <w:rsid w:val="00FE3531"/>
    <w:rsid w:val="00FE3775"/>
    <w:rsid w:val="00FE42E3"/>
    <w:rsid w:val="00FE48AB"/>
    <w:rsid w:val="00FE53BE"/>
    <w:rsid w:val="00FE69A5"/>
    <w:rsid w:val="00FF2B6E"/>
    <w:rsid w:val="00FF2E44"/>
    <w:rsid w:val="00FF4DE1"/>
    <w:rsid w:val="00FF5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7A8F12"/>
  <w15:chartTrackingRefBased/>
  <w15:docId w15:val="{F266291C-9153-403D-8930-C0BC92EF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rsid w:val="00CB60B9"/>
  </w:style>
  <w:style w:type="paragraph" w:styleId="14">
    <w:name w:val="heading 1"/>
    <w:aliases w:val="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Заголовок 1 Знак1 Знак1"/>
    <w:basedOn w:val="a7"/>
    <w:next w:val="a8"/>
    <w:link w:val="15"/>
    <w:qFormat/>
    <w:rsid w:val="00B6106B"/>
    <w:pPr>
      <w:widowControl w:val="0"/>
      <w:tabs>
        <w:tab w:val="left" w:pos="284"/>
      </w:tabs>
      <w:spacing w:before="240" w:after="120" w:line="240" w:lineRule="auto"/>
      <w:jc w:val="center"/>
      <w:outlineLvl w:val="0"/>
    </w:pPr>
    <w:rPr>
      <w:rFonts w:ascii="Tahoma" w:eastAsia="Times New Roman" w:hAnsi="Tahoma" w:cs="Tahoma"/>
      <w:b/>
      <w:bCs/>
      <w:kern w:val="32"/>
      <w:sz w:val="24"/>
      <w:szCs w:val="24"/>
      <w:lang w:eastAsia="ru-RU"/>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Заголовок 2 Знак Знак Знак Знак,Заголовок 2 Знак Знак Знак Знак Знак Знак Знак Знак Знак"/>
    <w:basedOn w:val="ConsPlusTitle"/>
    <w:next w:val="a8"/>
    <w:link w:val="23"/>
    <w:qFormat/>
    <w:rsid w:val="00B6106B"/>
    <w:pPr>
      <w:keepNext/>
      <w:widowControl/>
      <w:autoSpaceDE/>
      <w:autoSpaceDN/>
      <w:adjustRightInd/>
      <w:spacing w:before="180" w:after="60"/>
      <w:jc w:val="center"/>
      <w:outlineLvl w:val="1"/>
    </w:pPr>
    <w:rPr>
      <w:rFonts w:ascii="Tahoma" w:hAnsi="Tahoma" w:cs="Tahoma"/>
      <w:iCs/>
      <w:sz w:val="24"/>
      <w:szCs w:val="24"/>
    </w:rPr>
  </w:style>
  <w:style w:type="paragraph" w:styleId="30">
    <w:name w:val="heading 3"/>
    <w:aliases w:val="Знак3 Знак, Знак3, Знак3 Знак Знак Знак,Знак3,Знак3 Знак Знак Знак,ПодЗаголовок,Заголовок 31,Знак14,footer,heading 3"/>
    <w:basedOn w:val="ConsPlusTitle"/>
    <w:next w:val="a8"/>
    <w:link w:val="31"/>
    <w:uiPriority w:val="9"/>
    <w:qFormat/>
    <w:rsid w:val="00A836B7"/>
    <w:pPr>
      <w:keepNext/>
      <w:widowControl/>
      <w:numPr>
        <w:ilvl w:val="1"/>
      </w:numPr>
      <w:suppressAutoHyphens/>
      <w:autoSpaceDE/>
      <w:autoSpaceDN/>
      <w:adjustRightInd/>
      <w:spacing w:before="200" w:after="60"/>
      <w:ind w:firstLine="567"/>
      <w:jc w:val="both"/>
      <w:outlineLvl w:val="2"/>
    </w:pPr>
    <w:rPr>
      <w:rFonts w:ascii="Tahoma" w:hAnsi="Tahoma" w:cs="Tahoma"/>
      <w:sz w:val="24"/>
      <w:szCs w:val="24"/>
    </w:rPr>
  </w:style>
  <w:style w:type="paragraph" w:styleId="4">
    <w:name w:val="heading 4"/>
    <w:aliases w:val="ПОДЗАГОЛОВКИ"/>
    <w:basedOn w:val="ConsPlusNormal"/>
    <w:next w:val="a8"/>
    <w:link w:val="40"/>
    <w:qFormat/>
    <w:rsid w:val="005F400D"/>
    <w:pPr>
      <w:jc w:val="right"/>
      <w:outlineLvl w:val="3"/>
    </w:pPr>
    <w:rPr>
      <w:rFonts w:ascii="Tahoma" w:hAnsi="Tahoma" w:cs="Tahoma"/>
    </w:rPr>
  </w:style>
  <w:style w:type="paragraph" w:styleId="5">
    <w:name w:val="heading 5"/>
    <w:basedOn w:val="a7"/>
    <w:next w:val="a7"/>
    <w:link w:val="50"/>
    <w:qFormat/>
    <w:rsid w:val="001621C4"/>
    <w:pPr>
      <w:tabs>
        <w:tab w:val="left" w:pos="1701"/>
      </w:tabs>
      <w:spacing w:before="240" w:after="60" w:line="240" w:lineRule="auto"/>
      <w:outlineLvl w:val="4"/>
    </w:pPr>
    <w:rPr>
      <w:rFonts w:ascii="Times New Roman" w:eastAsia="Times New Roman" w:hAnsi="Times New Roman" w:cs="Times New Roman"/>
      <w:b/>
      <w:bCs/>
      <w:iCs/>
      <w:lang w:val="x-none" w:eastAsia="x-none"/>
    </w:rPr>
  </w:style>
  <w:style w:type="paragraph" w:styleId="6">
    <w:name w:val="heading 6"/>
    <w:basedOn w:val="a7"/>
    <w:next w:val="a7"/>
    <w:link w:val="60"/>
    <w:qFormat/>
    <w:rsid w:val="001621C4"/>
    <w:pPr>
      <w:spacing w:before="240" w:after="60" w:line="240" w:lineRule="auto"/>
      <w:outlineLvl w:val="5"/>
    </w:pPr>
    <w:rPr>
      <w:rFonts w:ascii="Times New Roman" w:eastAsia="Times New Roman" w:hAnsi="Times New Roman" w:cs="Times New Roman"/>
      <w:b/>
      <w:bCs/>
      <w:lang w:eastAsia="ru-RU"/>
    </w:rPr>
  </w:style>
  <w:style w:type="paragraph" w:styleId="7">
    <w:name w:val="heading 7"/>
    <w:aliases w:val="Заголовок x.x"/>
    <w:basedOn w:val="a7"/>
    <w:next w:val="a7"/>
    <w:link w:val="70"/>
    <w:qFormat/>
    <w:rsid w:val="001621C4"/>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7"/>
    <w:next w:val="a7"/>
    <w:link w:val="80"/>
    <w:qFormat/>
    <w:rsid w:val="001621C4"/>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7"/>
    <w:next w:val="a7"/>
    <w:link w:val="90"/>
    <w:qFormat/>
    <w:rsid w:val="001621C4"/>
    <w:pPr>
      <w:spacing w:before="240" w:after="60" w:line="240" w:lineRule="auto"/>
      <w:outlineLvl w:val="8"/>
    </w:pPr>
    <w:rPr>
      <w:rFonts w:ascii="Arial" w:eastAsia="Times New Roman" w:hAnsi="Arial" w:cs="Arial"/>
      <w:lang w:eastAsia="ru-RU"/>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ConsPlusNormal">
    <w:name w:val="ConsPlusNormal"/>
    <w:link w:val="ConsPlusNormal0"/>
    <w:rsid w:val="00475B40"/>
    <w:pPr>
      <w:widowControl w:val="0"/>
      <w:autoSpaceDE w:val="0"/>
      <w:autoSpaceDN w:val="0"/>
      <w:spacing w:after="0" w:line="240" w:lineRule="auto"/>
    </w:pPr>
    <w:rPr>
      <w:rFonts w:ascii="Calibri" w:eastAsia="Times New Roman" w:hAnsi="Calibri" w:cs="Calibri"/>
      <w:szCs w:val="20"/>
      <w:lang w:eastAsia="ru-RU"/>
    </w:rPr>
  </w:style>
  <w:style w:type="character" w:styleId="ac">
    <w:name w:val="annotation reference"/>
    <w:basedOn w:val="a9"/>
    <w:uiPriority w:val="99"/>
    <w:unhideWhenUsed/>
    <w:rsid w:val="00475B40"/>
    <w:rPr>
      <w:sz w:val="16"/>
      <w:szCs w:val="16"/>
    </w:rPr>
  </w:style>
  <w:style w:type="paragraph" w:styleId="ad">
    <w:name w:val="annotation text"/>
    <w:basedOn w:val="a7"/>
    <w:link w:val="ae"/>
    <w:uiPriority w:val="99"/>
    <w:unhideWhenUsed/>
    <w:rsid w:val="00475B40"/>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9"/>
    <w:link w:val="ad"/>
    <w:uiPriority w:val="99"/>
    <w:rsid w:val="00475B40"/>
    <w:rPr>
      <w:rFonts w:ascii="Times New Roman" w:eastAsia="Times New Roman" w:hAnsi="Times New Roman" w:cs="Times New Roman"/>
      <w:sz w:val="20"/>
      <w:szCs w:val="20"/>
      <w:lang w:eastAsia="ru-RU"/>
    </w:rPr>
  </w:style>
  <w:style w:type="paragraph" w:styleId="af">
    <w:name w:val="Balloon Text"/>
    <w:aliases w:val=" Знак5,Знак5"/>
    <w:basedOn w:val="a7"/>
    <w:link w:val="af0"/>
    <w:uiPriority w:val="99"/>
    <w:unhideWhenUsed/>
    <w:rsid w:val="00475B40"/>
    <w:pPr>
      <w:spacing w:after="0" w:line="240" w:lineRule="auto"/>
    </w:pPr>
    <w:rPr>
      <w:rFonts w:ascii="Segoe UI" w:hAnsi="Segoe UI" w:cs="Segoe UI"/>
      <w:sz w:val="18"/>
      <w:szCs w:val="18"/>
    </w:rPr>
  </w:style>
  <w:style w:type="character" w:customStyle="1" w:styleId="af0">
    <w:name w:val="Текст выноски Знак"/>
    <w:aliases w:val=" Знак5 Знак,Знак5 Знак"/>
    <w:basedOn w:val="a9"/>
    <w:link w:val="af"/>
    <w:uiPriority w:val="99"/>
    <w:rsid w:val="00475B40"/>
    <w:rPr>
      <w:rFonts w:ascii="Segoe UI" w:hAnsi="Segoe UI" w:cs="Segoe UI"/>
      <w:sz w:val="18"/>
      <w:szCs w:val="18"/>
    </w:rPr>
  </w:style>
  <w:style w:type="table" w:styleId="af1">
    <w:name w:val="Table Grid"/>
    <w:basedOn w:val="aa"/>
    <w:uiPriority w:val="39"/>
    <w:rsid w:val="00027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Заголовок 1 Знак"/>
    <w:aliases w:val="Заголовок 1 Знак Знак Знак1,Заголовок 1 Знак Знак Знак Знак,Document Header1 Знак,H1 Знак,Заголовок 1 Знак2 Знак Знак,Заголовок 1 Знак1 Знак Знак Знак,Заголовок 1 Знак Знак1 Знак Знак Знак,Заголовок 1 Знак Знак2 Знак Знак"/>
    <w:basedOn w:val="a9"/>
    <w:link w:val="14"/>
    <w:rsid w:val="00B6106B"/>
    <w:rPr>
      <w:rFonts w:ascii="Tahoma" w:eastAsia="Times New Roman" w:hAnsi="Tahoma" w:cs="Tahoma"/>
      <w:b/>
      <w:bCs/>
      <w:kern w:val="32"/>
      <w:sz w:val="24"/>
      <w:szCs w:val="24"/>
      <w:lang w:eastAsia="ru-RU"/>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basedOn w:val="a9"/>
    <w:link w:val="22"/>
    <w:rsid w:val="00B6106B"/>
    <w:rPr>
      <w:rFonts w:ascii="Tahoma" w:eastAsia="Times New Roman" w:hAnsi="Tahoma" w:cs="Tahoma"/>
      <w:b/>
      <w:bCs/>
      <w:iCs/>
      <w:sz w:val="24"/>
      <w:szCs w:val="24"/>
      <w:lang w:eastAsia="ru-RU"/>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basedOn w:val="a9"/>
    <w:link w:val="30"/>
    <w:uiPriority w:val="9"/>
    <w:rsid w:val="00A836B7"/>
    <w:rPr>
      <w:rFonts w:ascii="Tahoma" w:eastAsia="Times New Roman" w:hAnsi="Tahoma" w:cs="Tahoma"/>
      <w:b/>
      <w:bCs/>
      <w:sz w:val="24"/>
      <w:szCs w:val="24"/>
      <w:lang w:eastAsia="ru-RU"/>
    </w:rPr>
  </w:style>
  <w:style w:type="character" w:customStyle="1" w:styleId="40">
    <w:name w:val="Заголовок 4 Знак"/>
    <w:aliases w:val="ПОДЗАГОЛОВКИ Знак"/>
    <w:basedOn w:val="a9"/>
    <w:link w:val="4"/>
    <w:rsid w:val="005F400D"/>
    <w:rPr>
      <w:rFonts w:ascii="Tahoma" w:eastAsia="Times New Roman" w:hAnsi="Tahoma" w:cs="Tahoma"/>
      <w:szCs w:val="20"/>
      <w:lang w:eastAsia="ru-RU"/>
    </w:rPr>
  </w:style>
  <w:style w:type="character" w:customStyle="1" w:styleId="50">
    <w:name w:val="Заголовок 5 Знак"/>
    <w:basedOn w:val="a9"/>
    <w:link w:val="5"/>
    <w:rsid w:val="001621C4"/>
    <w:rPr>
      <w:rFonts w:ascii="Times New Roman" w:eastAsia="Times New Roman" w:hAnsi="Times New Roman" w:cs="Times New Roman"/>
      <w:b/>
      <w:bCs/>
      <w:iCs/>
      <w:lang w:val="x-none" w:eastAsia="x-none"/>
    </w:rPr>
  </w:style>
  <w:style w:type="character" w:customStyle="1" w:styleId="60">
    <w:name w:val="Заголовок 6 Знак"/>
    <w:basedOn w:val="a9"/>
    <w:link w:val="6"/>
    <w:rsid w:val="001621C4"/>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9"/>
    <w:link w:val="7"/>
    <w:rsid w:val="001621C4"/>
    <w:rPr>
      <w:rFonts w:ascii="Times New Roman" w:eastAsia="Times New Roman" w:hAnsi="Times New Roman" w:cs="Times New Roman"/>
      <w:sz w:val="24"/>
      <w:szCs w:val="24"/>
      <w:lang w:eastAsia="ru-RU"/>
    </w:rPr>
  </w:style>
  <w:style w:type="character" w:customStyle="1" w:styleId="80">
    <w:name w:val="Заголовок 8 Знак"/>
    <w:basedOn w:val="a9"/>
    <w:link w:val="8"/>
    <w:rsid w:val="001621C4"/>
    <w:rPr>
      <w:rFonts w:ascii="Times New Roman" w:eastAsia="Times New Roman" w:hAnsi="Times New Roman" w:cs="Times New Roman"/>
      <w:i/>
      <w:iCs/>
      <w:sz w:val="24"/>
      <w:szCs w:val="24"/>
      <w:lang w:eastAsia="ru-RU"/>
    </w:rPr>
  </w:style>
  <w:style w:type="character" w:customStyle="1" w:styleId="90">
    <w:name w:val="Заголовок 9 Знак"/>
    <w:basedOn w:val="a9"/>
    <w:link w:val="9"/>
    <w:rsid w:val="001621C4"/>
    <w:rPr>
      <w:rFonts w:ascii="Arial" w:eastAsia="Times New Roman" w:hAnsi="Arial" w:cs="Arial"/>
      <w:lang w:eastAsia="ru-RU"/>
    </w:rPr>
  </w:style>
  <w:style w:type="numbering" w:customStyle="1" w:styleId="16">
    <w:name w:val="Нет списка1"/>
    <w:next w:val="ab"/>
    <w:uiPriority w:val="99"/>
    <w:semiHidden/>
    <w:unhideWhenUsed/>
    <w:rsid w:val="001621C4"/>
  </w:style>
  <w:style w:type="paragraph" w:customStyle="1" w:styleId="a8">
    <w:name w:val="Абзац"/>
    <w:basedOn w:val="a7"/>
    <w:link w:val="af2"/>
    <w:qFormat/>
    <w:rsid w:val="006F56B0"/>
    <w:pPr>
      <w:spacing w:before="60" w:after="60" w:line="240" w:lineRule="auto"/>
      <w:ind w:firstLine="567"/>
      <w:jc w:val="both"/>
    </w:pPr>
    <w:rPr>
      <w:rFonts w:ascii="Tahoma" w:eastAsia="Calibri" w:hAnsi="Tahoma" w:cs="Tahoma"/>
      <w:sz w:val="24"/>
      <w:szCs w:val="24"/>
      <w:lang w:eastAsia="ru-RU"/>
    </w:rPr>
  </w:style>
  <w:style w:type="character" w:customStyle="1" w:styleId="af2">
    <w:name w:val="Абзац Знак"/>
    <w:link w:val="a8"/>
    <w:qFormat/>
    <w:rsid w:val="006F56B0"/>
    <w:rPr>
      <w:rFonts w:ascii="Tahoma" w:eastAsia="Calibri" w:hAnsi="Tahoma" w:cs="Tahoma"/>
      <w:sz w:val="24"/>
      <w:szCs w:val="24"/>
      <w:lang w:eastAsia="ru-RU"/>
    </w:rPr>
  </w:style>
  <w:style w:type="paragraph" w:styleId="a5">
    <w:name w:val="List"/>
    <w:basedOn w:val="a7"/>
    <w:link w:val="af3"/>
    <w:qFormat/>
    <w:rsid w:val="006F56B0"/>
    <w:pPr>
      <w:numPr>
        <w:numId w:val="48"/>
      </w:numPr>
      <w:tabs>
        <w:tab w:val="left" w:pos="851"/>
      </w:tabs>
      <w:spacing w:before="60" w:after="60" w:line="240" w:lineRule="auto"/>
      <w:ind w:left="0" w:firstLine="567"/>
      <w:jc w:val="both"/>
    </w:pPr>
    <w:rPr>
      <w:rFonts w:ascii="Tahoma" w:eastAsia="Arial Unicode MS" w:hAnsi="Tahoma" w:cs="Tahoma"/>
      <w:sz w:val="24"/>
      <w:szCs w:val="24"/>
      <w:lang w:eastAsia="ru-RU"/>
    </w:rPr>
  </w:style>
  <w:style w:type="character" w:customStyle="1" w:styleId="af3">
    <w:name w:val="Список Знак"/>
    <w:link w:val="a5"/>
    <w:rsid w:val="006F56B0"/>
    <w:rPr>
      <w:rFonts w:ascii="Tahoma" w:eastAsia="Arial Unicode MS" w:hAnsi="Tahoma" w:cs="Tahoma"/>
      <w:sz w:val="24"/>
      <w:szCs w:val="24"/>
      <w:lang w:eastAsia="ru-RU"/>
    </w:rPr>
  </w:style>
  <w:style w:type="paragraph" w:styleId="32">
    <w:name w:val="toc 3"/>
    <w:basedOn w:val="a7"/>
    <w:next w:val="a7"/>
    <w:autoRedefine/>
    <w:uiPriority w:val="39"/>
    <w:qFormat/>
    <w:rsid w:val="00FE53BE"/>
    <w:pPr>
      <w:tabs>
        <w:tab w:val="left" w:pos="1200"/>
        <w:tab w:val="right" w:leader="dot" w:pos="9911"/>
      </w:tabs>
      <w:spacing w:before="60" w:after="60" w:line="240" w:lineRule="auto"/>
      <w:ind w:left="480"/>
      <w:jc w:val="both"/>
    </w:pPr>
    <w:rPr>
      <w:rFonts w:ascii="Tahoma" w:eastAsia="Times New Roman" w:hAnsi="Tahoma" w:cs="Tahoma"/>
      <w:iCs/>
      <w:noProof/>
      <w:lang w:eastAsia="ru-RU"/>
    </w:rPr>
  </w:style>
  <w:style w:type="paragraph" w:customStyle="1" w:styleId="a">
    <w:name w:val="Список нумерованный"/>
    <w:basedOn w:val="a7"/>
    <w:rsid w:val="001621C4"/>
    <w:pPr>
      <w:numPr>
        <w:numId w:val="7"/>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4">
    <w:name w:val="Табличный"/>
    <w:basedOn w:val="a7"/>
    <w:rsid w:val="001621C4"/>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5">
    <w:name w:val="Содержание"/>
    <w:basedOn w:val="a7"/>
    <w:rsid w:val="001621C4"/>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17">
    <w:name w:val="toc 1"/>
    <w:basedOn w:val="a7"/>
    <w:next w:val="a7"/>
    <w:uiPriority w:val="39"/>
    <w:qFormat/>
    <w:rsid w:val="00D124BB"/>
    <w:pPr>
      <w:tabs>
        <w:tab w:val="left" w:pos="284"/>
        <w:tab w:val="right" w:leader="dot" w:pos="9911"/>
      </w:tabs>
      <w:spacing w:before="60" w:after="60" w:line="240" w:lineRule="auto"/>
      <w:jc w:val="both"/>
    </w:pPr>
    <w:rPr>
      <w:rFonts w:ascii="Tahoma" w:eastAsia="Times New Roman" w:hAnsi="Tahoma" w:cs="Tahoma"/>
      <w:bCs/>
      <w:caps/>
      <w:noProof/>
      <w:lang w:eastAsia="ru-RU"/>
    </w:rPr>
  </w:style>
  <w:style w:type="paragraph" w:styleId="24">
    <w:name w:val="toc 2"/>
    <w:basedOn w:val="a7"/>
    <w:next w:val="a7"/>
    <w:autoRedefine/>
    <w:uiPriority w:val="39"/>
    <w:qFormat/>
    <w:rsid w:val="00D124BB"/>
    <w:pPr>
      <w:tabs>
        <w:tab w:val="left" w:pos="720"/>
        <w:tab w:val="right" w:leader="dot" w:pos="9911"/>
      </w:tabs>
      <w:spacing w:before="60" w:after="60" w:line="240" w:lineRule="auto"/>
      <w:ind w:left="240"/>
      <w:jc w:val="both"/>
    </w:pPr>
    <w:rPr>
      <w:rFonts w:ascii="Tahoma" w:eastAsia="Times New Roman" w:hAnsi="Tahoma" w:cs="Tahoma"/>
      <w:smallCaps/>
      <w:noProof/>
      <w:lang w:eastAsia="ru-RU"/>
    </w:rPr>
  </w:style>
  <w:style w:type="paragraph" w:styleId="a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7"/>
    <w:next w:val="a7"/>
    <w:link w:val="25"/>
    <w:qFormat/>
    <w:rsid w:val="008436B7"/>
    <w:pPr>
      <w:spacing w:before="120" w:after="60" w:line="240" w:lineRule="auto"/>
      <w:jc w:val="center"/>
    </w:pPr>
    <w:rPr>
      <w:rFonts w:ascii="Tahoma" w:eastAsia="Times New Roman" w:hAnsi="Tahoma" w:cs="Tahoma"/>
      <w:i/>
      <w:snapToGrid w:val="0"/>
      <w:sz w:val="24"/>
      <w:szCs w:val="24"/>
      <w:lang w:eastAsia="ru-RU"/>
    </w:rPr>
  </w:style>
  <w:style w:type="paragraph" w:customStyle="1" w:styleId="af7">
    <w:name w:val="Название таблицы"/>
    <w:basedOn w:val="af6"/>
    <w:qFormat/>
    <w:rsid w:val="005C23FA"/>
    <w:pPr>
      <w:spacing w:before="60" w:after="0"/>
    </w:pPr>
    <w:rPr>
      <w:rFonts w:eastAsia="Calibri"/>
      <w:b/>
      <w:i w:val="0"/>
    </w:rPr>
  </w:style>
  <w:style w:type="paragraph" w:customStyle="1" w:styleId="af8">
    <w:name w:val="Табличный_заголовки"/>
    <w:basedOn w:val="a7"/>
    <w:qFormat/>
    <w:rsid w:val="001621C4"/>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9">
    <w:name w:val="Табличный_центр"/>
    <w:basedOn w:val="a7"/>
    <w:rsid w:val="001621C4"/>
    <w:pPr>
      <w:keepNext/>
      <w:spacing w:after="0" w:line="240" w:lineRule="auto"/>
      <w:jc w:val="center"/>
    </w:pPr>
    <w:rPr>
      <w:rFonts w:ascii="Times New Roman" w:eastAsia="Times New Roman" w:hAnsi="Times New Roman" w:cs="Times New Roman"/>
      <w:lang w:eastAsia="ru-RU"/>
    </w:rPr>
  </w:style>
  <w:style w:type="paragraph" w:customStyle="1" w:styleId="13">
    <w:name w:val="Список 1)"/>
    <w:basedOn w:val="a7"/>
    <w:rsid w:val="001621C4"/>
    <w:pPr>
      <w:numPr>
        <w:numId w:val="5"/>
      </w:numPr>
      <w:spacing w:after="60" w:line="240" w:lineRule="auto"/>
      <w:jc w:val="both"/>
    </w:pPr>
    <w:rPr>
      <w:rFonts w:ascii="Times New Roman" w:eastAsia="Times New Roman" w:hAnsi="Times New Roman" w:cs="Times New Roman"/>
      <w:sz w:val="24"/>
      <w:szCs w:val="24"/>
      <w:lang w:eastAsia="ru-RU"/>
    </w:rPr>
  </w:style>
  <w:style w:type="paragraph" w:customStyle="1" w:styleId="a3">
    <w:name w:val="Табличный_нумерованный"/>
    <w:basedOn w:val="a7"/>
    <w:link w:val="afa"/>
    <w:rsid w:val="001621C4"/>
    <w:pPr>
      <w:numPr>
        <w:numId w:val="4"/>
      </w:numPr>
      <w:spacing w:after="0" w:line="240" w:lineRule="auto"/>
    </w:pPr>
    <w:rPr>
      <w:rFonts w:ascii="Times New Roman" w:eastAsia="Times New Roman" w:hAnsi="Times New Roman" w:cs="Times New Roman"/>
      <w:lang w:val="x-none" w:eastAsia="x-none"/>
    </w:rPr>
  </w:style>
  <w:style w:type="character" w:customStyle="1" w:styleId="afa">
    <w:name w:val="Табличный_нумерованный Знак"/>
    <w:link w:val="a3"/>
    <w:rsid w:val="001621C4"/>
    <w:rPr>
      <w:rFonts w:ascii="Times New Roman" w:eastAsia="Times New Roman" w:hAnsi="Times New Roman" w:cs="Times New Roman"/>
      <w:lang w:val="x-none" w:eastAsia="x-none"/>
    </w:rPr>
  </w:style>
  <w:style w:type="paragraph" w:styleId="41">
    <w:name w:val="toc 4"/>
    <w:basedOn w:val="a7"/>
    <w:next w:val="a7"/>
    <w:autoRedefine/>
    <w:uiPriority w:val="39"/>
    <w:rsid w:val="001621C4"/>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7"/>
    <w:next w:val="a7"/>
    <w:autoRedefine/>
    <w:rsid w:val="001621C4"/>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7"/>
    <w:next w:val="a7"/>
    <w:autoRedefine/>
    <w:rsid w:val="001621C4"/>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7"/>
    <w:next w:val="a7"/>
    <w:autoRedefine/>
    <w:rsid w:val="001621C4"/>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7"/>
    <w:next w:val="a7"/>
    <w:autoRedefine/>
    <w:rsid w:val="001621C4"/>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7"/>
    <w:next w:val="a7"/>
    <w:autoRedefine/>
    <w:rsid w:val="001621C4"/>
    <w:pPr>
      <w:spacing w:after="0" w:line="240" w:lineRule="auto"/>
      <w:ind w:left="1920"/>
    </w:pPr>
    <w:rPr>
      <w:rFonts w:ascii="Times New Roman" w:eastAsia="Times New Roman" w:hAnsi="Times New Roman" w:cs="Times New Roman"/>
      <w:sz w:val="18"/>
      <w:szCs w:val="18"/>
      <w:lang w:eastAsia="ru-RU"/>
    </w:rPr>
  </w:style>
  <w:style w:type="paragraph" w:styleId="afb">
    <w:name w:val="toa heading"/>
    <w:basedOn w:val="a7"/>
    <w:next w:val="a7"/>
    <w:semiHidden/>
    <w:rsid w:val="001621C4"/>
    <w:pPr>
      <w:spacing w:before="40" w:after="20" w:line="240" w:lineRule="auto"/>
      <w:jc w:val="center"/>
    </w:pPr>
    <w:rPr>
      <w:rFonts w:ascii="Times New Roman" w:eastAsia="Times New Roman" w:hAnsi="Times New Roman" w:cs="Times New Roman"/>
      <w:b/>
      <w:szCs w:val="20"/>
      <w:lang w:eastAsia="ru-RU"/>
    </w:rPr>
  </w:style>
  <w:style w:type="paragraph" w:styleId="afc">
    <w:name w:val="annotation subject"/>
    <w:basedOn w:val="ad"/>
    <w:next w:val="ad"/>
    <w:link w:val="afd"/>
    <w:uiPriority w:val="99"/>
    <w:semiHidden/>
    <w:rsid w:val="001621C4"/>
    <w:pPr>
      <w:ind w:firstLine="284"/>
      <w:jc w:val="both"/>
    </w:pPr>
    <w:rPr>
      <w:b/>
      <w:bCs/>
    </w:rPr>
  </w:style>
  <w:style w:type="character" w:customStyle="1" w:styleId="afd">
    <w:name w:val="Тема примечания Знак"/>
    <w:basedOn w:val="ae"/>
    <w:link w:val="afc"/>
    <w:uiPriority w:val="99"/>
    <w:semiHidden/>
    <w:rsid w:val="001621C4"/>
    <w:rPr>
      <w:rFonts w:ascii="Times New Roman" w:eastAsia="Times New Roman" w:hAnsi="Times New Roman" w:cs="Times New Roman"/>
      <w:b/>
      <w:bCs/>
      <w:sz w:val="20"/>
      <w:szCs w:val="20"/>
      <w:lang w:eastAsia="ru-RU"/>
    </w:rPr>
  </w:style>
  <w:style w:type="paragraph" w:customStyle="1" w:styleId="a6">
    <w:name w:val="Требования"/>
    <w:basedOn w:val="a7"/>
    <w:rsid w:val="001621C4"/>
    <w:pPr>
      <w:numPr>
        <w:ilvl w:val="1"/>
        <w:numId w:val="6"/>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2">
    <w:name w:val="Список а)"/>
    <w:basedOn w:val="a5"/>
    <w:rsid w:val="001621C4"/>
    <w:pPr>
      <w:numPr>
        <w:numId w:val="3"/>
      </w:numPr>
      <w:ind w:left="900" w:hanging="360"/>
    </w:pPr>
  </w:style>
  <w:style w:type="paragraph" w:styleId="afe">
    <w:name w:val="Document Map"/>
    <w:basedOn w:val="a7"/>
    <w:link w:val="aff"/>
    <w:rsid w:val="001621C4"/>
    <w:pPr>
      <w:widowControl w:val="0"/>
      <w:shd w:val="clear" w:color="auto" w:fill="000080"/>
      <w:suppressAutoHyphens/>
      <w:spacing w:after="0" w:line="240" w:lineRule="auto"/>
      <w:jc w:val="both"/>
    </w:pPr>
    <w:rPr>
      <w:rFonts w:ascii="Tahoma" w:eastAsia="Times New Roman" w:hAnsi="Tahoma" w:cs="Times New Roman"/>
      <w:sz w:val="24"/>
      <w:szCs w:val="20"/>
      <w:lang w:eastAsia="ru-RU"/>
    </w:rPr>
  </w:style>
  <w:style w:type="character" w:customStyle="1" w:styleId="aff">
    <w:name w:val="Схема документа Знак"/>
    <w:basedOn w:val="a9"/>
    <w:link w:val="afe"/>
    <w:rsid w:val="001621C4"/>
    <w:rPr>
      <w:rFonts w:ascii="Tahoma" w:eastAsia="Times New Roman" w:hAnsi="Tahoma" w:cs="Times New Roman"/>
      <w:sz w:val="24"/>
      <w:szCs w:val="20"/>
      <w:shd w:val="clear" w:color="auto" w:fill="000080"/>
      <w:lang w:eastAsia="ru-RU"/>
    </w:rPr>
  </w:style>
  <w:style w:type="paragraph" w:customStyle="1" w:styleId="aff0">
    <w:name w:val="Табличный_слева"/>
    <w:basedOn w:val="a7"/>
    <w:rsid w:val="001621C4"/>
    <w:pPr>
      <w:spacing w:after="0" w:line="240" w:lineRule="auto"/>
    </w:pPr>
    <w:rPr>
      <w:rFonts w:ascii="Times New Roman" w:eastAsia="Times New Roman" w:hAnsi="Times New Roman" w:cs="Times New Roman"/>
      <w:lang w:eastAsia="ru-RU"/>
    </w:rPr>
  </w:style>
  <w:style w:type="paragraph" w:customStyle="1" w:styleId="18">
    <w:name w:val="Обычный 1"/>
    <w:basedOn w:val="a7"/>
    <w:next w:val="a7"/>
    <w:semiHidden/>
    <w:rsid w:val="001621C4"/>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a"/>
    <w:next w:val="af1"/>
    <w:uiPriority w:val="39"/>
    <w:rsid w:val="001621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Обычный влево"/>
    <w:basedOn w:val="18"/>
    <w:rsid w:val="001621C4"/>
    <w:pPr>
      <w:tabs>
        <w:tab w:val="clear" w:pos="360"/>
      </w:tabs>
      <w:spacing w:before="0"/>
      <w:ind w:left="0" w:firstLine="0"/>
      <w:jc w:val="left"/>
    </w:pPr>
  </w:style>
  <w:style w:type="paragraph" w:customStyle="1" w:styleId="aff2">
    <w:name w:val="Табличный_по ширине"/>
    <w:basedOn w:val="aff0"/>
    <w:rsid w:val="001621C4"/>
    <w:pPr>
      <w:jc w:val="both"/>
    </w:pPr>
  </w:style>
  <w:style w:type="paragraph" w:customStyle="1" w:styleId="100">
    <w:name w:val="Табличный_центр_10"/>
    <w:basedOn w:val="a7"/>
    <w:qFormat/>
    <w:rsid w:val="001621C4"/>
    <w:pPr>
      <w:keepNext/>
      <w:spacing w:after="0" w:line="240" w:lineRule="auto"/>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7"/>
    <w:qFormat/>
    <w:rsid w:val="001621C4"/>
    <w:pPr>
      <w:spacing w:after="0" w:line="240" w:lineRule="auto"/>
    </w:pPr>
    <w:rPr>
      <w:rFonts w:ascii="Times New Roman" w:eastAsia="Times New Roman" w:hAnsi="Times New Roman" w:cs="Times New Roman"/>
      <w:sz w:val="20"/>
      <w:szCs w:val="24"/>
      <w:lang w:eastAsia="ru-RU"/>
    </w:rPr>
  </w:style>
  <w:style w:type="paragraph" w:customStyle="1" w:styleId="102">
    <w:name w:val="Табличный_по ширине_10"/>
    <w:basedOn w:val="a7"/>
    <w:qFormat/>
    <w:rsid w:val="001621C4"/>
    <w:pPr>
      <w:spacing w:after="0" w:line="240" w:lineRule="auto"/>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7"/>
    <w:qFormat/>
    <w:rsid w:val="001621C4"/>
    <w:pPr>
      <w:numPr>
        <w:numId w:val="8"/>
      </w:numPr>
      <w:spacing w:after="0" w:line="240" w:lineRule="auto"/>
      <w:ind w:left="1" w:firstLine="567"/>
    </w:pPr>
    <w:rPr>
      <w:rFonts w:ascii="Times New Roman" w:eastAsia="Times New Roman" w:hAnsi="Times New Roman" w:cs="Times New Roman"/>
      <w:sz w:val="20"/>
      <w:szCs w:val="24"/>
      <w:lang w:eastAsia="ru-RU"/>
    </w:rPr>
  </w:style>
  <w:style w:type="paragraph" w:customStyle="1" w:styleId="103">
    <w:name w:val="Табличный_заголовки_10"/>
    <w:basedOn w:val="a8"/>
    <w:qFormat/>
    <w:rsid w:val="001621C4"/>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1621C4"/>
    <w:pPr>
      <w:spacing w:after="0" w:line="360" w:lineRule="auto"/>
      <w:ind w:left="708" w:firstLine="680"/>
      <w:jc w:val="both"/>
    </w:pPr>
    <w:rPr>
      <w:rFonts w:ascii="Times New Roman" w:eastAsia="Times New Roman" w:hAnsi="Times New Roman" w:cs="Times New Roman"/>
      <w:sz w:val="24"/>
      <w:szCs w:val="24"/>
      <w:lang w:eastAsia="ru-RU"/>
    </w:rPr>
  </w:style>
  <w:style w:type="paragraph" w:styleId="aff5">
    <w:name w:val="Title"/>
    <w:basedOn w:val="a7"/>
    <w:next w:val="a7"/>
    <w:link w:val="aff6"/>
    <w:uiPriority w:val="10"/>
    <w:qFormat/>
    <w:rsid w:val="00C2650D"/>
    <w:pPr>
      <w:keepNext/>
      <w:keepLines/>
      <w:spacing w:before="120" w:after="120" w:line="240" w:lineRule="auto"/>
      <w:jc w:val="center"/>
    </w:pPr>
    <w:rPr>
      <w:rFonts w:ascii="Tahoma" w:hAnsi="Tahoma" w:cs="Tahoma"/>
      <w:b/>
      <w:iCs/>
    </w:rPr>
  </w:style>
  <w:style w:type="character" w:customStyle="1" w:styleId="aff6">
    <w:name w:val="Заголовок Знак"/>
    <w:basedOn w:val="a9"/>
    <w:link w:val="aff5"/>
    <w:uiPriority w:val="10"/>
    <w:rsid w:val="00C2650D"/>
    <w:rPr>
      <w:rFonts w:ascii="Tahoma" w:hAnsi="Tahoma" w:cs="Tahoma"/>
      <w:b/>
      <w:iCs/>
    </w:rPr>
  </w:style>
  <w:style w:type="paragraph" w:styleId="aff7">
    <w:name w:val="Subtitle"/>
    <w:basedOn w:val="a7"/>
    <w:next w:val="a7"/>
    <w:link w:val="aff8"/>
    <w:uiPriority w:val="11"/>
    <w:qFormat/>
    <w:rsid w:val="001621C4"/>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8">
    <w:name w:val="Подзаголовок Знак"/>
    <w:basedOn w:val="a9"/>
    <w:link w:val="aff7"/>
    <w:uiPriority w:val="11"/>
    <w:rsid w:val="001621C4"/>
    <w:rPr>
      <w:rFonts w:ascii="Times New Roman" w:eastAsia="Times New Roman" w:hAnsi="Times New Roman" w:cs="Times New Roman"/>
      <w:i/>
      <w:iCs/>
      <w:sz w:val="24"/>
      <w:szCs w:val="24"/>
      <w:lang w:val="x-none" w:eastAsia="x-none"/>
    </w:rPr>
  </w:style>
  <w:style w:type="character" w:styleId="aff9">
    <w:name w:val="Strong"/>
    <w:uiPriority w:val="22"/>
    <w:qFormat/>
    <w:rsid w:val="001621C4"/>
    <w:rPr>
      <w:b/>
      <w:bCs/>
      <w:spacing w:val="0"/>
    </w:rPr>
  </w:style>
  <w:style w:type="character" w:styleId="affa">
    <w:name w:val="Emphasis"/>
    <w:uiPriority w:val="20"/>
    <w:qFormat/>
    <w:rsid w:val="001621C4"/>
    <w:rPr>
      <w:b/>
      <w:bCs/>
      <w:i/>
      <w:iCs/>
      <w:color w:val="5A5A5A"/>
    </w:rPr>
  </w:style>
  <w:style w:type="paragraph" w:styleId="affb">
    <w:name w:val="No Spacing"/>
    <w:basedOn w:val="a7"/>
    <w:uiPriority w:val="1"/>
    <w:qFormat/>
    <w:rsid w:val="001621C4"/>
    <w:pPr>
      <w:spacing w:after="0" w:line="360" w:lineRule="auto"/>
      <w:ind w:firstLine="680"/>
      <w:jc w:val="both"/>
    </w:pPr>
    <w:rPr>
      <w:rFonts w:ascii="Times New Roman" w:eastAsia="Times New Roman" w:hAnsi="Times New Roman" w:cs="Times New Roman"/>
      <w:sz w:val="24"/>
      <w:szCs w:val="24"/>
      <w:lang w:eastAsia="ru-RU"/>
    </w:rPr>
  </w:style>
  <w:style w:type="paragraph" w:styleId="26">
    <w:name w:val="Quote"/>
    <w:basedOn w:val="a7"/>
    <w:next w:val="a7"/>
    <w:link w:val="27"/>
    <w:uiPriority w:val="29"/>
    <w:qFormat/>
    <w:rsid w:val="001621C4"/>
    <w:pPr>
      <w:spacing w:after="0" w:line="360" w:lineRule="auto"/>
      <w:ind w:firstLine="680"/>
      <w:jc w:val="both"/>
    </w:pPr>
    <w:rPr>
      <w:rFonts w:ascii="Cambria" w:eastAsia="Times New Roman" w:hAnsi="Cambria" w:cs="Times New Roman"/>
      <w:i/>
      <w:iCs/>
      <w:color w:val="5A5A5A"/>
      <w:sz w:val="24"/>
      <w:szCs w:val="24"/>
      <w:lang w:val="x-none" w:eastAsia="x-none"/>
    </w:rPr>
  </w:style>
  <w:style w:type="character" w:customStyle="1" w:styleId="27">
    <w:name w:val="Цитата 2 Знак"/>
    <w:basedOn w:val="a9"/>
    <w:link w:val="26"/>
    <w:uiPriority w:val="29"/>
    <w:rsid w:val="001621C4"/>
    <w:rPr>
      <w:rFonts w:ascii="Cambria" w:eastAsia="Times New Roman" w:hAnsi="Cambria" w:cs="Times New Roman"/>
      <w:i/>
      <w:iCs/>
      <w:color w:val="5A5A5A"/>
      <w:sz w:val="24"/>
      <w:szCs w:val="24"/>
      <w:lang w:val="x-none" w:eastAsia="x-none"/>
    </w:rPr>
  </w:style>
  <w:style w:type="paragraph" w:styleId="affc">
    <w:name w:val="Intense Quote"/>
    <w:basedOn w:val="a7"/>
    <w:next w:val="a7"/>
    <w:link w:val="affd"/>
    <w:uiPriority w:val="30"/>
    <w:qFormat/>
    <w:rsid w:val="001621C4"/>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d">
    <w:name w:val="Выделенная цитата Знак"/>
    <w:basedOn w:val="a9"/>
    <w:link w:val="affc"/>
    <w:uiPriority w:val="30"/>
    <w:rsid w:val="001621C4"/>
    <w:rPr>
      <w:rFonts w:ascii="Cambria" w:eastAsia="Times New Roman" w:hAnsi="Cambria" w:cs="Times New Roman"/>
      <w:i/>
      <w:iCs/>
      <w:color w:val="F4F4F4"/>
      <w:sz w:val="24"/>
      <w:szCs w:val="24"/>
      <w:shd w:val="clear" w:color="auto" w:fill="4F81BD"/>
      <w:lang w:val="x-none" w:eastAsia="x-none"/>
    </w:rPr>
  </w:style>
  <w:style w:type="character" w:styleId="affe">
    <w:name w:val="Subtle Emphasis"/>
    <w:uiPriority w:val="19"/>
    <w:qFormat/>
    <w:rsid w:val="001621C4"/>
    <w:rPr>
      <w:i/>
      <w:iCs/>
      <w:color w:val="5A5A5A"/>
    </w:rPr>
  </w:style>
  <w:style w:type="character" w:styleId="afff">
    <w:name w:val="Intense Emphasis"/>
    <w:uiPriority w:val="21"/>
    <w:qFormat/>
    <w:rsid w:val="001621C4"/>
    <w:rPr>
      <w:b/>
      <w:bCs/>
      <w:i/>
      <w:iCs/>
      <w:color w:val="4F81BD"/>
      <w:sz w:val="22"/>
      <w:szCs w:val="22"/>
    </w:rPr>
  </w:style>
  <w:style w:type="character" w:styleId="afff0">
    <w:name w:val="Subtle Reference"/>
    <w:uiPriority w:val="31"/>
    <w:qFormat/>
    <w:rsid w:val="001621C4"/>
    <w:rPr>
      <w:color w:val="auto"/>
      <w:u w:val="single" w:color="9BBB59"/>
    </w:rPr>
  </w:style>
  <w:style w:type="character" w:styleId="afff1">
    <w:name w:val="Intense Reference"/>
    <w:uiPriority w:val="32"/>
    <w:qFormat/>
    <w:rsid w:val="001621C4"/>
    <w:rPr>
      <w:b/>
      <w:bCs/>
      <w:color w:val="76923C"/>
      <w:u w:val="single" w:color="9BBB59"/>
    </w:rPr>
  </w:style>
  <w:style w:type="character" w:styleId="afff2">
    <w:name w:val="Book Title"/>
    <w:uiPriority w:val="33"/>
    <w:qFormat/>
    <w:rsid w:val="001621C4"/>
    <w:rPr>
      <w:rFonts w:ascii="Cambria" w:eastAsia="Times New Roman" w:hAnsi="Cambria" w:cs="Times New Roman"/>
      <w:b/>
      <w:bCs/>
      <w:i/>
      <w:iCs/>
      <w:color w:val="auto"/>
    </w:rPr>
  </w:style>
  <w:style w:type="paragraph" w:styleId="afff3">
    <w:name w:val="header"/>
    <w:aliases w:val=" Знак4,Знак4, Знак8,ВерхКолонтитул"/>
    <w:basedOn w:val="a7"/>
    <w:link w:val="afff4"/>
    <w:uiPriority w:val="99"/>
    <w:unhideWhenUsed/>
    <w:rsid w:val="001621C4"/>
    <w:pPr>
      <w:tabs>
        <w:tab w:val="center" w:pos="4677"/>
        <w:tab w:val="right" w:pos="9355"/>
      </w:tabs>
      <w:spacing w:after="0" w:line="240" w:lineRule="auto"/>
      <w:ind w:firstLine="680"/>
      <w:jc w:val="both"/>
    </w:pPr>
    <w:rPr>
      <w:rFonts w:ascii="Times New Roman" w:eastAsia="Times New Roman" w:hAnsi="Times New Roman" w:cs="Times New Roman"/>
      <w:sz w:val="24"/>
      <w:szCs w:val="24"/>
      <w:lang w:val="x-none" w:eastAsia="x-none"/>
    </w:rPr>
  </w:style>
  <w:style w:type="character" w:customStyle="1" w:styleId="afff4">
    <w:name w:val="Верхний колонтитул Знак"/>
    <w:aliases w:val=" Знак4 Знак,Знак4 Знак, Знак8 Знак,ВерхКолонтитул Знак"/>
    <w:basedOn w:val="a9"/>
    <w:link w:val="afff3"/>
    <w:uiPriority w:val="99"/>
    <w:rsid w:val="001621C4"/>
    <w:rPr>
      <w:rFonts w:ascii="Times New Roman" w:eastAsia="Times New Roman" w:hAnsi="Times New Roman" w:cs="Times New Roman"/>
      <w:sz w:val="24"/>
      <w:szCs w:val="24"/>
      <w:lang w:val="x-none" w:eastAsia="x-none"/>
    </w:rPr>
  </w:style>
  <w:style w:type="paragraph" w:styleId="afff5">
    <w:name w:val="footer"/>
    <w:aliases w:val=" Знак, Знак6,Знак,Знак6, Знак14"/>
    <w:basedOn w:val="a7"/>
    <w:link w:val="afff6"/>
    <w:uiPriority w:val="99"/>
    <w:unhideWhenUsed/>
    <w:rsid w:val="001621C4"/>
    <w:pPr>
      <w:tabs>
        <w:tab w:val="center" w:pos="4677"/>
        <w:tab w:val="right" w:pos="9355"/>
      </w:tabs>
      <w:spacing w:after="0" w:line="240" w:lineRule="auto"/>
      <w:ind w:firstLine="680"/>
      <w:jc w:val="both"/>
    </w:pPr>
    <w:rPr>
      <w:rFonts w:ascii="Times New Roman" w:eastAsia="Times New Roman" w:hAnsi="Times New Roman" w:cs="Times New Roman"/>
      <w:sz w:val="24"/>
      <w:szCs w:val="24"/>
      <w:lang w:val="x-none" w:eastAsia="x-none"/>
    </w:rPr>
  </w:style>
  <w:style w:type="character" w:customStyle="1" w:styleId="afff6">
    <w:name w:val="Нижний колонтитул Знак"/>
    <w:aliases w:val=" Знак Знак, Знак6 Знак,Знак Знак,Знак6 Знак, Знак14 Знак"/>
    <w:basedOn w:val="a9"/>
    <w:link w:val="afff5"/>
    <w:uiPriority w:val="99"/>
    <w:rsid w:val="001621C4"/>
    <w:rPr>
      <w:rFonts w:ascii="Times New Roman" w:eastAsia="Times New Roman" w:hAnsi="Times New Roman" w:cs="Times New Roman"/>
      <w:sz w:val="24"/>
      <w:szCs w:val="24"/>
      <w:lang w:val="x-none" w:eastAsia="x-none"/>
    </w:rPr>
  </w:style>
  <w:style w:type="paragraph" w:styleId="afff7">
    <w:name w:val="List Bullet"/>
    <w:basedOn w:val="a7"/>
    <w:uiPriority w:val="99"/>
    <w:unhideWhenUsed/>
    <w:rsid w:val="001621C4"/>
    <w:pPr>
      <w:spacing w:after="0"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iPriority w:val="99"/>
    <w:unhideWhenUsed/>
    <w:rsid w:val="001621C4"/>
    <w:rPr>
      <w:color w:val="800080"/>
      <w:u w:val="single"/>
    </w:rPr>
  </w:style>
  <w:style w:type="paragraph" w:styleId="afff9">
    <w:name w:val="TOC Heading"/>
    <w:basedOn w:val="14"/>
    <w:next w:val="a7"/>
    <w:uiPriority w:val="39"/>
    <w:qFormat/>
    <w:rsid w:val="001621C4"/>
    <w:pPr>
      <w:pBdr>
        <w:bottom w:val="single" w:sz="12" w:space="1" w:color="365F91"/>
      </w:pBdr>
      <w:spacing w:before="600" w:after="80" w:line="360" w:lineRule="auto"/>
      <w:ind w:firstLine="680"/>
      <w:jc w:val="both"/>
      <w:outlineLvl w:val="9"/>
    </w:pPr>
    <w:rPr>
      <w:rFonts w:ascii="Cambria" w:hAnsi="Cambria"/>
      <w:caps/>
      <w:color w:val="365F91"/>
      <w:kern w:val="0"/>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1621C4"/>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basedOn w:val="a9"/>
    <w:link w:val="afffa"/>
    <w:uiPriority w:val="99"/>
    <w:rsid w:val="001621C4"/>
    <w:rPr>
      <w:rFonts w:ascii="Times New Roman" w:eastAsia="Times New Roman" w:hAnsi="Times New Roman" w:cs="Times New Roman"/>
      <w:sz w:val="24"/>
      <w:szCs w:val="24"/>
      <w:lang w:val="x-none" w:eastAsia="x-none"/>
    </w:rPr>
  </w:style>
  <w:style w:type="character" w:styleId="afffc">
    <w:name w:val="Hyperlink"/>
    <w:uiPriority w:val="99"/>
    <w:unhideWhenUsed/>
    <w:rsid w:val="001621C4"/>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1621C4"/>
    <w:pPr>
      <w:spacing w:before="120" w:after="120" w:line="360" w:lineRule="auto"/>
      <w:jc w:val="both"/>
    </w:pPr>
    <w:rPr>
      <w:rFonts w:ascii="Arial" w:eastAsia="Times New Roman" w:hAnsi="Arial" w:cs="Times New Roman"/>
      <w:sz w:val="20"/>
      <w:szCs w:val="20"/>
      <w:lang w:val="x-none" w:eastAsia="x-none"/>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d"/>
    <w:uiPriority w:val="99"/>
    <w:rsid w:val="001621C4"/>
    <w:rPr>
      <w:rFonts w:ascii="Arial" w:eastAsia="Times New Roman" w:hAnsi="Arial" w:cs="Times New Roman"/>
      <w:sz w:val="20"/>
      <w:szCs w:val="20"/>
      <w:lang w:val="x-none" w:eastAsia="x-none"/>
    </w:rPr>
  </w:style>
  <w:style w:type="character" w:styleId="affff">
    <w:name w:val="footnote reference"/>
    <w:aliases w:val="Знак сноски-FN,Знак сноски 1,Ciae niinee-FN,Referencia nota al pie,Ссылка на сноску 45,Appel note de bas de page"/>
    <w:uiPriority w:val="99"/>
    <w:rsid w:val="001621C4"/>
    <w:rPr>
      <w:vertAlign w:val="superscript"/>
    </w:rPr>
  </w:style>
  <w:style w:type="paragraph" w:styleId="affff0">
    <w:name w:val="Normal (Web)"/>
    <w:basedOn w:val="a7"/>
    <w:uiPriority w:val="99"/>
    <w:unhideWhenUsed/>
    <w:rsid w:val="001621C4"/>
    <w:pPr>
      <w:tabs>
        <w:tab w:val="num" w:pos="0"/>
      </w:tabs>
      <w:spacing w:before="100" w:beforeAutospacing="1" w:after="100" w:afterAutospacing="1" w:line="240" w:lineRule="auto"/>
    </w:pPr>
    <w:rPr>
      <w:rFonts w:ascii="Times New Roman" w:eastAsia="Calibri" w:hAnsi="Times New Roman" w:cs="Times New Roman"/>
      <w:bCs/>
      <w:color w:val="000000"/>
      <w:kern w:val="24"/>
      <w:sz w:val="24"/>
      <w:szCs w:val="24"/>
      <w:lang w:eastAsia="ar-SA"/>
    </w:rPr>
  </w:style>
  <w:style w:type="paragraph" w:styleId="affff1">
    <w:name w:val="Body Text Indent"/>
    <w:aliases w:val="Основной текст 1,Основной текст 11"/>
    <w:basedOn w:val="a7"/>
    <w:link w:val="affff2"/>
    <w:rsid w:val="001621C4"/>
    <w:pPr>
      <w:spacing w:after="0" w:line="360" w:lineRule="auto"/>
      <w:ind w:firstLine="708"/>
      <w:jc w:val="both"/>
    </w:pPr>
    <w:rPr>
      <w:rFonts w:ascii="Times New Roman" w:eastAsia="Times New Roman" w:hAnsi="Times New Roman" w:cs="Times New Roman"/>
      <w:sz w:val="24"/>
      <w:szCs w:val="24"/>
      <w:lang w:val="x-none" w:eastAsia="x-none"/>
    </w:rPr>
  </w:style>
  <w:style w:type="character" w:customStyle="1" w:styleId="affff2">
    <w:name w:val="Основной текст с отступом Знак"/>
    <w:aliases w:val="Основной текст 1 Знак,Основной текст 11 Знак"/>
    <w:basedOn w:val="a9"/>
    <w:link w:val="affff1"/>
    <w:rsid w:val="001621C4"/>
    <w:rPr>
      <w:rFonts w:ascii="Times New Roman" w:eastAsia="Times New Roman" w:hAnsi="Times New Roman" w:cs="Times New Roman"/>
      <w:sz w:val="24"/>
      <w:szCs w:val="24"/>
      <w:lang w:val="x-none" w:eastAsia="x-none"/>
    </w:rPr>
  </w:style>
  <w:style w:type="paragraph" w:customStyle="1" w:styleId="affff3">
    <w:name w:val="картинка"/>
    <w:basedOn w:val="a7"/>
    <w:qFormat/>
    <w:rsid w:val="008436B7"/>
    <w:pPr>
      <w:spacing w:after="0" w:line="240" w:lineRule="auto"/>
      <w:jc w:val="center"/>
    </w:pPr>
    <w:rPr>
      <w:rFonts w:ascii="Tahoma" w:eastAsia="Calibri" w:hAnsi="Tahoma" w:cs="Tahoma"/>
      <w:noProof/>
      <w:sz w:val="24"/>
      <w:szCs w:val="24"/>
      <w:lang w:eastAsia="ru-RU"/>
    </w:rPr>
  </w:style>
  <w:style w:type="paragraph" w:customStyle="1" w:styleId="affff4">
    <w:name w:val="таблица"/>
    <w:basedOn w:val="af7"/>
    <w:qFormat/>
    <w:rsid w:val="005C23FA"/>
    <w:pPr>
      <w:tabs>
        <w:tab w:val="left" w:pos="1010"/>
      </w:tabs>
      <w:suppressAutoHyphens/>
      <w:spacing w:before="120"/>
      <w:jc w:val="both"/>
    </w:pPr>
    <w:rPr>
      <w:rFonts w:eastAsia="MS Mincho"/>
      <w:b w:val="0"/>
      <w:szCs w:val="28"/>
      <w:lang w:eastAsia="ar-SA"/>
    </w:rPr>
  </w:style>
  <w:style w:type="numbering" w:styleId="111111">
    <w:name w:val="Outline List 2"/>
    <w:basedOn w:val="ab"/>
    <w:rsid w:val="001621C4"/>
  </w:style>
  <w:style w:type="character" w:styleId="affff5">
    <w:name w:val="page number"/>
    <w:basedOn w:val="a9"/>
    <w:rsid w:val="001621C4"/>
  </w:style>
  <w:style w:type="numbering" w:styleId="1ai">
    <w:name w:val="Outline List 1"/>
    <w:basedOn w:val="ab"/>
    <w:rsid w:val="001621C4"/>
  </w:style>
  <w:style w:type="paragraph" w:styleId="33">
    <w:name w:val="Body Text 3"/>
    <w:basedOn w:val="a7"/>
    <w:link w:val="34"/>
    <w:rsid w:val="001621C4"/>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9"/>
    <w:link w:val="33"/>
    <w:rsid w:val="001621C4"/>
    <w:rPr>
      <w:rFonts w:ascii="Times New Roman" w:eastAsia="Times New Roman" w:hAnsi="Times New Roman" w:cs="Times New Roman"/>
      <w:sz w:val="16"/>
      <w:szCs w:val="16"/>
      <w:lang w:val="x-none" w:eastAsia="x-none"/>
    </w:rPr>
  </w:style>
  <w:style w:type="paragraph" w:styleId="affff6">
    <w:name w:val="Block Text"/>
    <w:basedOn w:val="a7"/>
    <w:rsid w:val="001621C4"/>
    <w:pPr>
      <w:spacing w:after="0" w:line="360" w:lineRule="auto"/>
      <w:ind w:left="526" w:right="43" w:firstLine="709"/>
      <w:jc w:val="both"/>
    </w:pPr>
    <w:rPr>
      <w:rFonts w:ascii="Times New Roman" w:eastAsia="Times New Roman" w:hAnsi="Times New Roman" w:cs="Times New Roman"/>
      <w:sz w:val="28"/>
      <w:szCs w:val="28"/>
      <w:lang w:eastAsia="ru-RU"/>
    </w:rPr>
  </w:style>
  <w:style w:type="character" w:styleId="affff7">
    <w:name w:val="line number"/>
    <w:rsid w:val="001621C4"/>
    <w:rPr>
      <w:sz w:val="18"/>
      <w:szCs w:val="18"/>
    </w:rPr>
  </w:style>
  <w:style w:type="paragraph" w:styleId="28">
    <w:name w:val="List 2"/>
    <w:basedOn w:val="a5"/>
    <w:rsid w:val="001621C4"/>
    <w:pPr>
      <w:numPr>
        <w:numId w:val="0"/>
      </w:numPr>
      <w:spacing w:after="240" w:line="240" w:lineRule="atLeast"/>
      <w:ind w:left="1800" w:hanging="360"/>
    </w:pPr>
    <w:rPr>
      <w:rFonts w:ascii="Arial" w:hAnsi="Arial" w:cs="Arial"/>
      <w:spacing w:val="-5"/>
      <w:sz w:val="20"/>
      <w:szCs w:val="20"/>
      <w:lang w:eastAsia="en-US"/>
    </w:rPr>
  </w:style>
  <w:style w:type="paragraph" w:styleId="35">
    <w:name w:val="List 3"/>
    <w:basedOn w:val="a5"/>
    <w:rsid w:val="001621C4"/>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5"/>
    <w:rsid w:val="001621C4"/>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5"/>
    <w:rsid w:val="001621C4"/>
    <w:pPr>
      <w:numPr>
        <w:numId w:val="0"/>
      </w:numPr>
      <w:spacing w:after="240" w:line="240" w:lineRule="atLeast"/>
      <w:ind w:left="2880" w:hanging="360"/>
    </w:pPr>
    <w:rPr>
      <w:rFonts w:ascii="Arial" w:hAnsi="Arial" w:cs="Arial"/>
      <w:spacing w:val="-5"/>
      <w:sz w:val="20"/>
      <w:szCs w:val="20"/>
      <w:lang w:eastAsia="en-US"/>
    </w:rPr>
  </w:style>
  <w:style w:type="paragraph" w:styleId="29">
    <w:name w:val="List Bullet 2"/>
    <w:basedOn w:val="afff7"/>
    <w:autoRedefine/>
    <w:rsid w:val="001621C4"/>
    <w:pPr>
      <w:tabs>
        <w:tab w:val="num" w:pos="360"/>
      </w:tabs>
      <w:spacing w:after="240" w:line="240" w:lineRule="atLeast"/>
      <w:ind w:left="1800"/>
      <w:contextualSpacing w:val="0"/>
    </w:pPr>
    <w:rPr>
      <w:rFonts w:ascii="Arial" w:hAnsi="Arial" w:cs="Arial"/>
      <w:spacing w:val="-5"/>
      <w:sz w:val="20"/>
      <w:szCs w:val="20"/>
      <w:lang w:eastAsia="en-US"/>
    </w:rPr>
  </w:style>
  <w:style w:type="paragraph" w:styleId="36">
    <w:name w:val="List Bullet 3"/>
    <w:basedOn w:val="afff7"/>
    <w:autoRedefine/>
    <w:rsid w:val="001621C4"/>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1621C4"/>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1621C4"/>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8">
    <w:name w:val="List Continue"/>
    <w:basedOn w:val="a5"/>
    <w:rsid w:val="001621C4"/>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f8"/>
    <w:rsid w:val="001621C4"/>
    <w:pPr>
      <w:ind w:left="2160"/>
    </w:pPr>
  </w:style>
  <w:style w:type="paragraph" w:styleId="37">
    <w:name w:val="List Continue 3"/>
    <w:basedOn w:val="affff8"/>
    <w:rsid w:val="001621C4"/>
    <w:pPr>
      <w:ind w:left="2520"/>
    </w:pPr>
  </w:style>
  <w:style w:type="paragraph" w:styleId="44">
    <w:name w:val="List Continue 4"/>
    <w:basedOn w:val="affff8"/>
    <w:rsid w:val="001621C4"/>
    <w:pPr>
      <w:ind w:left="2880"/>
    </w:pPr>
  </w:style>
  <w:style w:type="paragraph" w:styleId="54">
    <w:name w:val="List Continue 5"/>
    <w:basedOn w:val="affff8"/>
    <w:rsid w:val="001621C4"/>
    <w:pPr>
      <w:ind w:left="3240"/>
    </w:pPr>
  </w:style>
  <w:style w:type="paragraph" w:styleId="a4">
    <w:name w:val="List Number"/>
    <w:basedOn w:val="a8"/>
    <w:rsid w:val="008436B7"/>
    <w:pPr>
      <w:numPr>
        <w:numId w:val="46"/>
      </w:numPr>
      <w:tabs>
        <w:tab w:val="left" w:pos="851"/>
      </w:tabs>
      <w:ind w:left="0" w:firstLine="567"/>
    </w:pPr>
  </w:style>
  <w:style w:type="paragraph" w:styleId="2b">
    <w:name w:val="List Number 2"/>
    <w:basedOn w:val="a4"/>
    <w:rsid w:val="001621C4"/>
    <w:pPr>
      <w:spacing w:before="0" w:after="240" w:line="240" w:lineRule="atLeast"/>
      <w:ind w:left="1800" w:hanging="360"/>
    </w:pPr>
    <w:rPr>
      <w:rFonts w:ascii="Arial" w:hAnsi="Arial" w:cs="Arial"/>
      <w:spacing w:val="-5"/>
      <w:sz w:val="20"/>
      <w:szCs w:val="20"/>
      <w:lang w:eastAsia="en-US"/>
    </w:rPr>
  </w:style>
  <w:style w:type="paragraph" w:styleId="38">
    <w:name w:val="List Number 3"/>
    <w:basedOn w:val="a4"/>
    <w:rsid w:val="001621C4"/>
    <w:pPr>
      <w:tabs>
        <w:tab w:val="num" w:pos="720"/>
      </w:tabs>
      <w:spacing w:before="0" w:after="240" w:line="240" w:lineRule="atLeast"/>
      <w:ind w:left="2160"/>
    </w:pPr>
    <w:rPr>
      <w:rFonts w:ascii="Arial" w:hAnsi="Arial" w:cs="Arial"/>
      <w:spacing w:val="-5"/>
      <w:sz w:val="20"/>
      <w:szCs w:val="20"/>
      <w:lang w:eastAsia="en-US"/>
    </w:rPr>
  </w:style>
  <w:style w:type="paragraph" w:styleId="45">
    <w:name w:val="List Number 4"/>
    <w:basedOn w:val="a4"/>
    <w:rsid w:val="001621C4"/>
    <w:pPr>
      <w:spacing w:before="0" w:after="240" w:line="240" w:lineRule="atLeast"/>
      <w:ind w:left="2520" w:hanging="360"/>
    </w:pPr>
    <w:rPr>
      <w:rFonts w:ascii="Arial" w:hAnsi="Arial" w:cs="Arial"/>
      <w:spacing w:val="-5"/>
      <w:sz w:val="20"/>
      <w:szCs w:val="20"/>
      <w:lang w:eastAsia="en-US"/>
    </w:rPr>
  </w:style>
  <w:style w:type="paragraph" w:styleId="55">
    <w:name w:val="List Number 5"/>
    <w:basedOn w:val="a4"/>
    <w:rsid w:val="001621C4"/>
    <w:pPr>
      <w:spacing w:before="0" w:after="240" w:line="240" w:lineRule="atLeast"/>
      <w:ind w:left="2880" w:hanging="360"/>
    </w:pPr>
    <w:rPr>
      <w:rFonts w:ascii="Arial" w:hAnsi="Arial" w:cs="Arial"/>
      <w:spacing w:val="-5"/>
      <w:sz w:val="20"/>
      <w:szCs w:val="20"/>
      <w:lang w:eastAsia="en-US"/>
    </w:rPr>
  </w:style>
  <w:style w:type="paragraph" w:styleId="affff9">
    <w:name w:val="Message Header"/>
    <w:basedOn w:val="afffa"/>
    <w:link w:val="affffa"/>
    <w:rsid w:val="001621C4"/>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a">
    <w:name w:val="Шапка Знак"/>
    <w:basedOn w:val="a9"/>
    <w:link w:val="affff9"/>
    <w:rsid w:val="001621C4"/>
    <w:rPr>
      <w:rFonts w:ascii="Arial" w:eastAsia="Times New Roman" w:hAnsi="Arial" w:cs="Times New Roman"/>
      <w:lang w:val="x-none"/>
    </w:rPr>
  </w:style>
  <w:style w:type="paragraph" w:styleId="affffb">
    <w:name w:val="Normal Indent"/>
    <w:basedOn w:val="a7"/>
    <w:rsid w:val="001621C4"/>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7"/>
    <w:link w:val="HTML0"/>
    <w:rsid w:val="001621C4"/>
    <w:pPr>
      <w:spacing w:after="0" w:line="360" w:lineRule="auto"/>
      <w:ind w:left="1080" w:firstLine="709"/>
      <w:jc w:val="both"/>
    </w:pPr>
    <w:rPr>
      <w:rFonts w:ascii="Arial" w:eastAsia="Times New Roman" w:hAnsi="Arial" w:cs="Times New Roman"/>
      <w:i/>
      <w:iCs/>
      <w:spacing w:val="-5"/>
      <w:sz w:val="20"/>
      <w:szCs w:val="20"/>
      <w:lang w:val="x-none"/>
    </w:rPr>
  </w:style>
  <w:style w:type="character" w:customStyle="1" w:styleId="HTML0">
    <w:name w:val="Адрес HTML Знак"/>
    <w:basedOn w:val="a9"/>
    <w:link w:val="HTML"/>
    <w:rsid w:val="001621C4"/>
    <w:rPr>
      <w:rFonts w:ascii="Arial" w:eastAsia="Times New Roman" w:hAnsi="Arial" w:cs="Times New Roman"/>
      <w:i/>
      <w:iCs/>
      <w:spacing w:val="-5"/>
      <w:sz w:val="20"/>
      <w:szCs w:val="20"/>
      <w:lang w:val="x-none"/>
    </w:rPr>
  </w:style>
  <w:style w:type="paragraph" w:styleId="affffc">
    <w:name w:val="envelope address"/>
    <w:basedOn w:val="a7"/>
    <w:rsid w:val="001621C4"/>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rsid w:val="001621C4"/>
    <w:rPr>
      <w:lang w:val="ru-RU"/>
    </w:rPr>
  </w:style>
  <w:style w:type="paragraph" w:styleId="affffd">
    <w:name w:val="Date"/>
    <w:basedOn w:val="a7"/>
    <w:next w:val="a7"/>
    <w:link w:val="affffe"/>
    <w:rsid w:val="001621C4"/>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e">
    <w:name w:val="Дата Знак"/>
    <w:basedOn w:val="a9"/>
    <w:link w:val="affffd"/>
    <w:rsid w:val="001621C4"/>
    <w:rPr>
      <w:rFonts w:ascii="Arial" w:eastAsia="Times New Roman" w:hAnsi="Arial" w:cs="Times New Roman"/>
      <w:spacing w:val="-5"/>
      <w:sz w:val="20"/>
      <w:szCs w:val="20"/>
      <w:lang w:val="x-none"/>
    </w:rPr>
  </w:style>
  <w:style w:type="paragraph" w:styleId="afffff">
    <w:name w:val="Note Heading"/>
    <w:basedOn w:val="a7"/>
    <w:next w:val="a7"/>
    <w:link w:val="afffff0"/>
    <w:rsid w:val="001621C4"/>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f0">
    <w:name w:val="Заголовок записки Знак"/>
    <w:basedOn w:val="a9"/>
    <w:link w:val="afffff"/>
    <w:rsid w:val="001621C4"/>
    <w:rPr>
      <w:rFonts w:ascii="Arial" w:eastAsia="Times New Roman" w:hAnsi="Arial" w:cs="Times New Roman"/>
      <w:spacing w:val="-5"/>
      <w:sz w:val="20"/>
      <w:szCs w:val="20"/>
      <w:lang w:val="x-none"/>
    </w:rPr>
  </w:style>
  <w:style w:type="character" w:styleId="HTML2">
    <w:name w:val="HTML Keyboard"/>
    <w:rsid w:val="001621C4"/>
    <w:rPr>
      <w:rFonts w:ascii="Courier New" w:hAnsi="Courier New" w:cs="Courier New"/>
      <w:sz w:val="20"/>
      <w:szCs w:val="20"/>
      <w:lang w:val="ru-RU"/>
    </w:rPr>
  </w:style>
  <w:style w:type="character" w:styleId="HTML3">
    <w:name w:val="HTML Code"/>
    <w:rsid w:val="001621C4"/>
    <w:rPr>
      <w:rFonts w:ascii="Courier New" w:hAnsi="Courier New" w:cs="Courier New"/>
      <w:sz w:val="20"/>
      <w:szCs w:val="20"/>
      <w:lang w:val="ru-RU"/>
    </w:rPr>
  </w:style>
  <w:style w:type="paragraph" w:styleId="afffff1">
    <w:name w:val="Body Text First Indent"/>
    <w:basedOn w:val="afffa"/>
    <w:link w:val="afffff2"/>
    <w:rsid w:val="001621C4"/>
    <w:pPr>
      <w:ind w:left="1080" w:firstLine="210"/>
    </w:pPr>
    <w:rPr>
      <w:rFonts w:ascii="Arial" w:hAnsi="Arial"/>
      <w:spacing w:val="-5"/>
      <w:lang w:eastAsia="en-US"/>
    </w:rPr>
  </w:style>
  <w:style w:type="character" w:customStyle="1" w:styleId="afffff2">
    <w:name w:val="Красная строка Знак"/>
    <w:basedOn w:val="afffb"/>
    <w:link w:val="afffff1"/>
    <w:rsid w:val="001621C4"/>
    <w:rPr>
      <w:rFonts w:ascii="Arial" w:eastAsia="Times New Roman" w:hAnsi="Arial" w:cs="Times New Roman"/>
      <w:spacing w:val="-5"/>
      <w:sz w:val="24"/>
      <w:szCs w:val="24"/>
      <w:lang w:val="x-none" w:eastAsia="x-none"/>
    </w:rPr>
  </w:style>
  <w:style w:type="paragraph" w:styleId="2c">
    <w:name w:val="Body Text First Indent 2"/>
    <w:basedOn w:val="affff1"/>
    <w:link w:val="2d"/>
    <w:rsid w:val="001621C4"/>
    <w:pPr>
      <w:spacing w:after="120"/>
      <w:ind w:left="283" w:firstLine="210"/>
      <w:jc w:val="left"/>
    </w:pPr>
    <w:rPr>
      <w:rFonts w:ascii="Arial" w:hAnsi="Arial"/>
      <w:spacing w:val="-5"/>
      <w:lang w:eastAsia="en-US"/>
    </w:rPr>
  </w:style>
  <w:style w:type="character" w:customStyle="1" w:styleId="2d">
    <w:name w:val="Красная строка 2 Знак"/>
    <w:basedOn w:val="affff2"/>
    <w:link w:val="2c"/>
    <w:rsid w:val="001621C4"/>
    <w:rPr>
      <w:rFonts w:ascii="Arial" w:eastAsia="Times New Roman" w:hAnsi="Arial" w:cs="Times New Roman"/>
      <w:spacing w:val="-5"/>
      <w:sz w:val="24"/>
      <w:szCs w:val="24"/>
      <w:lang w:val="x-none" w:eastAsia="x-none"/>
    </w:rPr>
  </w:style>
  <w:style w:type="character" w:styleId="HTML4">
    <w:name w:val="HTML Sample"/>
    <w:rsid w:val="001621C4"/>
    <w:rPr>
      <w:rFonts w:ascii="Courier New" w:hAnsi="Courier New" w:cs="Courier New"/>
      <w:lang w:val="ru-RU"/>
    </w:rPr>
  </w:style>
  <w:style w:type="paragraph" w:styleId="2e">
    <w:name w:val="envelope return"/>
    <w:basedOn w:val="a7"/>
    <w:rsid w:val="001621C4"/>
    <w:pPr>
      <w:spacing w:after="0" w:line="360" w:lineRule="auto"/>
      <w:ind w:left="1080" w:firstLine="709"/>
      <w:jc w:val="both"/>
    </w:pPr>
    <w:rPr>
      <w:rFonts w:ascii="Arial" w:eastAsia="Times New Roman" w:hAnsi="Arial" w:cs="Arial"/>
      <w:spacing w:val="-5"/>
      <w:sz w:val="20"/>
      <w:szCs w:val="20"/>
    </w:rPr>
  </w:style>
  <w:style w:type="character" w:styleId="HTML5">
    <w:name w:val="HTML Definition"/>
    <w:rsid w:val="001621C4"/>
    <w:rPr>
      <w:i/>
      <w:iCs/>
      <w:lang w:val="ru-RU"/>
    </w:rPr>
  </w:style>
  <w:style w:type="character" w:styleId="HTML6">
    <w:name w:val="HTML Variable"/>
    <w:rsid w:val="001621C4"/>
    <w:rPr>
      <w:i/>
      <w:iCs/>
      <w:lang w:val="ru-RU"/>
    </w:rPr>
  </w:style>
  <w:style w:type="character" w:styleId="HTML7">
    <w:name w:val="HTML Typewriter"/>
    <w:rsid w:val="001621C4"/>
    <w:rPr>
      <w:rFonts w:ascii="Courier New" w:hAnsi="Courier New" w:cs="Courier New"/>
      <w:sz w:val="20"/>
      <w:szCs w:val="20"/>
      <w:lang w:val="ru-RU"/>
    </w:rPr>
  </w:style>
  <w:style w:type="paragraph" w:styleId="afffff3">
    <w:name w:val="Signature"/>
    <w:basedOn w:val="a7"/>
    <w:link w:val="afffff4"/>
    <w:rsid w:val="001621C4"/>
    <w:pPr>
      <w:spacing w:after="0" w:line="360" w:lineRule="auto"/>
      <w:ind w:left="4252" w:firstLine="709"/>
      <w:jc w:val="both"/>
    </w:pPr>
    <w:rPr>
      <w:rFonts w:ascii="Arial" w:eastAsia="Times New Roman" w:hAnsi="Arial" w:cs="Times New Roman"/>
      <w:spacing w:val="-5"/>
      <w:sz w:val="20"/>
      <w:szCs w:val="20"/>
      <w:lang w:val="x-none"/>
    </w:rPr>
  </w:style>
  <w:style w:type="character" w:customStyle="1" w:styleId="afffff4">
    <w:name w:val="Подпись Знак"/>
    <w:basedOn w:val="a9"/>
    <w:link w:val="afffff3"/>
    <w:rsid w:val="001621C4"/>
    <w:rPr>
      <w:rFonts w:ascii="Arial" w:eastAsia="Times New Roman" w:hAnsi="Arial" w:cs="Times New Roman"/>
      <w:spacing w:val="-5"/>
      <w:sz w:val="20"/>
      <w:szCs w:val="20"/>
      <w:lang w:val="x-none"/>
    </w:rPr>
  </w:style>
  <w:style w:type="paragraph" w:styleId="afffff5">
    <w:name w:val="Salutation"/>
    <w:basedOn w:val="a7"/>
    <w:next w:val="a7"/>
    <w:link w:val="afffff6"/>
    <w:rsid w:val="001621C4"/>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f6">
    <w:name w:val="Приветствие Знак"/>
    <w:basedOn w:val="a9"/>
    <w:link w:val="afffff5"/>
    <w:rsid w:val="001621C4"/>
    <w:rPr>
      <w:rFonts w:ascii="Arial" w:eastAsia="Times New Roman" w:hAnsi="Arial" w:cs="Times New Roman"/>
      <w:spacing w:val="-5"/>
      <w:sz w:val="20"/>
      <w:szCs w:val="20"/>
      <w:lang w:val="x-none"/>
    </w:rPr>
  </w:style>
  <w:style w:type="paragraph" w:styleId="afffff7">
    <w:name w:val="Closing"/>
    <w:basedOn w:val="a7"/>
    <w:link w:val="afffff8"/>
    <w:rsid w:val="001621C4"/>
    <w:pPr>
      <w:spacing w:after="0" w:line="360" w:lineRule="auto"/>
      <w:ind w:left="4252" w:firstLine="709"/>
      <w:jc w:val="both"/>
    </w:pPr>
    <w:rPr>
      <w:rFonts w:ascii="Arial" w:eastAsia="Times New Roman" w:hAnsi="Arial" w:cs="Times New Roman"/>
      <w:spacing w:val="-5"/>
      <w:sz w:val="20"/>
      <w:szCs w:val="20"/>
      <w:lang w:val="x-none"/>
    </w:rPr>
  </w:style>
  <w:style w:type="character" w:customStyle="1" w:styleId="afffff8">
    <w:name w:val="Прощание Знак"/>
    <w:basedOn w:val="a9"/>
    <w:link w:val="afffff7"/>
    <w:rsid w:val="001621C4"/>
    <w:rPr>
      <w:rFonts w:ascii="Arial" w:eastAsia="Times New Roman" w:hAnsi="Arial" w:cs="Times New Roman"/>
      <w:spacing w:val="-5"/>
      <w:sz w:val="20"/>
      <w:szCs w:val="20"/>
      <w:lang w:val="x-none"/>
    </w:rPr>
  </w:style>
  <w:style w:type="paragraph" w:styleId="HTML8">
    <w:name w:val="HTML Preformatted"/>
    <w:basedOn w:val="a7"/>
    <w:link w:val="HTML9"/>
    <w:rsid w:val="001621C4"/>
    <w:pPr>
      <w:spacing w:after="0" w:line="360" w:lineRule="auto"/>
      <w:ind w:left="1080" w:firstLine="709"/>
      <w:jc w:val="both"/>
    </w:pPr>
    <w:rPr>
      <w:rFonts w:ascii="Courier New" w:eastAsia="Times New Roman" w:hAnsi="Courier New" w:cs="Times New Roman"/>
      <w:spacing w:val="-5"/>
      <w:sz w:val="20"/>
      <w:szCs w:val="20"/>
      <w:lang w:val="x-none"/>
    </w:rPr>
  </w:style>
  <w:style w:type="character" w:customStyle="1" w:styleId="HTML9">
    <w:name w:val="Стандартный HTML Знак"/>
    <w:basedOn w:val="a9"/>
    <w:link w:val="HTML8"/>
    <w:rsid w:val="001621C4"/>
    <w:rPr>
      <w:rFonts w:ascii="Courier New" w:eastAsia="Times New Roman" w:hAnsi="Courier New" w:cs="Times New Roman"/>
      <w:spacing w:val="-5"/>
      <w:sz w:val="20"/>
      <w:szCs w:val="20"/>
      <w:lang w:val="x-none"/>
    </w:rPr>
  </w:style>
  <w:style w:type="paragraph" w:styleId="afffff9">
    <w:name w:val="Plain Text"/>
    <w:basedOn w:val="a7"/>
    <w:link w:val="afffffa"/>
    <w:rsid w:val="001621C4"/>
    <w:pPr>
      <w:spacing w:after="0" w:line="360" w:lineRule="auto"/>
      <w:ind w:left="1080" w:firstLine="709"/>
      <w:jc w:val="both"/>
    </w:pPr>
    <w:rPr>
      <w:rFonts w:ascii="Courier New" w:eastAsia="Times New Roman" w:hAnsi="Courier New" w:cs="Times New Roman"/>
      <w:spacing w:val="-5"/>
      <w:sz w:val="20"/>
      <w:szCs w:val="20"/>
      <w:lang w:val="x-none"/>
    </w:rPr>
  </w:style>
  <w:style w:type="character" w:customStyle="1" w:styleId="afffffa">
    <w:name w:val="Текст Знак"/>
    <w:basedOn w:val="a9"/>
    <w:link w:val="afffff9"/>
    <w:rsid w:val="001621C4"/>
    <w:rPr>
      <w:rFonts w:ascii="Courier New" w:eastAsia="Times New Roman" w:hAnsi="Courier New" w:cs="Times New Roman"/>
      <w:spacing w:val="-5"/>
      <w:sz w:val="20"/>
      <w:szCs w:val="20"/>
      <w:lang w:val="x-none"/>
    </w:rPr>
  </w:style>
  <w:style w:type="character" w:styleId="HTMLa">
    <w:name w:val="HTML Cite"/>
    <w:rsid w:val="001621C4"/>
    <w:rPr>
      <w:i/>
      <w:iCs/>
      <w:lang w:val="ru-RU"/>
    </w:rPr>
  </w:style>
  <w:style w:type="paragraph" w:styleId="afffffb">
    <w:name w:val="E-mail Signature"/>
    <w:basedOn w:val="a7"/>
    <w:link w:val="afffffc"/>
    <w:rsid w:val="001621C4"/>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fc">
    <w:name w:val="Электронная подпись Знак"/>
    <w:basedOn w:val="a9"/>
    <w:link w:val="afffffb"/>
    <w:rsid w:val="001621C4"/>
    <w:rPr>
      <w:rFonts w:ascii="Arial" w:eastAsia="Times New Roman" w:hAnsi="Arial" w:cs="Times New Roman"/>
      <w:spacing w:val="-5"/>
      <w:sz w:val="20"/>
      <w:szCs w:val="20"/>
      <w:lang w:val="x-none"/>
    </w:rPr>
  </w:style>
  <w:style w:type="table" w:styleId="-1">
    <w:name w:val="Table Web 1"/>
    <w:basedOn w:val="aa"/>
    <w:rsid w:val="001621C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1621C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1621C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a"/>
    <w:rsid w:val="001621C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a"/>
    <w:rsid w:val="001621C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a"/>
    <w:rsid w:val="001621C4"/>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a"/>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a"/>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a"/>
    <w:rsid w:val="001621C4"/>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a"/>
    <w:rsid w:val="001621C4"/>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a"/>
    <w:rsid w:val="001621C4"/>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a"/>
    <w:rsid w:val="001621C4"/>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a"/>
    <w:rsid w:val="001621C4"/>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a"/>
    <w:rsid w:val="001621C4"/>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a"/>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a"/>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a"/>
    <w:rsid w:val="001621C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a"/>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1621C4"/>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1621C4"/>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1621C4"/>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a"/>
    <w:rsid w:val="001621C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a"/>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b"/>
    <w:rsid w:val="001621C4"/>
    <w:pPr>
      <w:numPr>
        <w:numId w:val="12"/>
      </w:numPr>
    </w:pPr>
  </w:style>
  <w:style w:type="table" w:styleId="1f">
    <w:name w:val="Table Columns 1"/>
    <w:basedOn w:val="aa"/>
    <w:rsid w:val="001621C4"/>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a"/>
    <w:rsid w:val="001621C4"/>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a"/>
    <w:rsid w:val="001621C4"/>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1621C4"/>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1621C4"/>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1621C4"/>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a"/>
    <w:rsid w:val="001621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a"/>
    <w:rsid w:val="001621C4"/>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a"/>
    <w:rsid w:val="001621C4"/>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a"/>
    <w:rsid w:val="001621C4"/>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7"/>
    <w:link w:val="affffff2"/>
    <w:rsid w:val="001621C4"/>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fffff2">
    <w:name w:val="Текст концевой сноски Знак"/>
    <w:basedOn w:val="a9"/>
    <w:link w:val="affffff1"/>
    <w:rsid w:val="001621C4"/>
    <w:rPr>
      <w:rFonts w:ascii="Times New Roman" w:eastAsia="Times New Roman" w:hAnsi="Times New Roman" w:cs="Times New Roman"/>
      <w:sz w:val="20"/>
      <w:szCs w:val="20"/>
      <w:lang w:eastAsia="ru-RU"/>
    </w:rPr>
  </w:style>
  <w:style w:type="character" w:styleId="affffff3">
    <w:name w:val="endnote reference"/>
    <w:rsid w:val="001621C4"/>
    <w:rPr>
      <w:vertAlign w:val="superscript"/>
    </w:rPr>
  </w:style>
  <w:style w:type="table" w:styleId="2-5">
    <w:name w:val="Medium Shading 2 Accent 5"/>
    <w:basedOn w:val="aa"/>
    <w:uiPriority w:val="64"/>
    <w:rsid w:val="001621C4"/>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621C4"/>
    <w:pPr>
      <w:spacing w:after="0" w:line="240" w:lineRule="auto"/>
    </w:pPr>
    <w:rPr>
      <w:rFonts w:ascii="Times New Roman" w:eastAsia="Times New Roman" w:hAnsi="Times New Roman" w:cs="Times New Roman"/>
      <w:sz w:val="28"/>
      <w:szCs w:val="20"/>
      <w:lang w:eastAsia="ru-RU"/>
    </w:rPr>
  </w:style>
  <w:style w:type="paragraph" w:customStyle="1" w:styleId="S2">
    <w:name w:val="S_Обычный"/>
    <w:basedOn w:val="a7"/>
    <w:link w:val="S3"/>
    <w:qFormat/>
    <w:rsid w:val="001621C4"/>
    <w:pPr>
      <w:spacing w:before="120" w:after="60" w:line="240" w:lineRule="auto"/>
      <w:ind w:firstLine="567"/>
      <w:jc w:val="both"/>
    </w:pPr>
    <w:rPr>
      <w:rFonts w:ascii="Times New Roman" w:eastAsia="Times New Roman" w:hAnsi="Times New Roman" w:cs="Times New Roman"/>
      <w:sz w:val="24"/>
      <w:szCs w:val="24"/>
      <w:lang w:val="x-none" w:eastAsia="ar-SA"/>
    </w:rPr>
  </w:style>
  <w:style w:type="character" w:customStyle="1" w:styleId="S3">
    <w:name w:val="S_Обычный Знак"/>
    <w:link w:val="S2"/>
    <w:rsid w:val="001621C4"/>
    <w:rPr>
      <w:rFonts w:ascii="Times New Roman" w:eastAsia="Times New Roman" w:hAnsi="Times New Roman" w:cs="Times New Roman"/>
      <w:sz w:val="24"/>
      <w:szCs w:val="24"/>
      <w:lang w:val="x-none" w:eastAsia="ar-SA"/>
    </w:rPr>
  </w:style>
  <w:style w:type="paragraph" w:customStyle="1" w:styleId="S4">
    <w:name w:val="S_Титульный"/>
    <w:basedOn w:val="a7"/>
    <w:uiPriority w:val="99"/>
    <w:rsid w:val="001621C4"/>
    <w:pPr>
      <w:spacing w:after="0" w:line="360" w:lineRule="auto"/>
      <w:ind w:left="3240"/>
      <w:jc w:val="right"/>
    </w:pPr>
    <w:rPr>
      <w:rFonts w:ascii="Times New Roman" w:eastAsia="Times New Roman" w:hAnsi="Times New Roman" w:cs="Times New Roman"/>
      <w:b/>
      <w:sz w:val="32"/>
      <w:szCs w:val="32"/>
      <w:lang w:eastAsia="ru-RU"/>
    </w:rPr>
  </w:style>
  <w:style w:type="paragraph" w:customStyle="1" w:styleId="affffff5">
    <w:name w:val="ТЕКСТ ГРАД"/>
    <w:basedOn w:val="a7"/>
    <w:link w:val="affffff6"/>
    <w:qFormat/>
    <w:rsid w:val="001621C4"/>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6">
    <w:name w:val="ТЕКСТ ГРАД Знак"/>
    <w:link w:val="affffff5"/>
    <w:rsid w:val="001621C4"/>
    <w:rPr>
      <w:rFonts w:ascii="Times New Roman" w:eastAsia="Times New Roman" w:hAnsi="Times New Roman" w:cs="Times New Roman"/>
      <w:sz w:val="24"/>
      <w:szCs w:val="24"/>
      <w:lang w:val="x-none" w:eastAsia="x-none"/>
    </w:rPr>
  </w:style>
  <w:style w:type="paragraph" w:customStyle="1" w:styleId="affffff7">
    <w:name w:val="ООО  «Институт Территориального Планирования"/>
    <w:basedOn w:val="a7"/>
    <w:link w:val="affffff8"/>
    <w:qFormat/>
    <w:rsid w:val="001621C4"/>
    <w:pPr>
      <w:spacing w:after="0" w:line="360" w:lineRule="auto"/>
      <w:ind w:left="709"/>
      <w:jc w:val="right"/>
    </w:pPr>
    <w:rPr>
      <w:rFonts w:ascii="Times New Roman" w:eastAsia="Times New Roman" w:hAnsi="Times New Roman" w:cs="Times New Roman"/>
      <w:sz w:val="24"/>
      <w:szCs w:val="24"/>
      <w:lang w:val="x-none" w:eastAsia="x-none"/>
    </w:rPr>
  </w:style>
  <w:style w:type="character" w:customStyle="1" w:styleId="affffff8">
    <w:name w:val="ООО  «Институт Территориального Планирования Знак"/>
    <w:link w:val="affffff7"/>
    <w:rsid w:val="001621C4"/>
    <w:rPr>
      <w:rFonts w:ascii="Times New Roman" w:eastAsia="Times New Roman" w:hAnsi="Times New Roman" w:cs="Times New Roman"/>
      <w:sz w:val="24"/>
      <w:szCs w:val="24"/>
      <w:lang w:val="x-none" w:eastAsia="x-none"/>
    </w:rPr>
  </w:style>
  <w:style w:type="paragraph" w:customStyle="1" w:styleId="S5">
    <w:name w:val="S_Обычный в таблице"/>
    <w:basedOn w:val="a7"/>
    <w:link w:val="S6"/>
    <w:rsid w:val="001621C4"/>
    <w:pPr>
      <w:spacing w:after="0" w:line="360" w:lineRule="auto"/>
      <w:jc w:val="center"/>
    </w:pPr>
    <w:rPr>
      <w:rFonts w:ascii="Times New Roman" w:eastAsia="Times New Roman" w:hAnsi="Times New Roman" w:cs="Times New Roman"/>
      <w:sz w:val="24"/>
      <w:szCs w:val="24"/>
      <w:lang w:val="x-none" w:eastAsia="x-none"/>
    </w:rPr>
  </w:style>
  <w:style w:type="character" w:customStyle="1" w:styleId="S6">
    <w:name w:val="S_Обычный в таблице Знак"/>
    <w:link w:val="S5"/>
    <w:rsid w:val="001621C4"/>
    <w:rPr>
      <w:rFonts w:ascii="Times New Roman" w:eastAsia="Times New Roman" w:hAnsi="Times New Roman" w:cs="Times New Roman"/>
      <w:sz w:val="24"/>
      <w:szCs w:val="24"/>
      <w:lang w:val="x-none" w:eastAsia="x-none"/>
    </w:rPr>
  </w:style>
  <w:style w:type="character" w:styleId="affffff9">
    <w:name w:val="Placeholder Text"/>
    <w:uiPriority w:val="99"/>
    <w:semiHidden/>
    <w:rsid w:val="001621C4"/>
    <w:rPr>
      <w:color w:val="808080"/>
    </w:rPr>
  </w:style>
  <w:style w:type="paragraph" w:styleId="affffffa">
    <w:name w:val="Revision"/>
    <w:hidden/>
    <w:uiPriority w:val="99"/>
    <w:semiHidden/>
    <w:rsid w:val="001621C4"/>
    <w:pPr>
      <w:spacing w:after="0" w:line="240" w:lineRule="auto"/>
    </w:pPr>
    <w:rPr>
      <w:rFonts w:ascii="Times New Roman" w:eastAsia="Times New Roman" w:hAnsi="Times New Roman" w:cs="Times New Roman"/>
      <w:sz w:val="24"/>
      <w:szCs w:val="24"/>
      <w:lang w:eastAsia="ru-RU"/>
    </w:rPr>
  </w:style>
  <w:style w:type="numbering" w:customStyle="1" w:styleId="1f1">
    <w:name w:val="Стиль1"/>
    <w:rsid w:val="001621C4"/>
  </w:style>
  <w:style w:type="paragraph" w:customStyle="1" w:styleId="S10">
    <w:name w:val="S_Заголовок 1"/>
    <w:basedOn w:val="a7"/>
    <w:autoRedefine/>
    <w:qFormat/>
    <w:rsid w:val="001621C4"/>
    <w:pPr>
      <w:pageBreakBefore/>
      <w:spacing w:after="0" w:line="360" w:lineRule="auto"/>
      <w:jc w:val="center"/>
    </w:pPr>
    <w:rPr>
      <w:rFonts w:ascii="Times New Roman" w:eastAsia="Times New Roman" w:hAnsi="Times New Roman" w:cs="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6"/>
    <w:locked/>
    <w:rsid w:val="008436B7"/>
    <w:rPr>
      <w:rFonts w:ascii="Tahoma" w:eastAsia="Times New Roman" w:hAnsi="Tahoma" w:cs="Tahoma"/>
      <w:i/>
      <w:snapToGrid w:val="0"/>
      <w:sz w:val="24"/>
      <w:szCs w:val="24"/>
      <w:lang w:eastAsia="ru-RU"/>
    </w:rPr>
  </w:style>
  <w:style w:type="paragraph" w:customStyle="1" w:styleId="ConsPlusTitle">
    <w:name w:val="ConsPlusTitle"/>
    <w:rsid w:val="001621C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1621C4"/>
    <w:rPr>
      <w:rFonts w:ascii="Times New Roman" w:eastAsia="Times New Roman" w:hAnsi="Times New Roman" w:cs="Times New Roman"/>
      <w:sz w:val="24"/>
      <w:szCs w:val="24"/>
      <w:lang w:eastAsia="ru-RU"/>
    </w:rPr>
  </w:style>
  <w:style w:type="paragraph" w:customStyle="1" w:styleId="ConsPlusNonformat">
    <w:name w:val="ConsPlusNonformat"/>
    <w:rsid w:val="001621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fb">
    <w:name w:val="table of figures"/>
    <w:basedOn w:val="a7"/>
    <w:next w:val="a7"/>
    <w:rsid w:val="001621C4"/>
    <w:pPr>
      <w:spacing w:after="0" w:line="240" w:lineRule="auto"/>
    </w:pPr>
    <w:rPr>
      <w:rFonts w:ascii="Times New Roman" w:eastAsia="Times New Roman" w:hAnsi="Times New Roman" w:cs="Times New Roman"/>
      <w:sz w:val="24"/>
      <w:szCs w:val="24"/>
      <w:lang w:eastAsia="ru-RU"/>
    </w:rPr>
  </w:style>
  <w:style w:type="paragraph" w:styleId="affffffc">
    <w:name w:val="Bibliography"/>
    <w:basedOn w:val="a7"/>
    <w:next w:val="a7"/>
    <w:uiPriority w:val="37"/>
    <w:semiHidden/>
    <w:unhideWhenUsed/>
    <w:rsid w:val="001621C4"/>
    <w:pPr>
      <w:spacing w:after="0" w:line="240" w:lineRule="auto"/>
    </w:pPr>
    <w:rPr>
      <w:rFonts w:ascii="Times New Roman" w:eastAsia="Times New Roman" w:hAnsi="Times New Roman" w:cs="Times New Roman"/>
      <w:sz w:val="24"/>
      <w:szCs w:val="24"/>
      <w:lang w:eastAsia="ru-RU"/>
    </w:rPr>
  </w:style>
  <w:style w:type="paragraph" w:styleId="affffffd">
    <w:name w:val="table of authorities"/>
    <w:basedOn w:val="a7"/>
    <w:next w:val="a7"/>
    <w:rsid w:val="001621C4"/>
    <w:pPr>
      <w:spacing w:after="0" w:line="240" w:lineRule="auto"/>
      <w:ind w:left="240" w:hanging="240"/>
    </w:pPr>
    <w:rPr>
      <w:rFonts w:ascii="Times New Roman" w:eastAsia="Times New Roman" w:hAnsi="Times New Roman" w:cs="Times New Roman"/>
      <w:sz w:val="24"/>
      <w:szCs w:val="24"/>
      <w:lang w:eastAsia="ru-RU"/>
    </w:rPr>
  </w:style>
  <w:style w:type="paragraph" w:styleId="affffffe">
    <w:name w:val="macro"/>
    <w:link w:val="afffffff"/>
    <w:rsid w:val="001621C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
    <w:name w:val="Текст макроса Знак"/>
    <w:basedOn w:val="a9"/>
    <w:link w:val="affffffe"/>
    <w:rsid w:val="001621C4"/>
    <w:rPr>
      <w:rFonts w:ascii="Courier New" w:eastAsia="Times New Roman" w:hAnsi="Courier New" w:cs="Courier New"/>
      <w:sz w:val="20"/>
      <w:szCs w:val="20"/>
      <w:lang w:eastAsia="ru-RU"/>
    </w:rPr>
  </w:style>
  <w:style w:type="paragraph" w:styleId="1f2">
    <w:name w:val="index 1"/>
    <w:basedOn w:val="a7"/>
    <w:next w:val="a7"/>
    <w:autoRedefine/>
    <w:rsid w:val="001621C4"/>
    <w:pPr>
      <w:spacing w:after="0" w:line="240" w:lineRule="auto"/>
      <w:ind w:left="240" w:hanging="240"/>
    </w:pPr>
    <w:rPr>
      <w:rFonts w:ascii="Times New Roman" w:eastAsia="Times New Roman" w:hAnsi="Times New Roman" w:cs="Times New Roman"/>
      <w:sz w:val="24"/>
      <w:szCs w:val="24"/>
      <w:lang w:eastAsia="ru-RU"/>
    </w:rPr>
  </w:style>
  <w:style w:type="paragraph" w:styleId="afffffff0">
    <w:name w:val="index heading"/>
    <w:basedOn w:val="a7"/>
    <w:next w:val="1f2"/>
    <w:rsid w:val="001621C4"/>
    <w:pPr>
      <w:spacing w:after="0" w:line="240" w:lineRule="auto"/>
    </w:pPr>
    <w:rPr>
      <w:rFonts w:ascii="Cambria" w:eastAsia="Times New Roman" w:hAnsi="Cambria" w:cs="Times New Roman"/>
      <w:b/>
      <w:bCs/>
      <w:sz w:val="24"/>
      <w:szCs w:val="24"/>
      <w:lang w:eastAsia="ru-RU"/>
    </w:rPr>
  </w:style>
  <w:style w:type="paragraph" w:styleId="2f6">
    <w:name w:val="index 2"/>
    <w:basedOn w:val="a7"/>
    <w:next w:val="a7"/>
    <w:autoRedefine/>
    <w:rsid w:val="001621C4"/>
    <w:pPr>
      <w:spacing w:after="0" w:line="240" w:lineRule="auto"/>
      <w:ind w:left="480" w:hanging="240"/>
    </w:pPr>
    <w:rPr>
      <w:rFonts w:ascii="Times New Roman" w:eastAsia="Times New Roman" w:hAnsi="Times New Roman" w:cs="Times New Roman"/>
      <w:sz w:val="24"/>
      <w:szCs w:val="24"/>
      <w:lang w:eastAsia="ru-RU"/>
    </w:rPr>
  </w:style>
  <w:style w:type="paragraph" w:styleId="3f">
    <w:name w:val="index 3"/>
    <w:basedOn w:val="a7"/>
    <w:next w:val="a7"/>
    <w:autoRedefine/>
    <w:rsid w:val="001621C4"/>
    <w:pPr>
      <w:spacing w:after="0" w:line="240" w:lineRule="auto"/>
      <w:ind w:left="720" w:hanging="240"/>
    </w:pPr>
    <w:rPr>
      <w:rFonts w:ascii="Times New Roman" w:eastAsia="Times New Roman" w:hAnsi="Times New Roman" w:cs="Times New Roman"/>
      <w:sz w:val="24"/>
      <w:szCs w:val="24"/>
      <w:lang w:eastAsia="ru-RU"/>
    </w:rPr>
  </w:style>
  <w:style w:type="paragraph" w:styleId="49">
    <w:name w:val="index 4"/>
    <w:basedOn w:val="a7"/>
    <w:next w:val="a7"/>
    <w:autoRedefine/>
    <w:rsid w:val="001621C4"/>
    <w:pPr>
      <w:spacing w:after="0" w:line="240" w:lineRule="auto"/>
      <w:ind w:left="960" w:hanging="240"/>
    </w:pPr>
    <w:rPr>
      <w:rFonts w:ascii="Times New Roman" w:eastAsia="Times New Roman" w:hAnsi="Times New Roman" w:cs="Times New Roman"/>
      <w:sz w:val="24"/>
      <w:szCs w:val="24"/>
      <w:lang w:eastAsia="ru-RU"/>
    </w:rPr>
  </w:style>
  <w:style w:type="paragraph" w:styleId="58">
    <w:name w:val="index 5"/>
    <w:basedOn w:val="a7"/>
    <w:next w:val="a7"/>
    <w:autoRedefine/>
    <w:rsid w:val="001621C4"/>
    <w:pPr>
      <w:spacing w:after="0" w:line="240" w:lineRule="auto"/>
      <w:ind w:left="1200" w:hanging="240"/>
    </w:pPr>
    <w:rPr>
      <w:rFonts w:ascii="Times New Roman" w:eastAsia="Times New Roman" w:hAnsi="Times New Roman" w:cs="Times New Roman"/>
      <w:sz w:val="24"/>
      <w:szCs w:val="24"/>
      <w:lang w:eastAsia="ru-RU"/>
    </w:rPr>
  </w:style>
  <w:style w:type="paragraph" w:styleId="63">
    <w:name w:val="index 6"/>
    <w:basedOn w:val="a7"/>
    <w:next w:val="a7"/>
    <w:autoRedefine/>
    <w:rsid w:val="001621C4"/>
    <w:pPr>
      <w:spacing w:after="0" w:line="240" w:lineRule="auto"/>
      <w:ind w:left="1440" w:hanging="240"/>
    </w:pPr>
    <w:rPr>
      <w:rFonts w:ascii="Times New Roman" w:eastAsia="Times New Roman" w:hAnsi="Times New Roman" w:cs="Times New Roman"/>
      <w:sz w:val="24"/>
      <w:szCs w:val="24"/>
      <w:lang w:eastAsia="ru-RU"/>
    </w:rPr>
  </w:style>
  <w:style w:type="paragraph" w:styleId="73">
    <w:name w:val="index 7"/>
    <w:basedOn w:val="a7"/>
    <w:next w:val="a7"/>
    <w:autoRedefine/>
    <w:rsid w:val="001621C4"/>
    <w:pPr>
      <w:spacing w:after="0" w:line="240" w:lineRule="auto"/>
      <w:ind w:left="1680" w:hanging="240"/>
    </w:pPr>
    <w:rPr>
      <w:rFonts w:ascii="Times New Roman" w:eastAsia="Times New Roman" w:hAnsi="Times New Roman" w:cs="Times New Roman"/>
      <w:sz w:val="24"/>
      <w:szCs w:val="24"/>
      <w:lang w:eastAsia="ru-RU"/>
    </w:rPr>
  </w:style>
  <w:style w:type="paragraph" w:styleId="83">
    <w:name w:val="index 8"/>
    <w:basedOn w:val="a7"/>
    <w:next w:val="a7"/>
    <w:autoRedefine/>
    <w:rsid w:val="001621C4"/>
    <w:pPr>
      <w:spacing w:after="0" w:line="240" w:lineRule="auto"/>
      <w:ind w:left="1920" w:hanging="240"/>
    </w:pPr>
    <w:rPr>
      <w:rFonts w:ascii="Times New Roman" w:eastAsia="Times New Roman" w:hAnsi="Times New Roman" w:cs="Times New Roman"/>
      <w:sz w:val="24"/>
      <w:szCs w:val="24"/>
      <w:lang w:eastAsia="ru-RU"/>
    </w:rPr>
  </w:style>
  <w:style w:type="paragraph" w:styleId="92">
    <w:name w:val="index 9"/>
    <w:basedOn w:val="a7"/>
    <w:next w:val="a7"/>
    <w:autoRedefine/>
    <w:rsid w:val="001621C4"/>
    <w:pPr>
      <w:spacing w:after="0" w:line="240" w:lineRule="auto"/>
      <w:ind w:left="2160" w:hanging="240"/>
    </w:pPr>
    <w:rPr>
      <w:rFonts w:ascii="Times New Roman" w:eastAsia="Times New Roman" w:hAnsi="Times New Roman" w:cs="Times New Roman"/>
      <w:sz w:val="24"/>
      <w:szCs w:val="24"/>
      <w:lang w:eastAsia="ru-RU"/>
    </w:rPr>
  </w:style>
  <w:style w:type="paragraph" w:customStyle="1" w:styleId="FooterOdd">
    <w:name w:val="Footer Odd"/>
    <w:basedOn w:val="a7"/>
    <w:qFormat/>
    <w:rsid w:val="001621C4"/>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paragraph" w:customStyle="1" w:styleId="HeaderOdd">
    <w:name w:val="Header Odd"/>
    <w:basedOn w:val="affb"/>
    <w:qFormat/>
    <w:rsid w:val="001621C4"/>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3">
    <w:name w:val="Заголовок 1 Знак1"/>
    <w:aliases w:val="Заголовок 1 Знак Знак Знак2,Заголовок 1 Знак Знак Знак Знак1"/>
    <w:rsid w:val="00B6106B"/>
    <w:rPr>
      <w:sz w:val="28"/>
    </w:rPr>
  </w:style>
  <w:style w:type="character" w:customStyle="1" w:styleId="1f3">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621C4"/>
  </w:style>
  <w:style w:type="character" w:customStyle="1" w:styleId="1f4">
    <w:name w:val="Верхний колонтитул Знак1"/>
    <w:aliases w:val="Знак4 Знак1"/>
    <w:semiHidden/>
    <w:rsid w:val="001621C4"/>
    <w:rPr>
      <w:sz w:val="24"/>
      <w:szCs w:val="24"/>
    </w:rPr>
  </w:style>
  <w:style w:type="character" w:customStyle="1" w:styleId="1f5">
    <w:name w:val="Нижний колонтитул Знак1"/>
    <w:aliases w:val="Знак Знак2,Знак6 Знак1"/>
    <w:semiHidden/>
    <w:rsid w:val="001621C4"/>
    <w:rPr>
      <w:sz w:val="24"/>
      <w:szCs w:val="24"/>
    </w:rPr>
  </w:style>
  <w:style w:type="character" w:customStyle="1" w:styleId="1f6">
    <w:name w:val="Текст выноски Знак1"/>
    <w:aliases w:val="Знак5 Знак1"/>
    <w:uiPriority w:val="99"/>
    <w:semiHidden/>
    <w:rsid w:val="001621C4"/>
    <w:rPr>
      <w:rFonts w:ascii="Tahoma" w:hAnsi="Tahoma" w:cs="Tahoma"/>
      <w:sz w:val="16"/>
      <w:szCs w:val="16"/>
    </w:rPr>
  </w:style>
  <w:style w:type="paragraph" w:customStyle="1" w:styleId="S20">
    <w:name w:val="S_Заголовок 2"/>
    <w:basedOn w:val="22"/>
    <w:rsid w:val="001621C4"/>
    <w:pPr>
      <w:tabs>
        <w:tab w:val="num" w:pos="360"/>
      </w:tabs>
      <w:spacing w:line="360" w:lineRule="auto"/>
      <w:ind w:left="360" w:hanging="360"/>
    </w:pPr>
    <w:rPr>
      <w:bCs w:val="0"/>
      <w:iCs w:val="0"/>
    </w:rPr>
  </w:style>
  <w:style w:type="paragraph" w:customStyle="1" w:styleId="S30">
    <w:name w:val="S_Заголовок 3"/>
    <w:basedOn w:val="30"/>
    <w:rsid w:val="001621C4"/>
    <w:pPr>
      <w:numPr>
        <w:ilvl w:val="0"/>
      </w:numPr>
      <w:tabs>
        <w:tab w:val="num" w:pos="1430"/>
      </w:tabs>
      <w:spacing w:line="360" w:lineRule="auto"/>
      <w:ind w:left="1430" w:hanging="720"/>
    </w:pPr>
    <w:rPr>
      <w:b w:val="0"/>
      <w:bCs w:val="0"/>
      <w:u w:val="single"/>
    </w:rPr>
  </w:style>
  <w:style w:type="paragraph" w:customStyle="1" w:styleId="S40">
    <w:name w:val="S_Заголовок 4"/>
    <w:basedOn w:val="4"/>
    <w:rsid w:val="001621C4"/>
    <w:pPr>
      <w:tabs>
        <w:tab w:val="num" w:pos="1800"/>
      </w:tabs>
      <w:ind w:left="1800" w:hanging="720"/>
    </w:pPr>
    <w:rPr>
      <w:b/>
      <w:bCs/>
      <w:i/>
      <w:lang w:val="x-none" w:eastAsia="x-none"/>
    </w:rPr>
  </w:style>
  <w:style w:type="paragraph" w:customStyle="1" w:styleId="S7">
    <w:name w:val="S_Маркированный"/>
    <w:basedOn w:val="afff7"/>
    <w:autoRedefine/>
    <w:qFormat/>
    <w:rsid w:val="001621C4"/>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621C4"/>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621C4"/>
    <w:pPr>
      <w:numPr>
        <w:numId w:val="13"/>
      </w:numPr>
      <w:tabs>
        <w:tab w:val="clear" w:pos="2149"/>
        <w:tab w:val="num" w:pos="1069"/>
      </w:tabs>
      <w:spacing w:after="0" w:line="360" w:lineRule="auto"/>
      <w:ind w:left="1069"/>
      <w:jc w:val="right"/>
    </w:pPr>
    <w:rPr>
      <w:rFonts w:ascii="Times New Roman" w:eastAsia="Times New Roman" w:hAnsi="Times New Roman" w:cs="Times New Roman"/>
      <w:sz w:val="24"/>
      <w:szCs w:val="24"/>
      <w:lang w:eastAsia="ru-RU"/>
    </w:rPr>
  </w:style>
  <w:style w:type="paragraph" w:customStyle="1" w:styleId="-S">
    <w:name w:val="- S_Маркированный"/>
    <w:basedOn w:val="a7"/>
    <w:autoRedefine/>
    <w:qFormat/>
    <w:rsid w:val="001621C4"/>
    <w:pPr>
      <w:spacing w:after="0" w:line="240" w:lineRule="auto"/>
      <w:ind w:left="284"/>
    </w:pPr>
    <w:rPr>
      <w:rFonts w:ascii="Times New Roman" w:eastAsia="Times New Roman" w:hAnsi="Times New Roman" w:cs="Times New Roman"/>
      <w:b/>
      <w:color w:val="76923C"/>
      <w:sz w:val="24"/>
      <w:szCs w:val="24"/>
      <w:lang w:eastAsia="ru-RU"/>
    </w:rPr>
  </w:style>
  <w:style w:type="paragraph" w:customStyle="1" w:styleId="S9">
    <w:name w:val="S_Маркированный+Обычный"/>
    <w:basedOn w:val="afff7"/>
    <w:autoRedefine/>
    <w:rsid w:val="001621C4"/>
    <w:pPr>
      <w:ind w:left="0" w:firstLine="0"/>
      <w:contextualSpacing w:val="0"/>
      <w:jc w:val="center"/>
    </w:pPr>
    <w:rPr>
      <w:w w:val="109"/>
    </w:rPr>
  </w:style>
  <w:style w:type="paragraph" w:customStyle="1" w:styleId="Sa">
    <w:name w:val="S_Обычный Знак Знак Знак Знак"/>
    <w:basedOn w:val="a7"/>
    <w:link w:val="Sb"/>
    <w:rsid w:val="001621C4"/>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Sb">
    <w:name w:val="S_Обычный Знак Знак Знак Знак Знак"/>
    <w:link w:val="Sa"/>
    <w:rsid w:val="001621C4"/>
    <w:rPr>
      <w:rFonts w:ascii="Times New Roman" w:eastAsia="Times New Roman" w:hAnsi="Times New Roman" w:cs="Times New Roman"/>
      <w:sz w:val="24"/>
      <w:szCs w:val="24"/>
      <w:lang w:val="x-none" w:eastAsia="x-none"/>
    </w:rPr>
  </w:style>
  <w:style w:type="paragraph" w:customStyle="1" w:styleId="Sc">
    <w:name w:val="Стиль S_Маркированный+Обычный + Междустр.интервал:  полуторный"/>
    <w:basedOn w:val="S9"/>
    <w:autoRedefine/>
    <w:rsid w:val="001621C4"/>
    <w:pPr>
      <w:tabs>
        <w:tab w:val="num" w:pos="851"/>
      </w:tabs>
      <w:ind w:firstLine="284"/>
      <w:jc w:val="left"/>
    </w:pPr>
    <w:rPr>
      <w:w w:val="100"/>
      <w:szCs w:val="20"/>
    </w:rPr>
  </w:style>
  <w:style w:type="paragraph" w:customStyle="1" w:styleId="Sd">
    <w:name w:val="S_Обычный_Жирный"/>
    <w:basedOn w:val="a8"/>
    <w:rsid w:val="00434DE8"/>
    <w:rPr>
      <w:b/>
    </w:rPr>
  </w:style>
  <w:style w:type="paragraph" w:customStyle="1" w:styleId="S21">
    <w:name w:val="Стиль S_Заголовок 2 + не полужирный"/>
    <w:basedOn w:val="S20"/>
    <w:autoRedefine/>
    <w:rsid w:val="001621C4"/>
    <w:pPr>
      <w:tabs>
        <w:tab w:val="clear" w:pos="360"/>
      </w:tabs>
      <w:ind w:left="0" w:firstLine="0"/>
    </w:pPr>
  </w:style>
  <w:style w:type="paragraph" w:customStyle="1" w:styleId="Se">
    <w:name w:val="S_Маркированный+Обычеый"/>
    <w:basedOn w:val="afff7"/>
    <w:autoRedefine/>
    <w:rsid w:val="001621C4"/>
    <w:pPr>
      <w:tabs>
        <w:tab w:val="num" w:pos="1427"/>
      </w:tabs>
      <w:ind w:left="180" w:firstLine="720"/>
      <w:contextualSpacing w:val="0"/>
    </w:pPr>
    <w:rPr>
      <w:w w:val="109"/>
    </w:rPr>
  </w:style>
  <w:style w:type="numbering" w:customStyle="1" w:styleId="114">
    <w:name w:val="Нет списка11"/>
    <w:next w:val="ab"/>
    <w:uiPriority w:val="99"/>
    <w:semiHidden/>
    <w:unhideWhenUsed/>
    <w:rsid w:val="001621C4"/>
  </w:style>
  <w:style w:type="paragraph" w:customStyle="1" w:styleId="1f7">
    <w:name w:val="Заголовок оглавления1"/>
    <w:basedOn w:val="14"/>
    <w:next w:val="a7"/>
    <w:uiPriority w:val="39"/>
    <w:qFormat/>
    <w:rsid w:val="001621C4"/>
    <w:pPr>
      <w:keepLines/>
      <w:tabs>
        <w:tab w:val="num" w:pos="935"/>
      </w:tabs>
      <w:spacing w:before="480" w:after="0"/>
      <w:ind w:left="935"/>
      <w:jc w:val="left"/>
      <w:outlineLvl w:val="9"/>
    </w:pPr>
    <w:rPr>
      <w:rFonts w:ascii="Cambria" w:hAnsi="Cambria"/>
      <w:caps/>
      <w:color w:val="365F91"/>
      <w:kern w:val="0"/>
    </w:rPr>
  </w:style>
  <w:style w:type="numbering" w:customStyle="1" w:styleId="1111111">
    <w:name w:val="1 / 1.1 / 1.1.11"/>
    <w:basedOn w:val="ab"/>
    <w:next w:val="111111"/>
    <w:rsid w:val="001621C4"/>
    <w:pPr>
      <w:numPr>
        <w:numId w:val="7"/>
      </w:numPr>
    </w:pPr>
  </w:style>
  <w:style w:type="numbering" w:customStyle="1" w:styleId="1ai1">
    <w:name w:val="1 / a / i1"/>
    <w:basedOn w:val="ab"/>
    <w:next w:val="1ai"/>
    <w:rsid w:val="001621C4"/>
    <w:pPr>
      <w:numPr>
        <w:numId w:val="8"/>
      </w:numPr>
    </w:pPr>
  </w:style>
  <w:style w:type="numbering" w:customStyle="1" w:styleId="11">
    <w:name w:val="Статья / Раздел1"/>
    <w:basedOn w:val="ab"/>
    <w:next w:val="a0"/>
    <w:rsid w:val="001621C4"/>
    <w:pPr>
      <w:numPr>
        <w:numId w:val="11"/>
      </w:numPr>
    </w:pPr>
  </w:style>
  <w:style w:type="paragraph" w:customStyle="1" w:styleId="afffffff1">
    <w:name w:val="Табличный_справа"/>
    <w:basedOn w:val="a7"/>
    <w:rsid w:val="001621C4"/>
    <w:pPr>
      <w:spacing w:after="0" w:line="240" w:lineRule="auto"/>
      <w:jc w:val="right"/>
    </w:pPr>
    <w:rPr>
      <w:rFonts w:ascii="Times New Roman" w:eastAsia="Times New Roman" w:hAnsi="Times New Roman" w:cs="Times New Roman"/>
      <w:lang w:eastAsia="ru-RU"/>
    </w:rPr>
  </w:style>
  <w:style w:type="paragraph" w:customStyle="1" w:styleId="2f7">
    <w:name w:val="Обычный2"/>
    <w:rsid w:val="001621C4"/>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8">
    <w:name w:val="Основной текст1"/>
    <w:basedOn w:val="a7"/>
    <w:link w:val="bodytext"/>
    <w:rsid w:val="001621C4"/>
    <w:pPr>
      <w:spacing w:before="60" w:after="60" w:line="240" w:lineRule="auto"/>
      <w:ind w:firstLine="567"/>
      <w:jc w:val="both"/>
    </w:pPr>
    <w:rPr>
      <w:rFonts w:ascii="Arial" w:eastAsia="Times New Roman" w:hAnsi="Arial" w:cs="Times New Roman"/>
      <w:szCs w:val="24"/>
      <w:lang w:val="en-US" w:eastAsia="x-none"/>
    </w:rPr>
  </w:style>
  <w:style w:type="character" w:customStyle="1" w:styleId="bodytext">
    <w:name w:val="body text Знак"/>
    <w:link w:val="1f8"/>
    <w:rsid w:val="001621C4"/>
    <w:rPr>
      <w:rFonts w:ascii="Arial" w:eastAsia="Times New Roman" w:hAnsi="Arial" w:cs="Times New Roman"/>
      <w:szCs w:val="24"/>
      <w:lang w:val="en-US" w:eastAsia="x-none"/>
    </w:rPr>
  </w:style>
  <w:style w:type="paragraph" w:customStyle="1" w:styleId="1f9">
    <w:name w:val="Обычный1"/>
    <w:rsid w:val="001621C4"/>
    <w:pPr>
      <w:spacing w:before="100" w:after="100" w:line="240" w:lineRule="auto"/>
    </w:pPr>
    <w:rPr>
      <w:rFonts w:ascii="Times New Roman" w:eastAsia="Times New Roman" w:hAnsi="Times New Roman" w:cs="Times New Roman"/>
      <w:snapToGrid w:val="0"/>
      <w:sz w:val="24"/>
      <w:szCs w:val="20"/>
      <w:lang w:eastAsia="ru-RU"/>
    </w:rPr>
  </w:style>
  <w:style w:type="numbering" w:customStyle="1" w:styleId="2010">
    <w:name w:val="Перечисление 2010"/>
    <w:rsid w:val="001621C4"/>
    <w:pPr>
      <w:numPr>
        <w:numId w:val="14"/>
      </w:numPr>
    </w:pPr>
  </w:style>
  <w:style w:type="paragraph" w:customStyle="1" w:styleId="2f8">
    <w:name w:val="Стиль2"/>
    <w:basedOn w:val="a7"/>
    <w:qFormat/>
    <w:rsid w:val="001621C4"/>
    <w:pPr>
      <w:autoSpaceDE w:val="0"/>
      <w:autoSpaceDN w:val="0"/>
      <w:adjustRightInd w:val="0"/>
      <w:spacing w:before="120" w:after="120" w:line="240" w:lineRule="auto"/>
      <w:ind w:left="1260" w:hanging="360"/>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1621C4"/>
  </w:style>
  <w:style w:type="paragraph" w:customStyle="1" w:styleId="ConsPlusCell">
    <w:name w:val="ConsPlusCell"/>
    <w:uiPriority w:val="99"/>
    <w:rsid w:val="001621C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6">
    <w:name w:val="xl66"/>
    <w:basedOn w:val="a7"/>
    <w:rsid w:val="001621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7"/>
    <w:rsid w:val="001621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8">
    <w:name w:val="xl68"/>
    <w:basedOn w:val="a7"/>
    <w:rsid w:val="001621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9">
    <w:name w:val="xl69"/>
    <w:basedOn w:val="a7"/>
    <w:rsid w:val="001621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7"/>
    <w:rsid w:val="001621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7"/>
    <w:rsid w:val="001621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7"/>
    <w:rsid w:val="001621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7"/>
    <w:rsid w:val="001621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7"/>
    <w:rsid w:val="001621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7"/>
    <w:rsid w:val="001621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7"/>
    <w:rsid w:val="001621C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7"/>
    <w:rsid w:val="001621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7"/>
    <w:rsid w:val="001621C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7"/>
    <w:rsid w:val="001621C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7"/>
    <w:rsid w:val="001621C4"/>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7"/>
    <w:rsid w:val="001621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7"/>
    <w:rsid w:val="001621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7"/>
    <w:rsid w:val="001621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f9">
    <w:name w:val="Нет списка2"/>
    <w:next w:val="ab"/>
    <w:uiPriority w:val="99"/>
    <w:semiHidden/>
    <w:unhideWhenUsed/>
    <w:rsid w:val="001621C4"/>
  </w:style>
  <w:style w:type="numbering" w:customStyle="1" w:styleId="1111112">
    <w:name w:val="1 / 1.1 / 1.1.12"/>
    <w:basedOn w:val="ab"/>
    <w:next w:val="111111"/>
    <w:rsid w:val="001621C4"/>
  </w:style>
  <w:style w:type="numbering" w:customStyle="1" w:styleId="1ai2">
    <w:name w:val="1 / a / i2"/>
    <w:basedOn w:val="ab"/>
    <w:next w:val="1ai"/>
    <w:rsid w:val="001621C4"/>
    <w:pPr>
      <w:numPr>
        <w:numId w:val="9"/>
      </w:numPr>
    </w:pPr>
  </w:style>
  <w:style w:type="table" w:customStyle="1" w:styleId="-11">
    <w:name w:val="Веб-таблица 11"/>
    <w:basedOn w:val="aa"/>
    <w:next w:val="-1"/>
    <w:rsid w:val="001621C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1621C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1621C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a"/>
    <w:next w:val="afffffd"/>
    <w:rsid w:val="001621C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
    <w:name w:val="Изящная таблица 11"/>
    <w:basedOn w:val="aa"/>
    <w:next w:val="1a"/>
    <w:rsid w:val="001621C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a"/>
    <w:next w:val="2f"/>
    <w:rsid w:val="001621C4"/>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Классическая таблица 11"/>
    <w:basedOn w:val="aa"/>
    <w:next w:val="1b"/>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a"/>
    <w:next w:val="2f0"/>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9"/>
    <w:rsid w:val="001621C4"/>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
    <w:name w:val="Объемная таблица 11"/>
    <w:basedOn w:val="aa"/>
    <w:next w:val="1c"/>
    <w:rsid w:val="001621C4"/>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a"/>
    <w:next w:val="2f1"/>
    <w:rsid w:val="001621C4"/>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a"/>
    <w:rsid w:val="001621C4"/>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
    <w:name w:val="Простая таблица 11"/>
    <w:basedOn w:val="aa"/>
    <w:next w:val="1d"/>
    <w:rsid w:val="001621C4"/>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a"/>
    <w:next w:val="2f2"/>
    <w:rsid w:val="001621C4"/>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b"/>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
    <w:name w:val="Сетка таблицы 11"/>
    <w:basedOn w:val="aa"/>
    <w:next w:val="1e"/>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a"/>
    <w:next w:val="2f3"/>
    <w:rsid w:val="001621C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c"/>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1621C4"/>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1621C4"/>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1621C4"/>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a"/>
    <w:next w:val="afffffe"/>
    <w:rsid w:val="001621C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a"/>
    <w:next w:val="affffff"/>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0"/>
    <w:rsid w:val="001621C4"/>
    <w:pPr>
      <w:numPr>
        <w:numId w:val="15"/>
      </w:numPr>
    </w:pPr>
  </w:style>
  <w:style w:type="table" w:customStyle="1" w:styleId="11a">
    <w:name w:val="Столбцы таблицы 11"/>
    <w:basedOn w:val="aa"/>
    <w:next w:val="1f"/>
    <w:rsid w:val="001621C4"/>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Столбцы таблицы 21"/>
    <w:basedOn w:val="aa"/>
    <w:next w:val="2f4"/>
    <w:rsid w:val="001621C4"/>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d"/>
    <w:rsid w:val="001621C4"/>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1621C4"/>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1621C4"/>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1621C4"/>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a"/>
    <w:next w:val="affffff0"/>
    <w:rsid w:val="001621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Цветная таблица 11"/>
    <w:basedOn w:val="aa"/>
    <w:next w:val="1f0"/>
    <w:rsid w:val="001621C4"/>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
    <w:name w:val="Цветная таблица 21"/>
    <w:basedOn w:val="aa"/>
    <w:next w:val="2f5"/>
    <w:rsid w:val="001621C4"/>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e"/>
    <w:rsid w:val="001621C4"/>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1621C4"/>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Стиль11"/>
    <w:rsid w:val="001621C4"/>
    <w:pPr>
      <w:numPr>
        <w:numId w:val="10"/>
      </w:numPr>
    </w:pPr>
  </w:style>
  <w:style w:type="numbering" w:customStyle="1" w:styleId="1110">
    <w:name w:val="Нет списка111"/>
    <w:next w:val="ab"/>
    <w:uiPriority w:val="99"/>
    <w:semiHidden/>
    <w:unhideWhenUsed/>
    <w:rsid w:val="001621C4"/>
  </w:style>
  <w:style w:type="character" w:customStyle="1" w:styleId="fts-hit">
    <w:name w:val="fts-hit"/>
    <w:rsid w:val="001621C4"/>
  </w:style>
  <w:style w:type="character" w:customStyle="1" w:styleId="120">
    <w:name w:val="Заголовок_12"/>
    <w:uiPriority w:val="99"/>
    <w:semiHidden/>
    <w:rsid w:val="001621C4"/>
    <w:rPr>
      <w:b/>
      <w:bCs/>
    </w:rPr>
  </w:style>
  <w:style w:type="paragraph" w:customStyle="1" w:styleId="afffffff2">
    <w:name w:val="ГРАД Табличный текст (ширина)"/>
    <w:basedOn w:val="a7"/>
    <w:autoRedefine/>
    <w:rsid w:val="001621C4"/>
    <w:pPr>
      <w:tabs>
        <w:tab w:val="left" w:pos="540"/>
      </w:tabs>
      <w:spacing w:after="0" w:line="240" w:lineRule="auto"/>
      <w:jc w:val="center"/>
    </w:pPr>
    <w:rPr>
      <w:rFonts w:ascii="Times New Roman" w:eastAsia="Times New Roman" w:hAnsi="Times New Roman" w:cs="Times New Roman"/>
      <w:bCs/>
      <w:color w:val="000000"/>
      <w:spacing w:val="4"/>
      <w:sz w:val="24"/>
      <w:szCs w:val="28"/>
      <w:lang w:eastAsia="ru-RU"/>
    </w:rPr>
  </w:style>
  <w:style w:type="character" w:customStyle="1" w:styleId="searchword">
    <w:name w:val="searchword"/>
    <w:rsid w:val="001621C4"/>
  </w:style>
  <w:style w:type="numbering" w:customStyle="1" w:styleId="11111111">
    <w:name w:val="1 / 1.1 / 1.1.111"/>
    <w:basedOn w:val="ab"/>
    <w:next w:val="111111"/>
    <w:rsid w:val="001621C4"/>
  </w:style>
  <w:style w:type="paragraph" w:customStyle="1" w:styleId="afffffff3">
    <w:name w:val="заголовок"/>
    <w:basedOn w:val="a7"/>
    <w:link w:val="afffffff4"/>
    <w:qFormat/>
    <w:rsid w:val="001621C4"/>
    <w:pPr>
      <w:tabs>
        <w:tab w:val="left" w:pos="708"/>
      </w:tabs>
      <w:spacing w:before="240" w:after="240" w:line="240" w:lineRule="auto"/>
      <w:ind w:firstLine="479"/>
      <w:jc w:val="both"/>
      <w:outlineLvl w:val="2"/>
    </w:pPr>
    <w:rPr>
      <w:rFonts w:ascii="Calibri Light" w:eastAsia="Calibri" w:hAnsi="Calibri Light" w:cs="Times New Roman"/>
      <w:b/>
      <w:sz w:val="24"/>
      <w:szCs w:val="24"/>
    </w:rPr>
  </w:style>
  <w:style w:type="character" w:customStyle="1" w:styleId="afffffff4">
    <w:name w:val="заголовок Знак"/>
    <w:link w:val="afffffff3"/>
    <w:rsid w:val="001621C4"/>
    <w:rPr>
      <w:rFonts w:ascii="Calibri Light" w:eastAsia="Calibri" w:hAnsi="Calibri Light" w:cs="Times New Roman"/>
      <w:b/>
      <w:sz w:val="24"/>
      <w:szCs w:val="24"/>
    </w:rPr>
  </w:style>
  <w:style w:type="paragraph" w:customStyle="1" w:styleId="Default">
    <w:name w:val="Default"/>
    <w:rsid w:val="001621C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ConsPlusNormal0">
    <w:name w:val="ConsPlusNormal Знак"/>
    <w:link w:val="ConsPlusNormal"/>
    <w:locked/>
    <w:rsid w:val="001621C4"/>
    <w:rPr>
      <w:rFonts w:ascii="Calibri" w:eastAsia="Times New Roman" w:hAnsi="Calibri" w:cs="Calibri"/>
      <w:szCs w:val="20"/>
      <w:lang w:eastAsia="ru-RU"/>
    </w:rPr>
  </w:style>
  <w:style w:type="character" w:customStyle="1" w:styleId="w">
    <w:name w:val="w"/>
    <w:rsid w:val="001621C4"/>
  </w:style>
  <w:style w:type="paragraph" w:customStyle="1" w:styleId="Sf">
    <w:name w:val="S_Обложка_проект"/>
    <w:basedOn w:val="a7"/>
    <w:rsid w:val="001621C4"/>
    <w:pPr>
      <w:spacing w:after="0" w:line="360" w:lineRule="auto"/>
      <w:ind w:left="3240"/>
      <w:jc w:val="right"/>
    </w:pPr>
    <w:rPr>
      <w:rFonts w:ascii="Times New Roman" w:eastAsia="Times New Roman" w:hAnsi="Times New Roman" w:cs="Times New Roman"/>
      <w:caps/>
      <w:sz w:val="24"/>
      <w:szCs w:val="24"/>
      <w:lang w:eastAsia="ru-RU"/>
    </w:rPr>
  </w:style>
  <w:style w:type="paragraph" w:customStyle="1" w:styleId="S22">
    <w:name w:val="S_Титульный 2"/>
    <w:basedOn w:val="a7"/>
    <w:rsid w:val="001621C4"/>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afffffff5">
    <w:name w:val="ГРАД Основной текст"/>
    <w:basedOn w:val="a7"/>
    <w:link w:val="afffffff6"/>
    <w:autoRedefine/>
    <w:rsid w:val="001621C4"/>
    <w:pPr>
      <w:tabs>
        <w:tab w:val="left" w:pos="540"/>
        <w:tab w:val="left" w:pos="1260"/>
        <w:tab w:val="left" w:pos="1620"/>
      </w:tabs>
      <w:spacing w:after="0" w:line="240" w:lineRule="auto"/>
      <w:ind w:firstLine="709"/>
      <w:jc w:val="both"/>
    </w:pPr>
    <w:rPr>
      <w:rFonts w:ascii="Times New Roman" w:eastAsia="Calibri" w:hAnsi="Times New Roman" w:cs="Times New Roman"/>
      <w:bCs/>
      <w:spacing w:val="4"/>
      <w:w w:val="109"/>
      <w:sz w:val="24"/>
      <w:szCs w:val="28"/>
      <w:lang w:val="x-none" w:bidi="en-US"/>
    </w:rPr>
  </w:style>
  <w:style w:type="character" w:customStyle="1" w:styleId="afffffff6">
    <w:name w:val="ГРАД Основной текст Знак Знак"/>
    <w:link w:val="afffffff5"/>
    <w:rsid w:val="001621C4"/>
    <w:rPr>
      <w:rFonts w:ascii="Times New Roman" w:eastAsia="Calibri" w:hAnsi="Times New Roman" w:cs="Times New Roman"/>
      <w:bCs/>
      <w:spacing w:val="4"/>
      <w:w w:val="109"/>
      <w:sz w:val="24"/>
      <w:szCs w:val="28"/>
      <w:lang w:val="x-none" w:bidi="en-US"/>
    </w:rPr>
  </w:style>
  <w:style w:type="paragraph" w:customStyle="1" w:styleId="afffffff7">
    <w:name w:val="ГРАД Список маркированный"/>
    <w:basedOn w:val="afff7"/>
    <w:autoRedefine/>
    <w:rsid w:val="001621C4"/>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1621C4"/>
    <w:pPr>
      <w:numPr>
        <w:numId w:val="16"/>
      </w:numPr>
      <w:tabs>
        <w:tab w:val="left" w:pos="992"/>
      </w:tabs>
      <w:spacing w:after="0"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1621C4"/>
    <w:pPr>
      <w:snapToGrid w:val="0"/>
      <w:spacing w:after="0" w:line="240" w:lineRule="auto"/>
      <w:ind w:firstLine="720"/>
      <w:jc w:val="both"/>
    </w:pPr>
    <w:rPr>
      <w:rFonts w:ascii="Arial" w:eastAsia="Times New Roman" w:hAnsi="Arial" w:cs="Times New Roman"/>
      <w:sz w:val="20"/>
      <w:szCs w:val="20"/>
      <w:lang w:eastAsia="ru-RU"/>
    </w:rPr>
  </w:style>
  <w:style w:type="character" w:customStyle="1" w:styleId="apple-style-span">
    <w:name w:val="apple-style-span"/>
    <w:rsid w:val="001621C4"/>
  </w:style>
  <w:style w:type="character" w:customStyle="1" w:styleId="Sf0">
    <w:name w:val="S_Нумерованный Знак Знак"/>
    <w:link w:val="S"/>
    <w:locked/>
    <w:rsid w:val="001621C4"/>
    <w:rPr>
      <w:rFonts w:ascii="Times New Roman" w:eastAsia="Times New Roman" w:hAnsi="Times New Roman" w:cs="Times New Roman"/>
      <w:sz w:val="24"/>
      <w:szCs w:val="24"/>
      <w:lang w:val="x-none" w:eastAsia="x-none"/>
    </w:rPr>
  </w:style>
  <w:style w:type="character" w:customStyle="1" w:styleId="FontStyle20">
    <w:name w:val="Font Style20"/>
    <w:rsid w:val="001621C4"/>
    <w:rPr>
      <w:rFonts w:ascii="Times New Roman" w:hAnsi="Times New Roman" w:cs="Times New Roman"/>
      <w:sz w:val="22"/>
      <w:szCs w:val="22"/>
    </w:rPr>
  </w:style>
  <w:style w:type="character" w:customStyle="1" w:styleId="afffffff8">
    <w:name w:val="Символ сноски"/>
    <w:rsid w:val="001621C4"/>
  </w:style>
  <w:style w:type="paragraph" w:customStyle="1" w:styleId="afffffff9">
    <w:name w:val="Раздел МНГП"/>
    <w:basedOn w:val="14"/>
    <w:qFormat/>
    <w:rsid w:val="001621C4"/>
    <w:pPr>
      <w:keepLines/>
      <w:tabs>
        <w:tab w:val="center" w:pos="426"/>
      </w:tabs>
      <w:spacing w:before="480" w:after="0"/>
    </w:pPr>
    <w:rPr>
      <w:caps/>
      <w:kern w:val="0"/>
      <w:lang w:eastAsia="en-US"/>
    </w:rPr>
  </w:style>
  <w:style w:type="paragraph" w:customStyle="1" w:styleId="afffffffa">
    <w:name w:val="раздел МНГП"/>
    <w:basedOn w:val="14"/>
    <w:qFormat/>
    <w:rsid w:val="001621C4"/>
    <w:pPr>
      <w:keepLines/>
      <w:tabs>
        <w:tab w:val="center" w:pos="426"/>
      </w:tabs>
      <w:spacing w:before="120" w:after="0"/>
    </w:pPr>
    <w:rPr>
      <w:caps/>
      <w:color w:val="000000"/>
      <w:kern w:val="0"/>
      <w:lang w:eastAsia="en-US"/>
    </w:rPr>
  </w:style>
  <w:style w:type="paragraph" w:customStyle="1" w:styleId="a1">
    <w:name w:val="глава МНГП"/>
    <w:basedOn w:val="22"/>
    <w:qFormat/>
    <w:rsid w:val="001621C4"/>
    <w:pPr>
      <w:keepLines/>
      <w:numPr>
        <w:ilvl w:val="1"/>
        <w:numId w:val="18"/>
      </w:numPr>
      <w:spacing w:before="200" w:line="276" w:lineRule="auto"/>
    </w:pPr>
    <w:rPr>
      <w:iCs w:val="0"/>
      <w:lang w:eastAsia="en-US"/>
    </w:rPr>
  </w:style>
  <w:style w:type="paragraph" w:customStyle="1" w:styleId="xl65">
    <w:name w:val="xl65"/>
    <w:basedOn w:val="a7"/>
    <w:rsid w:val="001621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66">
    <w:name w:val="1466"/>
    <w:basedOn w:val="a7"/>
    <w:rsid w:val="001621C4"/>
    <w:pPr>
      <w:autoSpaceDE w:val="0"/>
      <w:autoSpaceDN w:val="0"/>
      <w:spacing w:before="120" w:after="120" w:line="240" w:lineRule="auto"/>
      <w:jc w:val="center"/>
    </w:pPr>
    <w:rPr>
      <w:rFonts w:ascii="Times New Roman" w:eastAsia="Times New Roman" w:hAnsi="Times New Roman" w:cs="Times New Roman"/>
      <w:b/>
      <w:bCs/>
      <w:sz w:val="28"/>
      <w:szCs w:val="28"/>
      <w:lang w:eastAsia="ru-RU"/>
    </w:rPr>
  </w:style>
  <w:style w:type="paragraph" w:customStyle="1" w:styleId="FORMATTEXT">
    <w:name w:val=".FORMATTEXT"/>
    <w:rsid w:val="001621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1621C4"/>
  </w:style>
  <w:style w:type="character" w:customStyle="1" w:styleId="afffffffb">
    <w:name w:val="Основной текст_"/>
    <w:link w:val="2fa"/>
    <w:rsid w:val="001621C4"/>
    <w:rPr>
      <w:shd w:val="clear" w:color="auto" w:fill="FFFFFF"/>
    </w:rPr>
  </w:style>
  <w:style w:type="paragraph" w:customStyle="1" w:styleId="2fa">
    <w:name w:val="Основной текст2"/>
    <w:basedOn w:val="a7"/>
    <w:link w:val="afffffffb"/>
    <w:rsid w:val="001621C4"/>
    <w:pPr>
      <w:shd w:val="clear" w:color="auto" w:fill="FFFFFF"/>
      <w:spacing w:before="360" w:after="60" w:line="274" w:lineRule="exact"/>
      <w:jc w:val="both"/>
    </w:pPr>
  </w:style>
  <w:style w:type="character" w:customStyle="1" w:styleId="afffffffc">
    <w:name w:val="Оглавление_"/>
    <w:link w:val="afffffffd"/>
    <w:rsid w:val="001621C4"/>
    <w:rPr>
      <w:sz w:val="19"/>
      <w:szCs w:val="19"/>
      <w:shd w:val="clear" w:color="auto" w:fill="FFFFFF"/>
    </w:rPr>
  </w:style>
  <w:style w:type="paragraph" w:customStyle="1" w:styleId="afffffffd">
    <w:name w:val="Оглавление"/>
    <w:basedOn w:val="a7"/>
    <w:link w:val="afffffffc"/>
    <w:rsid w:val="001621C4"/>
    <w:pPr>
      <w:shd w:val="clear" w:color="auto" w:fill="FFFFFF"/>
      <w:spacing w:before="120" w:after="0" w:line="230" w:lineRule="exact"/>
    </w:pPr>
    <w:rPr>
      <w:sz w:val="19"/>
      <w:szCs w:val="19"/>
    </w:rPr>
  </w:style>
  <w:style w:type="paragraph" w:customStyle="1" w:styleId="Sf1">
    <w:name w:val="S_Отступ"/>
    <w:basedOn w:val="a7"/>
    <w:rsid w:val="001621C4"/>
    <w:pPr>
      <w:spacing w:after="0"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1621C4"/>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1621C4"/>
    <w:rPr>
      <w:rFonts w:ascii="Courier New" w:eastAsia="Arial" w:hAnsi="Courier New" w:cs="Times New Roman"/>
      <w:sz w:val="20"/>
      <w:szCs w:val="20"/>
      <w:lang w:eastAsia="ar-SA"/>
    </w:rPr>
  </w:style>
  <w:style w:type="paragraph" w:customStyle="1" w:styleId="BinomialTheorem">
    <w:name w:val="Binomial Theorem"/>
    <w:rsid w:val="001621C4"/>
    <w:pPr>
      <w:spacing w:after="200" w:line="276" w:lineRule="auto"/>
    </w:pPr>
    <w:rPr>
      <w:rFonts w:ascii="Calibri" w:eastAsia="Times New Roman" w:hAnsi="Calibri" w:cs="Times New Roman"/>
      <w:lang w:eastAsia="ru-RU"/>
    </w:rPr>
  </w:style>
  <w:style w:type="paragraph" w:customStyle="1" w:styleId="font5">
    <w:name w:val="font5"/>
    <w:basedOn w:val="a7"/>
    <w:rsid w:val="001621C4"/>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3">
    <w:name w:val="xl63"/>
    <w:basedOn w:val="a7"/>
    <w:rsid w:val="001621C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7"/>
    <w:rsid w:val="001621C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7"/>
    <w:rsid w:val="001621C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Sf2">
    <w:name w:val="S_Обычный жирный"/>
    <w:basedOn w:val="a7"/>
    <w:qFormat/>
    <w:rsid w:val="00A836B7"/>
    <w:pPr>
      <w:spacing w:before="120" w:after="120" w:line="240" w:lineRule="auto"/>
      <w:ind w:firstLine="567"/>
      <w:jc w:val="center"/>
    </w:pPr>
    <w:rPr>
      <w:rFonts w:ascii="Tahoma" w:eastAsia="Times New Roman" w:hAnsi="Tahoma" w:cs="Tahoma"/>
      <w:b/>
      <w:sz w:val="24"/>
      <w:szCs w:val="24"/>
      <w:lang w:eastAsia="ru-RU"/>
    </w:rPr>
  </w:style>
  <w:style w:type="paragraph" w:customStyle="1" w:styleId="xl86">
    <w:name w:val="xl86"/>
    <w:basedOn w:val="a7"/>
    <w:rsid w:val="001621C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7"/>
    <w:rsid w:val="001621C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7"/>
    <w:rsid w:val="001621C4"/>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1621C4"/>
    <w:rPr>
      <w:rFonts w:ascii="Arial" w:eastAsia="Times New Roman" w:hAnsi="Arial" w:cs="Times New Roman"/>
      <w:sz w:val="20"/>
      <w:szCs w:val="20"/>
      <w:lang w:eastAsia="ru-RU"/>
    </w:rPr>
  </w:style>
  <w:style w:type="paragraph" w:customStyle="1" w:styleId="Sf3">
    <w:name w:val="S_Список литературы"/>
    <w:basedOn w:val="S2"/>
    <w:autoRedefine/>
    <w:rsid w:val="001621C4"/>
    <w:pPr>
      <w:spacing w:before="0" w:after="0"/>
      <w:ind w:left="1418" w:firstLine="0"/>
    </w:pPr>
    <w:rPr>
      <w:rFonts w:eastAsia="Calibri" w:cs="Arial"/>
      <w:sz w:val="20"/>
      <w:lang w:val="ru-RU" w:eastAsia="en-US"/>
    </w:rPr>
  </w:style>
  <w:style w:type="paragraph" w:customStyle="1" w:styleId="afffffffe">
    <w:name w:val="_абзац"/>
    <w:basedOn w:val="a7"/>
    <w:link w:val="affffffff"/>
    <w:qFormat/>
    <w:rsid w:val="001621C4"/>
    <w:pPr>
      <w:spacing w:after="0"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f">
    <w:name w:val="_абзац Знак"/>
    <w:link w:val="afffffffe"/>
    <w:rsid w:val="001621C4"/>
    <w:rPr>
      <w:rFonts w:ascii="Times New Roman" w:eastAsia="Times New Roman" w:hAnsi="Times New Roman" w:cs="Times New Roman"/>
      <w:sz w:val="24"/>
      <w:szCs w:val="24"/>
      <w:lang w:val="x-none" w:eastAsia="x-none"/>
    </w:rPr>
  </w:style>
  <w:style w:type="paragraph" w:customStyle="1" w:styleId="S1">
    <w:name w:val="S_Таблица"/>
    <w:basedOn w:val="a7"/>
    <w:autoRedefine/>
    <w:rsid w:val="001621C4"/>
    <w:pPr>
      <w:numPr>
        <w:numId w:val="17"/>
      </w:numPr>
      <w:spacing w:after="0" w:line="240" w:lineRule="auto"/>
      <w:ind w:right="-158"/>
      <w:jc w:val="right"/>
    </w:pPr>
    <w:rPr>
      <w:rFonts w:ascii="Times New Roman" w:eastAsia="Times New Roman" w:hAnsi="Times New Roman" w:cs="Times New Roman"/>
      <w:sz w:val="24"/>
      <w:szCs w:val="24"/>
      <w:lang w:eastAsia="ru-RU"/>
    </w:rPr>
  </w:style>
  <w:style w:type="character" w:customStyle="1" w:styleId="blk">
    <w:name w:val="blk"/>
    <w:basedOn w:val="a9"/>
    <w:rsid w:val="001621C4"/>
  </w:style>
  <w:style w:type="paragraph" w:customStyle="1" w:styleId="affffffff0">
    <w:name w:val="список"/>
    <w:basedOn w:val="aff3"/>
    <w:qFormat/>
    <w:rsid w:val="001621C4"/>
    <w:pPr>
      <w:tabs>
        <w:tab w:val="left" w:pos="992"/>
      </w:tabs>
      <w:spacing w:before="120" w:after="60" w:line="240" w:lineRule="auto"/>
      <w:ind w:left="0" w:firstLine="709"/>
    </w:pPr>
    <w:rPr>
      <w:rFonts w:ascii="Tahoma" w:hAnsi="Tahoma"/>
      <w:szCs w:val="22"/>
    </w:rPr>
  </w:style>
  <w:style w:type="paragraph" w:customStyle="1" w:styleId="affffffff1">
    <w:name w:val="Табл тело"/>
    <w:basedOn w:val="a7"/>
    <w:qFormat/>
    <w:rsid w:val="001621C4"/>
    <w:pPr>
      <w:spacing w:after="0" w:line="240" w:lineRule="auto"/>
    </w:pPr>
    <w:rPr>
      <w:rFonts w:ascii="Times New Roman" w:eastAsia="Times New Roman" w:hAnsi="Times New Roman" w:cs="Times New Roman"/>
      <w:color w:val="000000"/>
      <w:sz w:val="24"/>
      <w:szCs w:val="20"/>
      <w:lang w:val="en-US" w:eastAsia="ru-RU"/>
    </w:rPr>
  </w:style>
  <w:style w:type="paragraph" w:customStyle="1" w:styleId="11c">
    <w:name w:val="Табл тело11"/>
    <w:basedOn w:val="a7"/>
    <w:qFormat/>
    <w:rsid w:val="001621C4"/>
    <w:pPr>
      <w:spacing w:after="0" w:line="240" w:lineRule="auto"/>
    </w:pPr>
    <w:rPr>
      <w:rFonts w:ascii="Times New Roman" w:eastAsia="Times New Roman" w:hAnsi="Times New Roman" w:cs="Times New Roman"/>
      <w:bCs/>
      <w:sz w:val="20"/>
      <w:szCs w:val="24"/>
    </w:rPr>
  </w:style>
  <w:style w:type="character" w:customStyle="1" w:styleId="highlight">
    <w:name w:val="highlight"/>
    <w:basedOn w:val="a9"/>
    <w:rsid w:val="001621C4"/>
  </w:style>
  <w:style w:type="numbering" w:customStyle="1" w:styleId="3f0">
    <w:name w:val="Нет списка3"/>
    <w:next w:val="ab"/>
    <w:uiPriority w:val="99"/>
    <w:semiHidden/>
    <w:unhideWhenUsed/>
    <w:rsid w:val="001621C4"/>
  </w:style>
  <w:style w:type="table" w:customStyle="1" w:styleId="2fb">
    <w:name w:val="Сетка таблицы2"/>
    <w:basedOn w:val="aa"/>
    <w:next w:val="af1"/>
    <w:uiPriority w:val="59"/>
    <w:rsid w:val="001621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b"/>
    <w:next w:val="111111"/>
    <w:rsid w:val="001621C4"/>
  </w:style>
  <w:style w:type="numbering" w:customStyle="1" w:styleId="1ai3">
    <w:name w:val="1 / a / i3"/>
    <w:basedOn w:val="ab"/>
    <w:next w:val="1ai"/>
    <w:rsid w:val="001621C4"/>
  </w:style>
  <w:style w:type="table" w:customStyle="1" w:styleId="-12">
    <w:name w:val="Веб-таблица 12"/>
    <w:basedOn w:val="aa"/>
    <w:next w:val="-1"/>
    <w:rsid w:val="001621C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a"/>
    <w:next w:val="-2"/>
    <w:rsid w:val="001621C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a"/>
    <w:next w:val="-3"/>
    <w:rsid w:val="001621C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c">
    <w:name w:val="Изысканная таблица2"/>
    <w:basedOn w:val="aa"/>
    <w:next w:val="afffffd"/>
    <w:rsid w:val="001621C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a"/>
    <w:next w:val="1a"/>
    <w:rsid w:val="001621C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a"/>
    <w:next w:val="2f"/>
    <w:rsid w:val="001621C4"/>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a"/>
    <w:next w:val="1b"/>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a"/>
    <w:next w:val="2f0"/>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a"/>
    <w:next w:val="39"/>
    <w:rsid w:val="001621C4"/>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a"/>
    <w:next w:val="46"/>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a"/>
    <w:next w:val="1c"/>
    <w:rsid w:val="001621C4"/>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a"/>
    <w:next w:val="2f1"/>
    <w:rsid w:val="001621C4"/>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a"/>
    <w:next w:val="3a"/>
    <w:rsid w:val="001621C4"/>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a"/>
    <w:next w:val="1d"/>
    <w:rsid w:val="001621C4"/>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a"/>
    <w:next w:val="2f2"/>
    <w:rsid w:val="001621C4"/>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a"/>
    <w:next w:val="3b"/>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a"/>
    <w:next w:val="1e"/>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a"/>
    <w:next w:val="2f3"/>
    <w:rsid w:val="001621C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a"/>
    <w:next w:val="3c"/>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a"/>
    <w:next w:val="47"/>
    <w:rsid w:val="001621C4"/>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a"/>
    <w:next w:val="56"/>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a"/>
    <w:next w:val="62"/>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a"/>
    <w:next w:val="72"/>
    <w:rsid w:val="001621C4"/>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a"/>
    <w:next w:val="82"/>
    <w:rsid w:val="001621C4"/>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d">
    <w:name w:val="Современная таблица2"/>
    <w:basedOn w:val="aa"/>
    <w:next w:val="afffffe"/>
    <w:rsid w:val="001621C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e">
    <w:name w:val="Стандартная таблица2"/>
    <w:basedOn w:val="aa"/>
    <w:next w:val="affffff"/>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b"/>
    <w:next w:val="a0"/>
    <w:rsid w:val="001621C4"/>
    <w:pPr>
      <w:numPr>
        <w:numId w:val="23"/>
      </w:numPr>
    </w:pPr>
  </w:style>
  <w:style w:type="table" w:customStyle="1" w:styleId="126">
    <w:name w:val="Столбцы таблицы 12"/>
    <w:basedOn w:val="aa"/>
    <w:next w:val="1f"/>
    <w:rsid w:val="001621C4"/>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Столбцы таблицы 22"/>
    <w:basedOn w:val="aa"/>
    <w:next w:val="2f4"/>
    <w:rsid w:val="001621C4"/>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a"/>
    <w:next w:val="3d"/>
    <w:rsid w:val="001621C4"/>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a"/>
    <w:next w:val="48"/>
    <w:rsid w:val="001621C4"/>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a"/>
    <w:next w:val="57"/>
    <w:rsid w:val="001621C4"/>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a"/>
    <w:next w:val="-10"/>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a"/>
    <w:next w:val="-20"/>
    <w:rsid w:val="001621C4"/>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a"/>
    <w:next w:val="-30"/>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a"/>
    <w:next w:val="-4"/>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a"/>
    <w:next w:val="-5"/>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a"/>
    <w:next w:val="-6"/>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a"/>
    <w:next w:val="-7"/>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a"/>
    <w:next w:val="-8"/>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
    <w:name w:val="Тема таблицы2"/>
    <w:basedOn w:val="aa"/>
    <w:next w:val="affffff0"/>
    <w:rsid w:val="001621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Цветная таблица 12"/>
    <w:basedOn w:val="aa"/>
    <w:next w:val="1f0"/>
    <w:rsid w:val="001621C4"/>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6">
    <w:name w:val="Цветная таблица 22"/>
    <w:basedOn w:val="aa"/>
    <w:next w:val="2f5"/>
    <w:rsid w:val="001621C4"/>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a"/>
    <w:next w:val="3e"/>
    <w:rsid w:val="001621C4"/>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a"/>
    <w:next w:val="2-5"/>
    <w:uiPriority w:val="64"/>
    <w:rsid w:val="001621C4"/>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1">
    <w:name w:val="ГРАД 1 Заголовок"/>
    <w:basedOn w:val="14"/>
    <w:autoRedefine/>
    <w:rsid w:val="001621C4"/>
    <w:pPr>
      <w:numPr>
        <w:numId w:val="20"/>
      </w:numPr>
      <w:tabs>
        <w:tab w:val="num" w:pos="360"/>
        <w:tab w:val="left" w:pos="1080"/>
      </w:tabs>
      <w:spacing w:before="120" w:after="360" w:line="360" w:lineRule="auto"/>
      <w:jc w:val="both"/>
    </w:pPr>
    <w:rPr>
      <w:rFonts w:cs="Arial"/>
      <w:bCs w:val="0"/>
      <w:kern w:val="0"/>
      <w:szCs w:val="32"/>
    </w:rPr>
  </w:style>
  <w:style w:type="paragraph" w:customStyle="1" w:styleId="11d">
    <w:name w:val="ГРАД 1.1 Заголовок"/>
    <w:basedOn w:val="22"/>
    <w:autoRedefine/>
    <w:rsid w:val="001621C4"/>
    <w:pPr>
      <w:numPr>
        <w:ilvl w:val="1"/>
      </w:numPr>
      <w:tabs>
        <w:tab w:val="num" w:pos="432"/>
        <w:tab w:val="left" w:pos="1080"/>
      </w:tabs>
      <w:spacing w:before="120" w:after="240" w:line="360" w:lineRule="auto"/>
      <w:ind w:left="432" w:hanging="432"/>
    </w:pPr>
    <w:rPr>
      <w:iCs w:val="0"/>
      <w:szCs w:val="20"/>
    </w:rPr>
  </w:style>
  <w:style w:type="paragraph" w:customStyle="1" w:styleId="1111">
    <w:name w:val="ГРАД 1.1.1 Заголовок"/>
    <w:basedOn w:val="30"/>
    <w:autoRedefine/>
    <w:rsid w:val="001621C4"/>
    <w:pPr>
      <w:tabs>
        <w:tab w:val="num" w:pos="432"/>
        <w:tab w:val="left" w:pos="1080"/>
      </w:tabs>
      <w:spacing w:line="360" w:lineRule="auto"/>
      <w:ind w:left="432" w:hanging="432"/>
    </w:pPr>
    <w:rPr>
      <w:rFonts w:ascii="Times New Roman" w:hAnsi="Times New Roman" w:cs="Arial"/>
    </w:rPr>
  </w:style>
  <w:style w:type="paragraph" w:customStyle="1" w:styleId="1fe">
    <w:name w:val="Таблица 1"/>
    <w:basedOn w:val="a7"/>
    <w:autoRedefine/>
    <w:rsid w:val="001621C4"/>
    <w:pPr>
      <w:tabs>
        <w:tab w:val="num" w:pos="1429"/>
      </w:tabs>
      <w:spacing w:after="0" w:line="360" w:lineRule="auto"/>
      <w:ind w:left="1429" w:firstLine="7927"/>
      <w:jc w:val="both"/>
    </w:pPr>
    <w:rPr>
      <w:rFonts w:ascii="Times New Roman" w:eastAsia="Times New Roman" w:hAnsi="Times New Roman" w:cs="Times New Roman"/>
      <w:sz w:val="24"/>
      <w:szCs w:val="24"/>
      <w:lang w:eastAsia="ru-RU"/>
    </w:rPr>
  </w:style>
  <w:style w:type="numbering" w:customStyle="1" w:styleId="12">
    <w:name w:val="Стиль12"/>
    <w:rsid w:val="001621C4"/>
    <w:pPr>
      <w:numPr>
        <w:numId w:val="20"/>
      </w:numPr>
    </w:pPr>
  </w:style>
  <w:style w:type="numbering" w:customStyle="1" w:styleId="128">
    <w:name w:val="Нет списка12"/>
    <w:next w:val="ab"/>
    <w:uiPriority w:val="99"/>
    <w:semiHidden/>
    <w:unhideWhenUsed/>
    <w:rsid w:val="001621C4"/>
  </w:style>
  <w:style w:type="numbering" w:customStyle="1" w:styleId="11111112">
    <w:name w:val="1 / 1.1 / 1.1.112"/>
    <w:basedOn w:val="ab"/>
    <w:next w:val="111111"/>
    <w:rsid w:val="001621C4"/>
    <w:pPr>
      <w:numPr>
        <w:numId w:val="4"/>
      </w:numPr>
    </w:pPr>
  </w:style>
  <w:style w:type="numbering" w:customStyle="1" w:styleId="1ai11">
    <w:name w:val="1 / a / i11"/>
    <w:basedOn w:val="ab"/>
    <w:next w:val="1ai"/>
    <w:rsid w:val="001621C4"/>
    <w:pPr>
      <w:numPr>
        <w:numId w:val="6"/>
      </w:numPr>
    </w:pPr>
  </w:style>
  <w:style w:type="numbering" w:customStyle="1" w:styleId="112">
    <w:name w:val="Статья / Раздел11"/>
    <w:basedOn w:val="ab"/>
    <w:next w:val="a0"/>
    <w:rsid w:val="001621C4"/>
    <w:pPr>
      <w:numPr>
        <w:numId w:val="25"/>
      </w:numPr>
    </w:pPr>
  </w:style>
  <w:style w:type="numbering" w:customStyle="1" w:styleId="20101">
    <w:name w:val="Перечисление 20101"/>
    <w:rsid w:val="001621C4"/>
  </w:style>
  <w:style w:type="numbering" w:customStyle="1" w:styleId="217">
    <w:name w:val="Нет списка21"/>
    <w:next w:val="ab"/>
    <w:uiPriority w:val="99"/>
    <w:semiHidden/>
    <w:unhideWhenUsed/>
    <w:rsid w:val="001621C4"/>
  </w:style>
  <w:style w:type="table" w:customStyle="1" w:styleId="11e">
    <w:name w:val="Сетка таблицы11"/>
    <w:basedOn w:val="aa"/>
    <w:next w:val="af1"/>
    <w:uiPriority w:val="39"/>
    <w:rsid w:val="001621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b"/>
    <w:next w:val="111111"/>
    <w:rsid w:val="001621C4"/>
  </w:style>
  <w:style w:type="numbering" w:customStyle="1" w:styleId="1ai21">
    <w:name w:val="1 / a / i21"/>
    <w:basedOn w:val="ab"/>
    <w:next w:val="1ai"/>
    <w:rsid w:val="001621C4"/>
    <w:pPr>
      <w:numPr>
        <w:numId w:val="5"/>
      </w:numPr>
    </w:pPr>
  </w:style>
  <w:style w:type="table" w:customStyle="1" w:styleId="-111">
    <w:name w:val="Веб-таблица 111"/>
    <w:basedOn w:val="aa"/>
    <w:next w:val="-1"/>
    <w:rsid w:val="001621C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a"/>
    <w:next w:val="-2"/>
    <w:rsid w:val="001621C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a"/>
    <w:next w:val="-3"/>
    <w:rsid w:val="001621C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
    <w:name w:val="Изысканная таблица11"/>
    <w:basedOn w:val="aa"/>
    <w:next w:val="afffffd"/>
    <w:rsid w:val="001621C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a"/>
    <w:next w:val="1a"/>
    <w:rsid w:val="001621C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a"/>
    <w:next w:val="2f"/>
    <w:rsid w:val="001621C4"/>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a"/>
    <w:next w:val="1b"/>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a"/>
    <w:next w:val="2f0"/>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a"/>
    <w:next w:val="39"/>
    <w:rsid w:val="001621C4"/>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a"/>
    <w:next w:val="46"/>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a"/>
    <w:next w:val="1c"/>
    <w:rsid w:val="001621C4"/>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a"/>
    <w:next w:val="2f1"/>
    <w:rsid w:val="001621C4"/>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a"/>
    <w:next w:val="3a"/>
    <w:rsid w:val="001621C4"/>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a"/>
    <w:next w:val="1d"/>
    <w:rsid w:val="001621C4"/>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a"/>
    <w:next w:val="2f2"/>
    <w:rsid w:val="001621C4"/>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a"/>
    <w:next w:val="3b"/>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6">
    <w:name w:val="Сетка таблицы 111"/>
    <w:basedOn w:val="aa"/>
    <w:next w:val="1e"/>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a"/>
    <w:next w:val="2f3"/>
    <w:rsid w:val="001621C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a"/>
    <w:next w:val="3c"/>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a"/>
    <w:next w:val="47"/>
    <w:rsid w:val="001621C4"/>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a"/>
    <w:next w:val="56"/>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a"/>
    <w:next w:val="62"/>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a"/>
    <w:next w:val="72"/>
    <w:rsid w:val="001621C4"/>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a"/>
    <w:next w:val="82"/>
    <w:rsid w:val="001621C4"/>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0">
    <w:name w:val="Современная таблица11"/>
    <w:basedOn w:val="aa"/>
    <w:next w:val="afffffe"/>
    <w:rsid w:val="001621C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Стандартная таблица11"/>
    <w:basedOn w:val="aa"/>
    <w:next w:val="affffff"/>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b"/>
    <w:next w:val="a0"/>
    <w:rsid w:val="001621C4"/>
    <w:pPr>
      <w:numPr>
        <w:numId w:val="24"/>
      </w:numPr>
    </w:pPr>
  </w:style>
  <w:style w:type="table" w:customStyle="1" w:styleId="1117">
    <w:name w:val="Столбцы таблицы 111"/>
    <w:basedOn w:val="aa"/>
    <w:next w:val="1f"/>
    <w:rsid w:val="001621C4"/>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Столбцы таблицы 211"/>
    <w:basedOn w:val="aa"/>
    <w:next w:val="2f4"/>
    <w:rsid w:val="001621C4"/>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a"/>
    <w:next w:val="3d"/>
    <w:rsid w:val="001621C4"/>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a"/>
    <w:next w:val="48"/>
    <w:rsid w:val="001621C4"/>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a"/>
    <w:next w:val="57"/>
    <w:rsid w:val="001621C4"/>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a"/>
    <w:next w:val="-10"/>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a"/>
    <w:next w:val="-20"/>
    <w:rsid w:val="001621C4"/>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a"/>
    <w:next w:val="-30"/>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a"/>
    <w:next w:val="-4"/>
    <w:rsid w:val="001621C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a"/>
    <w:next w:val="-5"/>
    <w:rsid w:val="001621C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a"/>
    <w:next w:val="-6"/>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a"/>
    <w:next w:val="-7"/>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a"/>
    <w:next w:val="-8"/>
    <w:rsid w:val="001621C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2">
    <w:name w:val="Тема таблицы11"/>
    <w:basedOn w:val="aa"/>
    <w:next w:val="affffff0"/>
    <w:rsid w:val="001621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Цветная таблица 111"/>
    <w:basedOn w:val="aa"/>
    <w:next w:val="1f0"/>
    <w:rsid w:val="001621C4"/>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6">
    <w:name w:val="Цветная таблица 211"/>
    <w:basedOn w:val="aa"/>
    <w:next w:val="2f5"/>
    <w:rsid w:val="001621C4"/>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a"/>
    <w:next w:val="3e"/>
    <w:rsid w:val="001621C4"/>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a"/>
    <w:next w:val="2-5"/>
    <w:uiPriority w:val="64"/>
    <w:rsid w:val="001621C4"/>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
    <w:name w:val="Стиль111"/>
    <w:rsid w:val="001621C4"/>
    <w:pPr>
      <w:numPr>
        <w:numId w:val="21"/>
      </w:numPr>
    </w:pPr>
  </w:style>
  <w:style w:type="numbering" w:customStyle="1" w:styleId="1120">
    <w:name w:val="Нет списка112"/>
    <w:next w:val="ab"/>
    <w:uiPriority w:val="99"/>
    <w:semiHidden/>
    <w:unhideWhenUsed/>
    <w:rsid w:val="001621C4"/>
  </w:style>
  <w:style w:type="numbering" w:customStyle="1" w:styleId="111111111">
    <w:name w:val="1 / 1.1 / 1.1.1111"/>
    <w:basedOn w:val="ab"/>
    <w:next w:val="111111"/>
    <w:rsid w:val="001621C4"/>
    <w:pPr>
      <w:numPr>
        <w:numId w:val="2"/>
      </w:numPr>
    </w:pPr>
  </w:style>
  <w:style w:type="paragraph" w:customStyle="1" w:styleId="2">
    <w:name w:val="заголовок 2"/>
    <w:basedOn w:val="30"/>
    <w:next w:val="a8"/>
    <w:link w:val="2ff0"/>
    <w:qFormat/>
    <w:rsid w:val="001621C4"/>
    <w:pPr>
      <w:numPr>
        <w:ilvl w:val="0"/>
        <w:numId w:val="22"/>
      </w:numPr>
      <w:tabs>
        <w:tab w:val="left" w:pos="708"/>
      </w:tabs>
      <w:spacing w:before="240" w:after="240"/>
    </w:pPr>
    <w:rPr>
      <w:rFonts w:ascii="Times New Roman" w:eastAsia="Calibri" w:hAnsi="Times New Roman" w:cs="Times New Roman"/>
      <w:lang w:eastAsia="en-US"/>
    </w:rPr>
  </w:style>
  <w:style w:type="character" w:customStyle="1" w:styleId="2ff0">
    <w:name w:val="заголовок 2 Знак"/>
    <w:link w:val="2"/>
    <w:rsid w:val="001621C4"/>
    <w:rPr>
      <w:rFonts w:ascii="Times New Roman" w:eastAsia="Calibri" w:hAnsi="Times New Roman" w:cs="Times New Roman"/>
      <w:b/>
      <w:sz w:val="26"/>
      <w:szCs w:val="26"/>
    </w:rPr>
  </w:style>
  <w:style w:type="character" w:customStyle="1" w:styleId="Bodytext6">
    <w:name w:val="Body text (6)_"/>
    <w:link w:val="Bodytext60"/>
    <w:rsid w:val="001621C4"/>
    <w:rPr>
      <w:sz w:val="8"/>
      <w:szCs w:val="8"/>
      <w:shd w:val="clear" w:color="auto" w:fill="FFFFFF"/>
    </w:rPr>
  </w:style>
  <w:style w:type="paragraph" w:customStyle="1" w:styleId="Bodytext60">
    <w:name w:val="Body text (6)"/>
    <w:basedOn w:val="a7"/>
    <w:link w:val="Bodytext6"/>
    <w:rsid w:val="001621C4"/>
    <w:pPr>
      <w:shd w:val="clear" w:color="auto" w:fill="FFFFFF"/>
      <w:spacing w:after="0" w:line="0" w:lineRule="atLeast"/>
    </w:pPr>
    <w:rPr>
      <w:sz w:val="8"/>
      <w:szCs w:val="8"/>
    </w:rPr>
  </w:style>
  <w:style w:type="numbering" w:customStyle="1" w:styleId="11111153">
    <w:name w:val="1 / 1.1 / 1.1.153"/>
    <w:basedOn w:val="ab"/>
    <w:next w:val="111111"/>
    <w:rsid w:val="001621C4"/>
  </w:style>
  <w:style w:type="paragraph" w:customStyle="1" w:styleId="1270">
    <w:name w:val="127 см Первая строка:  0 см"/>
    <w:basedOn w:val="a7"/>
    <w:rsid w:val="001621C4"/>
    <w:pPr>
      <w:widowControl w:val="0"/>
      <w:autoSpaceDE w:val="0"/>
      <w:autoSpaceDN w:val="0"/>
      <w:adjustRightInd w:val="0"/>
      <w:spacing w:before="120" w:after="0" w:line="240" w:lineRule="auto"/>
      <w:ind w:left="720"/>
      <w:jc w:val="both"/>
    </w:pPr>
    <w:rPr>
      <w:rFonts w:ascii="Times New Roman" w:eastAsia="Times New Roman" w:hAnsi="Times New Roman" w:cs="Times New Roman"/>
      <w:sz w:val="26"/>
      <w:szCs w:val="20"/>
      <w:lang w:eastAsia="ru-RU"/>
    </w:rPr>
  </w:style>
  <w:style w:type="paragraph" w:customStyle="1" w:styleId="headertext">
    <w:name w:val="headertext"/>
    <w:basedOn w:val="a7"/>
    <w:rsid w:val="001621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2">
    <w:name w:val="Название объекта омск"/>
    <w:basedOn w:val="a7"/>
    <w:qFormat/>
    <w:rsid w:val="001621C4"/>
    <w:pPr>
      <w:spacing w:after="0" w:line="240" w:lineRule="auto"/>
    </w:pPr>
    <w:rPr>
      <w:rFonts w:ascii="Times New Roman" w:eastAsia="Times New Roman" w:hAnsi="Times New Roman" w:cs="Times New Roman"/>
      <w:b/>
      <w:szCs w:val="24"/>
      <w:lang w:eastAsia="ru-RU"/>
    </w:rPr>
  </w:style>
  <w:style w:type="character" w:customStyle="1" w:styleId="extended-textshort">
    <w:name w:val="extended-text__short"/>
    <w:basedOn w:val="a9"/>
    <w:rsid w:val="001621C4"/>
  </w:style>
  <w:style w:type="character" w:customStyle="1" w:styleId="mw-headline">
    <w:name w:val="mw-headline"/>
    <w:basedOn w:val="a9"/>
    <w:rsid w:val="001621C4"/>
  </w:style>
  <w:style w:type="character" w:customStyle="1" w:styleId="s220">
    <w:name w:val="s22"/>
    <w:basedOn w:val="a9"/>
    <w:rsid w:val="001621C4"/>
  </w:style>
  <w:style w:type="paragraph" w:customStyle="1" w:styleId="affffffff3">
    <w:name w:val="название рисунка"/>
    <w:basedOn w:val="a7"/>
    <w:qFormat/>
    <w:rsid w:val="001621C4"/>
    <w:pPr>
      <w:snapToGrid w:val="0"/>
      <w:spacing w:after="0" w:line="360" w:lineRule="auto"/>
      <w:jc w:val="center"/>
    </w:pPr>
    <w:rPr>
      <w:rFonts w:ascii="Times New Roman" w:eastAsia="Calibri" w:hAnsi="Times New Roman" w:cs="Times New Roman"/>
      <w:sz w:val="24"/>
      <w:szCs w:val="24"/>
      <w:lang w:eastAsia="ru-RU"/>
    </w:rPr>
  </w:style>
  <w:style w:type="paragraph" w:customStyle="1" w:styleId="2ff1">
    <w:name w:val="Абзац списка2"/>
    <w:basedOn w:val="a7"/>
    <w:rsid w:val="001621C4"/>
    <w:pPr>
      <w:spacing w:after="200" w:line="276" w:lineRule="auto"/>
      <w:ind w:left="720"/>
    </w:pPr>
    <w:rPr>
      <w:rFonts w:ascii="Calibri" w:eastAsia="Times New Roman" w:hAnsi="Calibri" w:cs="Calibri"/>
    </w:rPr>
  </w:style>
  <w:style w:type="character" w:customStyle="1" w:styleId="freebirdformviewerviewitemsitemrequiredasterisk">
    <w:name w:val="freebirdformviewerviewitemsitemrequiredasterisk"/>
    <w:basedOn w:val="a9"/>
    <w:rsid w:val="001621C4"/>
  </w:style>
  <w:style w:type="character" w:customStyle="1" w:styleId="docssharedwiztogglelabeledlabeltext">
    <w:name w:val="docssharedwiztogglelabeledlabeltext"/>
    <w:basedOn w:val="a9"/>
    <w:rsid w:val="001621C4"/>
  </w:style>
  <w:style w:type="paragraph" w:customStyle="1" w:styleId="11f3">
    <w:name w:val="Табличный_боковик_11"/>
    <w:link w:val="11f4"/>
    <w:qFormat/>
    <w:rsid w:val="001621C4"/>
    <w:pPr>
      <w:spacing w:after="0" w:line="240" w:lineRule="auto"/>
    </w:pPr>
    <w:rPr>
      <w:rFonts w:ascii="Times New Roman" w:eastAsia="Times New Roman" w:hAnsi="Times New Roman" w:cs="Times New Roman"/>
      <w:szCs w:val="24"/>
      <w:lang w:eastAsia="ru-RU"/>
    </w:rPr>
  </w:style>
  <w:style w:type="character" w:customStyle="1" w:styleId="11f4">
    <w:name w:val="Табличный_боковик_11 Знак"/>
    <w:link w:val="11f3"/>
    <w:rsid w:val="001621C4"/>
    <w:rPr>
      <w:rFonts w:ascii="Times New Roman" w:eastAsia="Times New Roman" w:hAnsi="Times New Roman" w:cs="Times New Roman"/>
      <w:szCs w:val="24"/>
      <w:lang w:eastAsia="ru-RU"/>
    </w:rPr>
  </w:style>
  <w:style w:type="paragraph" w:customStyle="1" w:styleId="affffffff4">
    <w:name w:val="Знак Знак Знак Знак Знак Знак Знак"/>
    <w:basedOn w:val="a7"/>
    <w:rsid w:val="001621C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ffffff5">
    <w:name w:val="Таблица_название_таблицы"/>
    <w:next w:val="a8"/>
    <w:link w:val="affffffff6"/>
    <w:autoRedefine/>
    <w:qFormat/>
    <w:rsid w:val="001621C4"/>
    <w:pPr>
      <w:keepNext/>
      <w:spacing w:before="60" w:after="60" w:line="240" w:lineRule="auto"/>
      <w:jc w:val="center"/>
    </w:pPr>
    <w:rPr>
      <w:rFonts w:ascii="Times New Roman" w:eastAsia="Times New Roman" w:hAnsi="Times New Roman" w:cs="Times New Roman"/>
      <w:b/>
      <w:bCs/>
      <w:lang w:eastAsia="ru-RU"/>
    </w:rPr>
  </w:style>
  <w:style w:type="paragraph" w:customStyle="1" w:styleId="Textbody">
    <w:name w:val="Text body"/>
    <w:basedOn w:val="a7"/>
    <w:rsid w:val="001621C4"/>
    <w:pPr>
      <w:suppressAutoHyphens/>
      <w:autoSpaceDN w:val="0"/>
      <w:spacing w:after="140" w:line="288" w:lineRule="auto"/>
      <w:textAlignment w:val="baseline"/>
    </w:pPr>
    <w:rPr>
      <w:rFonts w:ascii="Arial" w:eastAsia="Times New Roman" w:hAnsi="Arial" w:cs="Arial"/>
      <w:kern w:val="3"/>
      <w:sz w:val="24"/>
      <w:szCs w:val="24"/>
      <w:lang w:eastAsia="zh-CN"/>
    </w:rPr>
  </w:style>
  <w:style w:type="character" w:customStyle="1" w:styleId="affffffff6">
    <w:name w:val="Таблица_название_таблицы Знак"/>
    <w:link w:val="affffffff5"/>
    <w:rsid w:val="001621C4"/>
    <w:rPr>
      <w:rFonts w:ascii="Times New Roman" w:eastAsia="Times New Roman" w:hAnsi="Times New Roman" w:cs="Times New Roman"/>
      <w:b/>
      <w:bCs/>
      <w:lang w:eastAsia="ru-RU"/>
    </w:rPr>
  </w:style>
  <w:style w:type="paragraph" w:customStyle="1" w:styleId="11f5">
    <w:name w:val="Табличный_таблица_11"/>
    <w:link w:val="11f6"/>
    <w:qFormat/>
    <w:rsid w:val="001621C4"/>
    <w:pPr>
      <w:spacing w:after="0" w:line="240" w:lineRule="auto"/>
      <w:jc w:val="center"/>
    </w:pPr>
    <w:rPr>
      <w:rFonts w:ascii="Times New Roman" w:eastAsia="Times New Roman" w:hAnsi="Times New Roman" w:cs="Times New Roman"/>
      <w:lang w:eastAsia="ru-RU"/>
    </w:rPr>
  </w:style>
  <w:style w:type="character" w:customStyle="1" w:styleId="11f6">
    <w:name w:val="Табличный_таблица_11 Знак"/>
    <w:link w:val="11f5"/>
    <w:rsid w:val="001621C4"/>
    <w:rPr>
      <w:rFonts w:ascii="Times New Roman" w:eastAsia="Times New Roman" w:hAnsi="Times New Roman" w:cs="Times New Roman"/>
      <w:lang w:eastAsia="ru-RU"/>
    </w:rPr>
  </w:style>
  <w:style w:type="paragraph" w:customStyle="1" w:styleId="affffffff7">
    <w:name w:val="список нумерной"/>
    <w:basedOn w:val="a8"/>
    <w:qFormat/>
    <w:rsid w:val="00A3328C"/>
    <w:pPr>
      <w:tabs>
        <w:tab w:val="left" w:pos="851"/>
      </w:tabs>
    </w:pPr>
  </w:style>
  <w:style w:type="character" w:customStyle="1" w:styleId="1ff">
    <w:name w:val="Неразрешенное упоминание1"/>
    <w:basedOn w:val="a9"/>
    <w:uiPriority w:val="99"/>
    <w:semiHidden/>
    <w:unhideWhenUsed/>
    <w:rsid w:val="00FF56E0"/>
    <w:rPr>
      <w:color w:val="605E5C"/>
      <w:shd w:val="clear" w:color="auto" w:fill="E1DFDD"/>
    </w:rPr>
  </w:style>
  <w:style w:type="character" w:customStyle="1" w:styleId="searchresult">
    <w:name w:val="search_result"/>
    <w:basedOn w:val="a9"/>
    <w:rsid w:val="00F36D0D"/>
  </w:style>
  <w:style w:type="character" w:customStyle="1" w:styleId="2ff2">
    <w:name w:val="Неразрешенное упоминание2"/>
    <w:basedOn w:val="a9"/>
    <w:uiPriority w:val="99"/>
    <w:semiHidden/>
    <w:unhideWhenUsed/>
    <w:rsid w:val="00991B2D"/>
    <w:rPr>
      <w:color w:val="605E5C"/>
      <w:shd w:val="clear" w:color="auto" w:fill="E1DFDD"/>
    </w:rPr>
  </w:style>
  <w:style w:type="paragraph" w:customStyle="1" w:styleId="affffffff8">
    <w:name w:val="абзац_табл"/>
    <w:basedOn w:val="a8"/>
    <w:qFormat/>
    <w:rsid w:val="00A836B7"/>
    <w:pPr>
      <w:jc w:val="right"/>
    </w:pPr>
  </w:style>
  <w:style w:type="paragraph" w:customStyle="1" w:styleId="affffffff9">
    <w:name w:val="примечания"/>
    <w:basedOn w:val="a8"/>
    <w:qFormat/>
    <w:rsid w:val="00D81D8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4586683">
      <w:bodyDiv w:val="1"/>
      <w:marLeft w:val="0"/>
      <w:marRight w:val="0"/>
      <w:marTop w:val="0"/>
      <w:marBottom w:val="0"/>
      <w:divBdr>
        <w:top w:val="none" w:sz="0" w:space="0" w:color="auto"/>
        <w:left w:val="none" w:sz="0" w:space="0" w:color="auto"/>
        <w:bottom w:val="none" w:sz="0" w:space="0" w:color="auto"/>
        <w:right w:val="none" w:sz="0" w:space="0" w:color="auto"/>
      </w:divBdr>
    </w:div>
    <w:div w:id="1715428734">
      <w:bodyDiv w:val="1"/>
      <w:marLeft w:val="0"/>
      <w:marRight w:val="0"/>
      <w:marTop w:val="0"/>
      <w:marBottom w:val="0"/>
      <w:divBdr>
        <w:top w:val="none" w:sz="0" w:space="0" w:color="auto"/>
        <w:left w:val="none" w:sz="0" w:space="0" w:color="auto"/>
        <w:bottom w:val="none" w:sz="0" w:space="0" w:color="auto"/>
        <w:right w:val="none" w:sz="0" w:space="0" w:color="auto"/>
      </w:divBdr>
    </w:div>
    <w:div w:id="1850026776">
      <w:bodyDiv w:val="1"/>
      <w:marLeft w:val="0"/>
      <w:marRight w:val="0"/>
      <w:marTop w:val="0"/>
      <w:marBottom w:val="0"/>
      <w:divBdr>
        <w:top w:val="none" w:sz="0" w:space="0" w:color="auto"/>
        <w:left w:val="none" w:sz="0" w:space="0" w:color="auto"/>
        <w:bottom w:val="none" w:sz="0" w:space="0" w:color="auto"/>
        <w:right w:val="none" w:sz="0" w:space="0" w:color="auto"/>
      </w:divBdr>
    </w:div>
    <w:div w:id="1917207817">
      <w:bodyDiv w:val="1"/>
      <w:marLeft w:val="0"/>
      <w:marRight w:val="0"/>
      <w:marTop w:val="0"/>
      <w:marBottom w:val="0"/>
      <w:divBdr>
        <w:top w:val="none" w:sz="0" w:space="0" w:color="auto"/>
        <w:left w:val="none" w:sz="0" w:space="0" w:color="auto"/>
        <w:bottom w:val="none" w:sz="0" w:space="0" w:color="auto"/>
        <w:right w:val="none" w:sz="0" w:space="0" w:color="auto"/>
      </w:divBdr>
    </w:div>
    <w:div w:id="2086489664">
      <w:bodyDiv w:val="1"/>
      <w:marLeft w:val="0"/>
      <w:marRight w:val="0"/>
      <w:marTop w:val="0"/>
      <w:marBottom w:val="0"/>
      <w:divBdr>
        <w:top w:val="none" w:sz="0" w:space="0" w:color="auto"/>
        <w:left w:val="none" w:sz="0" w:space="0" w:color="auto"/>
        <w:bottom w:val="none" w:sz="0" w:space="0" w:color="auto"/>
        <w:right w:val="none" w:sz="0" w:space="0" w:color="auto"/>
      </w:divBdr>
    </w:div>
    <w:div w:id="214646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consultantplus://offline/ref=D79B4605BF7B7588A854A682A60A1229ABB2CA93917422A2A0B2779309DE1573A49099AA8269F27BI0HEJ"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327B6-48BF-4C91-8513-14D345294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0AB836D-F306-4398-8783-104A3E781D18}">
  <ds:schemaRefs>
    <ds:schemaRef ds:uri="http://schemas.microsoft.com/sharepoint/v3/contenttype/forms"/>
  </ds:schemaRefs>
</ds:datastoreItem>
</file>

<file path=customXml/itemProps3.xml><?xml version="1.0" encoding="utf-8"?>
<ds:datastoreItem xmlns:ds="http://schemas.openxmlformats.org/officeDocument/2006/customXml" ds:itemID="{D5F0176B-DCFA-4D42-9AF1-90D7027A7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6552</TotalTime>
  <Pages>68</Pages>
  <Words>26007</Words>
  <Characters>148241</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173901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Филимонова Виктория Игоревна</dc:creator>
  <cp:keywords/>
  <dc:description/>
  <cp:lastModifiedBy>User</cp:lastModifiedBy>
  <cp:revision>205</cp:revision>
  <cp:lastPrinted>2024-04-21T02:48:00Z</cp:lastPrinted>
  <dcterms:created xsi:type="dcterms:W3CDTF">2021-02-09T11:07:00Z</dcterms:created>
  <dcterms:modified xsi:type="dcterms:W3CDTF">2024-05-06T02:14:00Z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